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5A083" w14:textId="77777777" w:rsidR="00630CF4" w:rsidRPr="00E0300B" w:rsidRDefault="000A4414" w:rsidP="00DA7024">
      <w:pPr>
        <w:spacing w:after="0" w:line="240" w:lineRule="auto"/>
        <w:jc w:val="both"/>
        <w:rPr>
          <w:rFonts w:ascii="Times New Roman" w:eastAsia="Times New Roman" w:hAnsi="Times New Roman" w:cs="Times New Roman"/>
          <w:sz w:val="21"/>
          <w:szCs w:val="21"/>
        </w:rPr>
      </w:pPr>
      <w:bookmarkStart w:id="0" w:name="_gjdgxs" w:colFirst="0" w:colLast="0"/>
      <w:bookmarkEnd w:id="0"/>
      <w:r w:rsidRPr="000A2A56">
        <w:rPr>
          <w:rFonts w:ascii="Times New Roman" w:eastAsia="Times New Roman" w:hAnsi="Times New Roman" w:cs="Times New Roman"/>
          <w:sz w:val="21"/>
          <w:szCs w:val="21"/>
        </w:rPr>
        <w:t xml:space="preserve"> </w:t>
      </w:r>
      <w:r w:rsidR="000A5AEA" w:rsidRPr="00E0300B">
        <w:rPr>
          <w:rFonts w:ascii="Times New Roman" w:eastAsia="Times New Roman" w:hAnsi="Times New Roman" w:cs="Times New Roman"/>
          <w:sz w:val="21"/>
          <w:szCs w:val="21"/>
        </w:rPr>
        <w:t>SERVICIO NACIONAL DE CAPACITACIÓN</w:t>
      </w:r>
    </w:p>
    <w:p w14:paraId="308B7824" w14:textId="31FFF6F5" w:rsidR="00630CF4" w:rsidRPr="00E0300B" w:rsidRDefault="000A5AEA" w:rsidP="00DA7024">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               </w:t>
      </w:r>
      <w:r w:rsidR="00855CAC">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Y EMPLEO – SENCE</w:t>
      </w:r>
    </w:p>
    <w:p w14:paraId="718CB98B" w14:textId="0CEE538B" w:rsidR="00630CF4" w:rsidRPr="00DE75AF" w:rsidRDefault="00855CAC" w:rsidP="00DA7024">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000A5AEA" w:rsidRPr="00DE75AF">
        <w:rPr>
          <w:rFonts w:ascii="Times New Roman" w:eastAsia="Times New Roman" w:hAnsi="Times New Roman" w:cs="Times New Roman"/>
          <w:sz w:val="21"/>
          <w:szCs w:val="21"/>
        </w:rPr>
        <w:t xml:space="preserve"> (</w:t>
      </w:r>
      <w:r w:rsidR="00A16491">
        <w:rPr>
          <w:rFonts w:ascii="Times New Roman" w:eastAsia="Times New Roman" w:hAnsi="Times New Roman" w:cs="Times New Roman"/>
          <w:sz w:val="21"/>
          <w:szCs w:val="21"/>
        </w:rPr>
        <w:t>1581</w:t>
      </w:r>
      <w:r w:rsidR="000A5AEA" w:rsidRPr="00DE75AF">
        <w:rPr>
          <w:rFonts w:ascii="Times New Roman" w:eastAsia="Times New Roman" w:hAnsi="Times New Roman" w:cs="Times New Roman"/>
          <w:sz w:val="21"/>
          <w:szCs w:val="21"/>
        </w:rPr>
        <w:t>)</w:t>
      </w:r>
    </w:p>
    <w:p w14:paraId="43B1ECF8" w14:textId="77777777" w:rsidR="00855CAC" w:rsidRDefault="00855CAC" w:rsidP="00DA7024">
      <w:pPr>
        <w:tabs>
          <w:tab w:val="left" w:pos="-142"/>
        </w:tabs>
        <w:spacing w:after="0" w:line="240" w:lineRule="auto"/>
        <w:ind w:left="3969"/>
        <w:jc w:val="both"/>
        <w:rPr>
          <w:rFonts w:ascii="Times New Roman" w:eastAsia="Times New Roman" w:hAnsi="Times New Roman" w:cs="Times New Roman"/>
          <w:b/>
          <w:sz w:val="21"/>
          <w:szCs w:val="21"/>
        </w:rPr>
      </w:pPr>
    </w:p>
    <w:p w14:paraId="30B0F673" w14:textId="2E07A2AF" w:rsidR="00630CF4" w:rsidRPr="00E0300B" w:rsidRDefault="000A5AEA" w:rsidP="00DA7024">
      <w:pPr>
        <w:tabs>
          <w:tab w:val="left" w:pos="-142"/>
        </w:tabs>
        <w:spacing w:after="0" w:line="240" w:lineRule="auto"/>
        <w:ind w:left="3969"/>
        <w:jc w:val="both"/>
        <w:rPr>
          <w:rFonts w:ascii="Times New Roman" w:eastAsia="Times New Roman" w:hAnsi="Times New Roman" w:cs="Times New Roman"/>
          <w:sz w:val="21"/>
          <w:szCs w:val="21"/>
        </w:rPr>
      </w:pPr>
      <w:r w:rsidRPr="00E0300B">
        <w:rPr>
          <w:rFonts w:ascii="Times New Roman" w:eastAsia="Times New Roman" w:hAnsi="Times New Roman" w:cs="Times New Roman"/>
          <w:b/>
          <w:sz w:val="21"/>
          <w:szCs w:val="21"/>
        </w:rPr>
        <w:t>REF.:</w:t>
      </w:r>
      <w:r w:rsidRPr="00E0300B">
        <w:rPr>
          <w:rFonts w:ascii="Times New Roman" w:eastAsia="Times New Roman" w:hAnsi="Times New Roman" w:cs="Times New Roman"/>
          <w:sz w:val="21"/>
          <w:szCs w:val="21"/>
        </w:rPr>
        <w:t xml:space="preserve"> </w:t>
      </w:r>
      <w:r w:rsidRPr="00E0300B">
        <w:rPr>
          <w:rFonts w:ascii="Times New Roman" w:eastAsia="Times New Roman" w:hAnsi="Times New Roman" w:cs="Times New Roman"/>
          <w:b/>
          <w:sz w:val="21"/>
          <w:szCs w:val="21"/>
        </w:rPr>
        <w:t xml:space="preserve">Aprueba Bases de </w:t>
      </w:r>
      <w:r w:rsidR="00761FFA" w:rsidRPr="00E0300B">
        <w:rPr>
          <w:rFonts w:ascii="Times New Roman" w:eastAsia="Times New Roman" w:hAnsi="Times New Roman" w:cs="Times New Roman"/>
          <w:b/>
          <w:sz w:val="21"/>
          <w:szCs w:val="21"/>
        </w:rPr>
        <w:t xml:space="preserve">Concurso </w:t>
      </w:r>
      <w:r w:rsidRPr="00E0300B">
        <w:rPr>
          <w:rFonts w:ascii="Times New Roman" w:eastAsia="Times New Roman" w:hAnsi="Times New Roman" w:cs="Times New Roman"/>
          <w:b/>
          <w:sz w:val="21"/>
          <w:szCs w:val="21"/>
        </w:rPr>
        <w:t>Públic</w:t>
      </w:r>
      <w:r w:rsidR="00761FFA" w:rsidRPr="00E0300B">
        <w:rPr>
          <w:rFonts w:ascii="Times New Roman" w:eastAsia="Times New Roman" w:hAnsi="Times New Roman" w:cs="Times New Roman"/>
          <w:b/>
          <w:sz w:val="21"/>
          <w:szCs w:val="21"/>
        </w:rPr>
        <w:t>o</w:t>
      </w:r>
      <w:r w:rsidR="009D7712" w:rsidRPr="00E0300B">
        <w:rPr>
          <w:rFonts w:ascii="Times New Roman" w:eastAsia="Times New Roman" w:hAnsi="Times New Roman" w:cs="Times New Roman"/>
          <w:b/>
          <w:sz w:val="21"/>
          <w:szCs w:val="21"/>
        </w:rPr>
        <w:t xml:space="preserve">, </w:t>
      </w:r>
      <w:r w:rsidRPr="00E0300B">
        <w:rPr>
          <w:rFonts w:ascii="Times New Roman" w:eastAsia="Times New Roman" w:hAnsi="Times New Roman" w:cs="Times New Roman"/>
          <w:b/>
          <w:sz w:val="21"/>
          <w:szCs w:val="21"/>
        </w:rPr>
        <w:t xml:space="preserve">para la presentación, evaluación y selección de propuestas </w:t>
      </w:r>
      <w:r w:rsidR="00D116A2" w:rsidRPr="00E0300B">
        <w:rPr>
          <w:rFonts w:ascii="Times New Roman" w:eastAsia="Times New Roman" w:hAnsi="Times New Roman" w:cs="Times New Roman"/>
          <w:b/>
          <w:sz w:val="21"/>
          <w:szCs w:val="21"/>
        </w:rPr>
        <w:t xml:space="preserve">para la ejecución del </w:t>
      </w:r>
      <w:r w:rsidR="00A53E58">
        <w:rPr>
          <w:rFonts w:ascii="Times New Roman" w:eastAsia="Times New Roman" w:hAnsi="Times New Roman" w:cs="Times New Roman"/>
          <w:b/>
          <w:sz w:val="21"/>
          <w:szCs w:val="21"/>
        </w:rPr>
        <w:t>P</w:t>
      </w:r>
      <w:r w:rsidR="00A53E58" w:rsidRPr="00E0300B">
        <w:rPr>
          <w:rFonts w:ascii="Times New Roman" w:eastAsia="Times New Roman" w:hAnsi="Times New Roman" w:cs="Times New Roman"/>
          <w:b/>
          <w:sz w:val="21"/>
          <w:szCs w:val="21"/>
        </w:rPr>
        <w:t xml:space="preserve">lan </w:t>
      </w:r>
      <w:r w:rsidR="00A53E58">
        <w:rPr>
          <w:rFonts w:ascii="Times New Roman" w:eastAsia="Times New Roman" w:hAnsi="Times New Roman" w:cs="Times New Roman"/>
          <w:b/>
          <w:sz w:val="21"/>
          <w:szCs w:val="21"/>
        </w:rPr>
        <w:t>F</w:t>
      </w:r>
      <w:r w:rsidR="00D116A2" w:rsidRPr="00E0300B">
        <w:rPr>
          <w:rFonts w:ascii="Times New Roman" w:eastAsia="Times New Roman" w:hAnsi="Times New Roman" w:cs="Times New Roman"/>
          <w:b/>
          <w:sz w:val="21"/>
          <w:szCs w:val="21"/>
        </w:rPr>
        <w:t>ormativo “Gestión de Emprendimientos”</w:t>
      </w:r>
      <w:r w:rsidR="00A53E58">
        <w:rPr>
          <w:rFonts w:ascii="Times New Roman" w:eastAsia="Times New Roman" w:hAnsi="Times New Roman" w:cs="Times New Roman"/>
          <w:b/>
          <w:sz w:val="21"/>
          <w:szCs w:val="21"/>
        </w:rPr>
        <w:t>,</w:t>
      </w:r>
      <w:r w:rsidR="00D116A2" w:rsidRPr="00E0300B">
        <w:rPr>
          <w:rFonts w:ascii="Times New Roman" w:eastAsia="Times New Roman" w:hAnsi="Times New Roman" w:cs="Times New Roman"/>
          <w:b/>
          <w:sz w:val="21"/>
          <w:szCs w:val="21"/>
        </w:rPr>
        <w:t xml:space="preserve"> </w:t>
      </w:r>
      <w:r w:rsidRPr="00E0300B">
        <w:rPr>
          <w:rFonts w:ascii="Times New Roman" w:eastAsia="Times New Roman" w:hAnsi="Times New Roman" w:cs="Times New Roman"/>
          <w:b/>
          <w:sz w:val="21"/>
          <w:szCs w:val="21"/>
        </w:rPr>
        <w:t xml:space="preserve">en el marco del </w:t>
      </w:r>
      <w:r w:rsidR="001F332A">
        <w:rPr>
          <w:rFonts w:ascii="Times New Roman" w:eastAsia="Times New Roman" w:hAnsi="Times New Roman" w:cs="Times New Roman"/>
          <w:b/>
          <w:sz w:val="21"/>
          <w:szCs w:val="21"/>
        </w:rPr>
        <w:t>P</w:t>
      </w:r>
      <w:r w:rsidR="001F332A" w:rsidRPr="00E0300B">
        <w:rPr>
          <w:rFonts w:ascii="Times New Roman" w:eastAsia="Times New Roman" w:hAnsi="Times New Roman" w:cs="Times New Roman"/>
          <w:b/>
          <w:sz w:val="21"/>
          <w:szCs w:val="21"/>
        </w:rPr>
        <w:t xml:space="preserve">rograma </w:t>
      </w:r>
      <w:r w:rsidRPr="00E0300B">
        <w:rPr>
          <w:rFonts w:ascii="Times New Roman" w:eastAsia="Times New Roman" w:hAnsi="Times New Roman" w:cs="Times New Roman"/>
          <w:b/>
          <w:sz w:val="21"/>
          <w:szCs w:val="21"/>
        </w:rPr>
        <w:t xml:space="preserve">Capacitación en Oficios, </w:t>
      </w:r>
      <w:r w:rsidR="001F332A">
        <w:rPr>
          <w:rFonts w:ascii="Times New Roman" w:eastAsia="Times New Roman" w:hAnsi="Times New Roman" w:cs="Times New Roman"/>
          <w:b/>
          <w:sz w:val="21"/>
          <w:szCs w:val="21"/>
        </w:rPr>
        <w:t>L</w:t>
      </w:r>
      <w:r w:rsidR="00F1302D">
        <w:rPr>
          <w:rFonts w:ascii="Times New Roman" w:eastAsia="Times New Roman" w:hAnsi="Times New Roman" w:cs="Times New Roman"/>
          <w:b/>
          <w:sz w:val="21"/>
          <w:szCs w:val="21"/>
        </w:rPr>
        <w:t xml:space="preserve">ínea Emprendimiento, </w:t>
      </w:r>
      <w:r w:rsidRPr="00E0300B">
        <w:rPr>
          <w:rFonts w:ascii="Times New Roman" w:eastAsia="Times New Roman" w:hAnsi="Times New Roman" w:cs="Times New Roman"/>
          <w:b/>
          <w:sz w:val="21"/>
          <w:szCs w:val="21"/>
        </w:rPr>
        <w:t>año</w:t>
      </w:r>
      <w:r w:rsidR="001E6DBD" w:rsidRPr="00E0300B">
        <w:rPr>
          <w:rFonts w:ascii="Times New Roman" w:eastAsia="Times New Roman" w:hAnsi="Times New Roman" w:cs="Times New Roman"/>
          <w:b/>
          <w:sz w:val="21"/>
          <w:szCs w:val="21"/>
        </w:rPr>
        <w:t xml:space="preserve"> </w:t>
      </w:r>
      <w:r w:rsidRPr="00E0300B">
        <w:rPr>
          <w:rFonts w:ascii="Times New Roman" w:eastAsia="Times New Roman" w:hAnsi="Times New Roman" w:cs="Times New Roman"/>
          <w:b/>
          <w:sz w:val="21"/>
          <w:szCs w:val="21"/>
        </w:rPr>
        <w:t>20</w:t>
      </w:r>
      <w:r w:rsidR="008E3655">
        <w:rPr>
          <w:rFonts w:ascii="Times New Roman" w:eastAsia="Times New Roman" w:hAnsi="Times New Roman" w:cs="Times New Roman"/>
          <w:b/>
          <w:sz w:val="21"/>
          <w:szCs w:val="21"/>
        </w:rPr>
        <w:t xml:space="preserve">20, </w:t>
      </w:r>
      <w:r w:rsidR="00E65BFA">
        <w:rPr>
          <w:rFonts w:ascii="Times New Roman" w:eastAsia="Times New Roman" w:hAnsi="Times New Roman" w:cs="Times New Roman"/>
          <w:b/>
          <w:sz w:val="21"/>
          <w:szCs w:val="21"/>
        </w:rPr>
        <w:t xml:space="preserve">que </w:t>
      </w:r>
      <w:r w:rsidR="008E3655">
        <w:rPr>
          <w:rFonts w:ascii="Times New Roman" w:eastAsia="Times New Roman" w:hAnsi="Times New Roman" w:cs="Times New Roman"/>
          <w:b/>
          <w:sz w:val="21"/>
          <w:szCs w:val="21"/>
        </w:rPr>
        <w:t xml:space="preserve">también </w:t>
      </w:r>
      <w:r w:rsidR="00E65BFA">
        <w:rPr>
          <w:rFonts w:ascii="Times New Roman" w:eastAsia="Times New Roman" w:hAnsi="Times New Roman" w:cs="Times New Roman"/>
          <w:b/>
          <w:sz w:val="21"/>
          <w:szCs w:val="21"/>
        </w:rPr>
        <w:t xml:space="preserve">podrá denominarse, </w:t>
      </w:r>
      <w:r w:rsidR="008E3655">
        <w:rPr>
          <w:rFonts w:ascii="Times New Roman" w:eastAsia="Times New Roman" w:hAnsi="Times New Roman" w:cs="Times New Roman"/>
          <w:b/>
          <w:sz w:val="21"/>
          <w:szCs w:val="21"/>
        </w:rPr>
        <w:t>“</w:t>
      </w:r>
      <w:r w:rsidR="00141772">
        <w:rPr>
          <w:rFonts w:ascii="Times New Roman" w:eastAsia="Times New Roman" w:hAnsi="Times New Roman" w:cs="Times New Roman"/>
          <w:b/>
          <w:sz w:val="21"/>
          <w:szCs w:val="21"/>
        </w:rPr>
        <w:t>F</w:t>
      </w:r>
      <w:r w:rsidR="008E3655">
        <w:rPr>
          <w:rFonts w:ascii="Times New Roman" w:eastAsia="Times New Roman" w:hAnsi="Times New Roman" w:cs="Times New Roman"/>
          <w:b/>
          <w:sz w:val="21"/>
          <w:szCs w:val="21"/>
        </w:rPr>
        <w:t xml:space="preserve">órmate para el </w:t>
      </w:r>
      <w:r w:rsidR="00141772">
        <w:rPr>
          <w:rFonts w:ascii="Times New Roman" w:eastAsia="Times New Roman" w:hAnsi="Times New Roman" w:cs="Times New Roman"/>
          <w:b/>
          <w:sz w:val="21"/>
          <w:szCs w:val="21"/>
        </w:rPr>
        <w:t>T</w:t>
      </w:r>
      <w:r w:rsidR="008E3655">
        <w:rPr>
          <w:rFonts w:ascii="Times New Roman" w:eastAsia="Times New Roman" w:hAnsi="Times New Roman" w:cs="Times New Roman"/>
          <w:b/>
          <w:sz w:val="21"/>
          <w:szCs w:val="21"/>
        </w:rPr>
        <w:t xml:space="preserve">rabajo </w:t>
      </w:r>
      <w:r w:rsidR="00141772">
        <w:rPr>
          <w:rFonts w:ascii="Times New Roman" w:eastAsia="Times New Roman" w:hAnsi="Times New Roman" w:cs="Times New Roman"/>
          <w:b/>
          <w:sz w:val="21"/>
          <w:szCs w:val="21"/>
        </w:rPr>
        <w:t>E</w:t>
      </w:r>
      <w:r w:rsidR="008E3655">
        <w:rPr>
          <w:rFonts w:ascii="Times New Roman" w:eastAsia="Times New Roman" w:hAnsi="Times New Roman" w:cs="Times New Roman"/>
          <w:b/>
          <w:sz w:val="21"/>
          <w:szCs w:val="21"/>
        </w:rPr>
        <w:t>mprende”</w:t>
      </w:r>
      <w:r w:rsidRPr="00E0300B">
        <w:rPr>
          <w:rFonts w:ascii="Times New Roman" w:eastAsia="Times New Roman" w:hAnsi="Times New Roman" w:cs="Times New Roman"/>
          <w:b/>
          <w:sz w:val="21"/>
          <w:szCs w:val="21"/>
        </w:rPr>
        <w:t>.</w:t>
      </w:r>
    </w:p>
    <w:p w14:paraId="0FEB5CB1" w14:textId="77777777" w:rsidR="00630CF4" w:rsidRPr="00E0300B" w:rsidRDefault="00630CF4" w:rsidP="00DA7024">
      <w:pPr>
        <w:tabs>
          <w:tab w:val="left" w:pos="-142"/>
        </w:tabs>
        <w:spacing w:after="0" w:line="240" w:lineRule="auto"/>
        <w:ind w:left="3969"/>
        <w:jc w:val="both"/>
        <w:rPr>
          <w:rFonts w:ascii="Times New Roman" w:eastAsia="Times New Roman" w:hAnsi="Times New Roman" w:cs="Times New Roman"/>
          <w:sz w:val="21"/>
          <w:szCs w:val="21"/>
        </w:rPr>
      </w:pPr>
    </w:p>
    <w:p w14:paraId="534FADA5" w14:textId="77777777" w:rsidR="00630CF4" w:rsidRPr="00E0300B" w:rsidRDefault="000A5AEA" w:rsidP="006144E8">
      <w:pPr>
        <w:tabs>
          <w:tab w:val="left" w:pos="3969"/>
        </w:tabs>
        <w:spacing w:after="0" w:line="240" w:lineRule="auto"/>
        <w:jc w:val="both"/>
        <w:rPr>
          <w:rFonts w:ascii="Times New Roman" w:eastAsia="Times New Roman" w:hAnsi="Times New Roman" w:cs="Times New Roman"/>
          <w:b/>
          <w:sz w:val="21"/>
          <w:szCs w:val="21"/>
        </w:rPr>
      </w:pPr>
      <w:r w:rsidRPr="00E0300B">
        <w:rPr>
          <w:rFonts w:ascii="Times New Roman" w:eastAsia="Times New Roman" w:hAnsi="Times New Roman" w:cs="Times New Roman"/>
          <w:sz w:val="21"/>
          <w:szCs w:val="21"/>
        </w:rPr>
        <w:tab/>
      </w:r>
      <w:r w:rsidRPr="00E0300B">
        <w:rPr>
          <w:rFonts w:ascii="Times New Roman" w:eastAsia="Times New Roman" w:hAnsi="Times New Roman" w:cs="Times New Roman"/>
          <w:b/>
          <w:sz w:val="21"/>
          <w:szCs w:val="21"/>
        </w:rPr>
        <w:t xml:space="preserve">RESOLUCIÓN EXENTA </w:t>
      </w:r>
      <w:proofErr w:type="spellStart"/>
      <w:r w:rsidRPr="00E0300B">
        <w:rPr>
          <w:rFonts w:ascii="Times New Roman" w:eastAsia="Times New Roman" w:hAnsi="Times New Roman" w:cs="Times New Roman"/>
          <w:b/>
          <w:sz w:val="21"/>
          <w:szCs w:val="21"/>
        </w:rPr>
        <w:t>Nº</w:t>
      </w:r>
      <w:proofErr w:type="spellEnd"/>
      <w:r w:rsidRPr="00E0300B">
        <w:rPr>
          <w:rFonts w:ascii="Times New Roman" w:eastAsia="Times New Roman" w:hAnsi="Times New Roman" w:cs="Times New Roman"/>
          <w:b/>
          <w:sz w:val="21"/>
          <w:szCs w:val="21"/>
        </w:rPr>
        <w:t xml:space="preserve"> ______________/</w:t>
      </w:r>
    </w:p>
    <w:p w14:paraId="32C56763" w14:textId="77777777" w:rsidR="00630CF4" w:rsidRPr="00E0300B" w:rsidRDefault="00630CF4" w:rsidP="006144E8">
      <w:pPr>
        <w:spacing w:after="0" w:line="240" w:lineRule="auto"/>
        <w:jc w:val="both"/>
        <w:rPr>
          <w:rFonts w:ascii="Times New Roman" w:eastAsia="Times New Roman" w:hAnsi="Times New Roman" w:cs="Times New Roman"/>
          <w:b/>
          <w:sz w:val="21"/>
          <w:szCs w:val="21"/>
        </w:rPr>
      </w:pPr>
    </w:p>
    <w:p w14:paraId="5A1C0FA3" w14:textId="77777777" w:rsidR="00630CF4" w:rsidRPr="00E0300B" w:rsidRDefault="000A5AEA" w:rsidP="006144E8">
      <w:pPr>
        <w:tabs>
          <w:tab w:val="left" w:pos="3969"/>
        </w:tabs>
        <w:spacing w:after="0" w:line="240" w:lineRule="auto"/>
        <w:jc w:val="both"/>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ab/>
        <w:t xml:space="preserve">SANTIAGO, </w:t>
      </w:r>
    </w:p>
    <w:p w14:paraId="0190D5C8" w14:textId="77777777" w:rsidR="00630CF4" w:rsidRPr="00E0300B" w:rsidRDefault="00630CF4" w:rsidP="006144E8">
      <w:pPr>
        <w:spacing w:after="0" w:line="240" w:lineRule="auto"/>
        <w:jc w:val="both"/>
        <w:rPr>
          <w:rFonts w:ascii="Times New Roman" w:eastAsia="Times New Roman" w:hAnsi="Times New Roman" w:cs="Times New Roman"/>
          <w:b/>
          <w:sz w:val="21"/>
          <w:szCs w:val="21"/>
        </w:rPr>
      </w:pPr>
    </w:p>
    <w:p w14:paraId="5C6B168E" w14:textId="70483BA0" w:rsidR="009137E1" w:rsidRPr="00F559F9" w:rsidRDefault="009137E1" w:rsidP="009137E1">
      <w:pPr>
        <w:tabs>
          <w:tab w:val="left" w:pos="3969"/>
        </w:tabs>
        <w:spacing w:after="0" w:line="240" w:lineRule="auto"/>
        <w:ind w:firstLine="3969"/>
        <w:jc w:val="both"/>
        <w:rPr>
          <w:rFonts w:ascii="Times New Roman" w:eastAsia="Times New Roman" w:hAnsi="Times New Roman" w:cs="Times New Roman"/>
          <w:sz w:val="21"/>
          <w:szCs w:val="21"/>
        </w:rPr>
      </w:pPr>
      <w:r w:rsidRPr="00F559F9">
        <w:rPr>
          <w:rFonts w:ascii="Times New Roman" w:eastAsia="Times New Roman" w:hAnsi="Times New Roman" w:cs="Times New Roman"/>
          <w:b/>
          <w:sz w:val="21"/>
          <w:szCs w:val="21"/>
        </w:rPr>
        <w:t>VISTOS:</w:t>
      </w:r>
      <w:r w:rsidRPr="00F559F9">
        <w:rPr>
          <w:rFonts w:ascii="Times New Roman" w:eastAsia="Times New Roman" w:hAnsi="Times New Roman" w:cs="Times New Roman"/>
          <w:sz w:val="21"/>
          <w:szCs w:val="21"/>
          <w:lang w:val="es-ES" w:eastAsia="es-ES"/>
        </w:rPr>
        <w:t xml:space="preserve"> Lo dispuesto en los artículos 6° y 7° de la Constitución Política de la República; la Ley </w:t>
      </w:r>
      <w:proofErr w:type="spellStart"/>
      <w:r w:rsidRPr="00F559F9">
        <w:rPr>
          <w:rFonts w:ascii="Times New Roman" w:eastAsia="Times New Roman" w:hAnsi="Times New Roman" w:cs="Times New Roman"/>
          <w:sz w:val="21"/>
          <w:szCs w:val="21"/>
          <w:lang w:val="es-ES" w:eastAsia="es-ES"/>
        </w:rPr>
        <w:t>Nº</w:t>
      </w:r>
      <w:proofErr w:type="spellEnd"/>
      <w:r w:rsidRPr="00F559F9">
        <w:rPr>
          <w:rFonts w:ascii="Times New Roman" w:eastAsia="Times New Roman" w:hAnsi="Times New Roman" w:cs="Times New Roman"/>
          <w:sz w:val="21"/>
          <w:szCs w:val="21"/>
          <w:lang w:val="es-ES" w:eastAsia="es-ES"/>
        </w:rPr>
        <w:t xml:space="preserve"> 19.880, que establece Bases de los Procedimientos Administrativos que Rigen los Actos de los Órganos de la Administración del Estado; la Ley </w:t>
      </w:r>
      <w:proofErr w:type="spellStart"/>
      <w:r w:rsidRPr="00F559F9">
        <w:rPr>
          <w:rFonts w:ascii="Times New Roman" w:eastAsia="Times New Roman" w:hAnsi="Times New Roman" w:cs="Times New Roman"/>
          <w:sz w:val="21"/>
          <w:szCs w:val="21"/>
          <w:lang w:val="es-ES" w:eastAsia="es-ES"/>
        </w:rPr>
        <w:t>N°</w:t>
      </w:r>
      <w:proofErr w:type="spellEnd"/>
      <w:r w:rsidRPr="00F559F9">
        <w:rPr>
          <w:rFonts w:ascii="Times New Roman" w:eastAsia="Times New Roman" w:hAnsi="Times New Roman" w:cs="Times New Roman"/>
          <w:sz w:val="21"/>
          <w:szCs w:val="21"/>
          <w:lang w:val="es-ES" w:eastAsia="es-ES"/>
        </w:rPr>
        <w:t xml:space="preserve"> 19.518; el D.F.L. 1/19.653 de 2000, del Ministerio Secretaría General de la Presidencia, que fija texto refundido, coordinado y sistematizado de la Ley </w:t>
      </w:r>
      <w:proofErr w:type="spellStart"/>
      <w:r w:rsidRPr="00F559F9">
        <w:rPr>
          <w:rFonts w:ascii="Times New Roman" w:eastAsia="Times New Roman" w:hAnsi="Times New Roman" w:cs="Times New Roman"/>
          <w:sz w:val="21"/>
          <w:szCs w:val="21"/>
          <w:lang w:val="es-ES" w:eastAsia="es-ES"/>
        </w:rPr>
        <w:t>N°</w:t>
      </w:r>
      <w:proofErr w:type="spellEnd"/>
      <w:r w:rsidRPr="00F559F9">
        <w:rPr>
          <w:rFonts w:ascii="Times New Roman" w:eastAsia="Times New Roman" w:hAnsi="Times New Roman" w:cs="Times New Roman"/>
          <w:sz w:val="21"/>
          <w:szCs w:val="21"/>
          <w:lang w:val="es-ES" w:eastAsia="es-ES"/>
        </w:rPr>
        <w:t xml:space="preserve"> 18.575, Orgánica Constitucional de Bases Generales de la Administración del Estado; el Decreto Supremo N°84, de 28 de junio de 2018, del Ministerio del Trabajo y Previsión Social, que nombra a don Juan Manuel Sata Cruz Campaña en el cargo de Director Nacional del Servicio de Capacitación y Empleo; el Decreto </w:t>
      </w:r>
      <w:proofErr w:type="spellStart"/>
      <w:r w:rsidRPr="00F559F9">
        <w:rPr>
          <w:rFonts w:ascii="Times New Roman" w:eastAsia="Times New Roman" w:hAnsi="Times New Roman" w:cs="Times New Roman"/>
          <w:sz w:val="21"/>
          <w:szCs w:val="21"/>
          <w:lang w:val="es-ES" w:eastAsia="es-ES"/>
        </w:rPr>
        <w:t>N°</w:t>
      </w:r>
      <w:proofErr w:type="spellEnd"/>
      <w:r w:rsidRPr="00F559F9">
        <w:rPr>
          <w:rFonts w:ascii="Times New Roman" w:eastAsia="Times New Roman" w:hAnsi="Times New Roman" w:cs="Times New Roman"/>
          <w:sz w:val="21"/>
          <w:szCs w:val="21"/>
          <w:lang w:val="es-ES" w:eastAsia="es-ES"/>
        </w:rPr>
        <w:t xml:space="preserve"> 98, de 31 de octubre de 1997, que aprueba Reglamento General de </w:t>
      </w:r>
      <w:r w:rsidRPr="00640D86">
        <w:rPr>
          <w:rFonts w:ascii="Times New Roman" w:eastAsia="Times New Roman" w:hAnsi="Times New Roman" w:cs="Times New Roman"/>
          <w:sz w:val="21"/>
          <w:szCs w:val="21"/>
          <w:lang w:val="es-ES" w:eastAsia="es-ES"/>
        </w:rPr>
        <w:t xml:space="preserve">la Ley </w:t>
      </w:r>
      <w:proofErr w:type="spellStart"/>
      <w:r w:rsidRPr="00640D86">
        <w:rPr>
          <w:rFonts w:ascii="Times New Roman" w:eastAsia="Times New Roman" w:hAnsi="Times New Roman" w:cs="Times New Roman"/>
          <w:sz w:val="21"/>
          <w:szCs w:val="21"/>
          <w:lang w:val="es-ES" w:eastAsia="es-ES"/>
        </w:rPr>
        <w:t>N°</w:t>
      </w:r>
      <w:proofErr w:type="spellEnd"/>
      <w:r w:rsidRPr="00640D86">
        <w:rPr>
          <w:rFonts w:ascii="Times New Roman" w:eastAsia="Times New Roman" w:hAnsi="Times New Roman" w:cs="Times New Roman"/>
          <w:sz w:val="21"/>
          <w:szCs w:val="21"/>
          <w:lang w:val="es-ES" w:eastAsia="es-ES"/>
        </w:rPr>
        <w:t xml:space="preserve"> 19.518; el Decreto </w:t>
      </w:r>
      <w:proofErr w:type="spellStart"/>
      <w:r w:rsidRPr="00640D86">
        <w:rPr>
          <w:rFonts w:ascii="Times New Roman" w:eastAsia="Times New Roman" w:hAnsi="Times New Roman" w:cs="Times New Roman"/>
          <w:sz w:val="21"/>
          <w:szCs w:val="21"/>
          <w:lang w:val="es-ES" w:eastAsia="es-ES"/>
        </w:rPr>
        <w:t>N°</w:t>
      </w:r>
      <w:proofErr w:type="spellEnd"/>
      <w:r w:rsidRPr="00640D86">
        <w:rPr>
          <w:rFonts w:ascii="Times New Roman" w:eastAsia="Times New Roman" w:hAnsi="Times New Roman" w:cs="Times New Roman"/>
          <w:sz w:val="21"/>
          <w:szCs w:val="21"/>
          <w:lang w:val="es-ES" w:eastAsia="es-ES"/>
        </w:rPr>
        <w:t xml:space="preserve"> 42, de  5 de mayo de 2011, ambos del Ministerio del Trabajo y Previsión Social</w:t>
      </w:r>
      <w:r w:rsidRPr="00640D86">
        <w:rPr>
          <w:rFonts w:ascii="Times New Roman" w:eastAsia="Times New Roman" w:hAnsi="Times New Roman" w:cs="Times New Roman"/>
          <w:color w:val="000000"/>
          <w:sz w:val="21"/>
          <w:szCs w:val="21"/>
          <w:lang w:val="es-ES" w:eastAsia="es-ES"/>
        </w:rPr>
        <w:t xml:space="preserve">; la </w:t>
      </w:r>
      <w:r w:rsidRPr="00640D86">
        <w:rPr>
          <w:rFonts w:ascii="Times New Roman" w:eastAsia="Times New Roman" w:hAnsi="Times New Roman" w:cs="Times New Roman"/>
          <w:bCs/>
          <w:sz w:val="21"/>
          <w:szCs w:val="21"/>
        </w:rPr>
        <w:t>Resolución Exenta N°403</w:t>
      </w:r>
      <w:r>
        <w:rPr>
          <w:rFonts w:ascii="Times New Roman" w:eastAsia="Times New Roman" w:hAnsi="Times New Roman" w:cs="Times New Roman"/>
          <w:bCs/>
          <w:sz w:val="21"/>
          <w:szCs w:val="21"/>
        </w:rPr>
        <w:t>5</w:t>
      </w:r>
      <w:r w:rsidRPr="00640D86">
        <w:rPr>
          <w:rFonts w:ascii="Times New Roman" w:eastAsia="Times New Roman" w:hAnsi="Times New Roman" w:cs="Times New Roman"/>
          <w:bCs/>
          <w:sz w:val="21"/>
          <w:szCs w:val="21"/>
        </w:rPr>
        <w:t>, de 21 de noviembre de 2019, del Servicio Nacional de Capacitación y Empleo, que aprueba “Manual de Operación de Procesos Transversales – Programas de Capacitación del Departamento de Capacitación a Personas, para el año 2020</w:t>
      </w:r>
      <w:r w:rsidRPr="00640D86">
        <w:rPr>
          <w:rFonts w:ascii="Times New Roman" w:eastAsia="Times New Roman" w:hAnsi="Times New Roman" w:cs="Times New Roman"/>
          <w:color w:val="000000"/>
          <w:sz w:val="21"/>
          <w:szCs w:val="21"/>
          <w:lang w:val="es-ES" w:eastAsia="es-ES"/>
        </w:rPr>
        <w:t xml:space="preserve">”; la Resolución Exenta </w:t>
      </w:r>
      <w:proofErr w:type="spellStart"/>
      <w:r w:rsidRPr="00640D86">
        <w:rPr>
          <w:rFonts w:ascii="Times New Roman" w:eastAsia="Times New Roman" w:hAnsi="Times New Roman" w:cs="Times New Roman"/>
          <w:color w:val="000000"/>
          <w:sz w:val="21"/>
          <w:szCs w:val="21"/>
          <w:lang w:val="es-ES" w:eastAsia="es-ES"/>
        </w:rPr>
        <w:t>N°</w:t>
      </w:r>
      <w:proofErr w:type="spellEnd"/>
      <w:r w:rsidRPr="00640D86">
        <w:rPr>
          <w:rFonts w:ascii="Times New Roman" w:eastAsia="Times New Roman" w:hAnsi="Times New Roman" w:cs="Times New Roman"/>
          <w:color w:val="000000"/>
          <w:sz w:val="21"/>
          <w:szCs w:val="21"/>
          <w:lang w:val="es-ES" w:eastAsia="es-ES"/>
        </w:rPr>
        <w:t xml:space="preserve"> 7, de 2019, </w:t>
      </w:r>
      <w:r w:rsidR="009B324D" w:rsidRPr="00640D86">
        <w:rPr>
          <w:rFonts w:ascii="Times New Roman" w:eastAsia="Times New Roman" w:hAnsi="Times New Roman" w:cs="Times New Roman"/>
          <w:color w:val="000000"/>
          <w:sz w:val="21"/>
          <w:szCs w:val="21"/>
          <w:lang w:val="es-ES" w:eastAsia="es-ES"/>
        </w:rPr>
        <w:t>de la Contralo</w:t>
      </w:r>
      <w:r w:rsidR="009B324D">
        <w:rPr>
          <w:rFonts w:ascii="Times New Roman" w:eastAsia="Times New Roman" w:hAnsi="Times New Roman" w:cs="Times New Roman"/>
          <w:color w:val="000000"/>
          <w:sz w:val="21"/>
          <w:szCs w:val="21"/>
          <w:lang w:val="es-ES" w:eastAsia="es-ES"/>
        </w:rPr>
        <w:t xml:space="preserve">ría General de la República, </w:t>
      </w:r>
      <w:r w:rsidRPr="00640D86">
        <w:rPr>
          <w:rFonts w:ascii="Times New Roman" w:eastAsia="Times New Roman" w:hAnsi="Times New Roman" w:cs="Times New Roman"/>
          <w:color w:val="000000"/>
          <w:sz w:val="21"/>
          <w:szCs w:val="21"/>
          <w:lang w:val="es-ES" w:eastAsia="es-ES"/>
        </w:rPr>
        <w:t>que fija normas sobre exención del trámite de toma de razón</w:t>
      </w:r>
      <w:r w:rsidR="009B324D">
        <w:rPr>
          <w:rFonts w:ascii="Times New Roman" w:eastAsia="Times New Roman" w:hAnsi="Times New Roman" w:cs="Times New Roman"/>
          <w:color w:val="000000"/>
          <w:sz w:val="21"/>
          <w:szCs w:val="21"/>
          <w:lang w:val="es-ES" w:eastAsia="es-ES"/>
        </w:rPr>
        <w:t>.</w:t>
      </w:r>
      <w:r w:rsidRPr="00640D86">
        <w:rPr>
          <w:rFonts w:ascii="Times New Roman" w:eastAsia="Times New Roman" w:hAnsi="Times New Roman" w:cs="Times New Roman"/>
          <w:color w:val="000000"/>
          <w:sz w:val="21"/>
          <w:szCs w:val="21"/>
          <w:lang w:val="es-ES" w:eastAsia="es-ES"/>
        </w:rPr>
        <w:t xml:space="preserve"> </w:t>
      </w:r>
    </w:p>
    <w:p w14:paraId="134D2652" w14:textId="77777777" w:rsidR="009137E1" w:rsidRPr="00F559F9" w:rsidRDefault="009137E1" w:rsidP="009137E1">
      <w:pPr>
        <w:spacing w:after="0" w:line="240" w:lineRule="auto"/>
        <w:jc w:val="both"/>
        <w:rPr>
          <w:rFonts w:ascii="Times New Roman" w:eastAsia="Times New Roman" w:hAnsi="Times New Roman" w:cs="Times New Roman"/>
          <w:b/>
          <w:sz w:val="21"/>
          <w:szCs w:val="21"/>
        </w:rPr>
      </w:pPr>
    </w:p>
    <w:p w14:paraId="11C3DE60" w14:textId="77777777" w:rsidR="009137E1" w:rsidRPr="00F559F9" w:rsidRDefault="009137E1" w:rsidP="009137E1">
      <w:pPr>
        <w:tabs>
          <w:tab w:val="left" w:pos="3969"/>
        </w:tabs>
        <w:spacing w:after="0" w:line="240" w:lineRule="auto"/>
        <w:jc w:val="both"/>
        <w:rPr>
          <w:rFonts w:ascii="Times New Roman" w:eastAsia="Times New Roman" w:hAnsi="Times New Roman" w:cs="Times New Roman"/>
          <w:b/>
          <w:sz w:val="21"/>
          <w:szCs w:val="21"/>
        </w:rPr>
      </w:pPr>
      <w:r w:rsidRPr="00F559F9">
        <w:rPr>
          <w:rFonts w:ascii="Times New Roman" w:eastAsia="Times New Roman" w:hAnsi="Times New Roman" w:cs="Times New Roman"/>
          <w:b/>
          <w:sz w:val="21"/>
          <w:szCs w:val="21"/>
        </w:rPr>
        <w:tab/>
        <w:t>CONSIDERANDO:</w:t>
      </w:r>
    </w:p>
    <w:p w14:paraId="22832EF1" w14:textId="77777777" w:rsidR="00630CF4" w:rsidRPr="00E0300B" w:rsidRDefault="00630CF4" w:rsidP="006144E8">
      <w:pPr>
        <w:tabs>
          <w:tab w:val="left" w:pos="3969"/>
        </w:tabs>
        <w:spacing w:after="0" w:line="240" w:lineRule="auto"/>
        <w:jc w:val="both"/>
        <w:rPr>
          <w:rFonts w:ascii="Times New Roman" w:eastAsia="Times New Roman" w:hAnsi="Times New Roman" w:cs="Times New Roman"/>
          <w:sz w:val="21"/>
          <w:szCs w:val="21"/>
        </w:rPr>
      </w:pPr>
    </w:p>
    <w:p w14:paraId="38AD36FA" w14:textId="77777777" w:rsidR="00E65BFA" w:rsidRDefault="000A5AEA" w:rsidP="006144E8">
      <w:pPr>
        <w:tabs>
          <w:tab w:val="left" w:pos="3969"/>
        </w:tabs>
        <w:spacing w:after="0" w:line="240" w:lineRule="auto"/>
        <w:ind w:right="5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ab/>
        <w:t xml:space="preserve">1.- </w:t>
      </w:r>
      <w:r w:rsidR="009E5B38" w:rsidRPr="00F559F9">
        <w:rPr>
          <w:rFonts w:ascii="Times New Roman" w:eastAsia="Times New Roman" w:hAnsi="Times New Roman" w:cs="Times New Roman"/>
          <w:sz w:val="21"/>
          <w:szCs w:val="21"/>
          <w:lang w:val="es-ES" w:eastAsia="es-ES"/>
        </w:rPr>
        <w:t xml:space="preserve">Que la Ley </w:t>
      </w:r>
      <w:proofErr w:type="spellStart"/>
      <w:r w:rsidR="009E5B38" w:rsidRPr="00F559F9">
        <w:rPr>
          <w:rFonts w:ascii="Times New Roman" w:eastAsia="Times New Roman" w:hAnsi="Times New Roman" w:cs="Times New Roman"/>
          <w:sz w:val="21"/>
          <w:szCs w:val="21"/>
          <w:lang w:val="es-ES" w:eastAsia="es-ES"/>
        </w:rPr>
        <w:t>N°</w:t>
      </w:r>
      <w:proofErr w:type="spellEnd"/>
      <w:r w:rsidR="009E5B38" w:rsidRPr="00F559F9">
        <w:rPr>
          <w:rFonts w:ascii="Times New Roman" w:eastAsia="Times New Roman" w:hAnsi="Times New Roman" w:cs="Times New Roman"/>
          <w:sz w:val="21"/>
          <w:szCs w:val="21"/>
          <w:lang w:val="es-ES" w:eastAsia="es-ES"/>
        </w:rPr>
        <w:t xml:space="preserve"> 19.518 establece el Sistema de Capacitación y Empleo, con el objeto de promover el desarrollo de las competencias laborales de los trabajadores, a fin de contribuir a un adecuado nivel de empleo, mejorar la productividad de los trabajadores y las empresas, así como la calidad de los procesos y productos</w:t>
      </w:r>
      <w:r w:rsidR="005628E9" w:rsidRPr="00E0300B">
        <w:rPr>
          <w:rFonts w:ascii="Times New Roman" w:eastAsia="Times New Roman" w:hAnsi="Times New Roman" w:cs="Times New Roman"/>
          <w:sz w:val="21"/>
          <w:szCs w:val="21"/>
        </w:rPr>
        <w:t>.</w:t>
      </w:r>
    </w:p>
    <w:p w14:paraId="1DACAB25" w14:textId="6822F806" w:rsidR="00630CF4" w:rsidRPr="00E0300B" w:rsidRDefault="005628E9" w:rsidP="006144E8">
      <w:pPr>
        <w:tabs>
          <w:tab w:val="left" w:pos="3969"/>
        </w:tabs>
        <w:spacing w:after="0" w:line="240" w:lineRule="auto"/>
        <w:ind w:right="5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 </w:t>
      </w:r>
      <w:r w:rsidR="000A5AEA" w:rsidRPr="00E0300B">
        <w:rPr>
          <w:rFonts w:ascii="Times New Roman" w:eastAsia="Times New Roman" w:hAnsi="Times New Roman" w:cs="Times New Roman"/>
          <w:sz w:val="21"/>
          <w:szCs w:val="21"/>
        </w:rPr>
        <w:t xml:space="preserve">  </w:t>
      </w:r>
    </w:p>
    <w:p w14:paraId="703C5461" w14:textId="77777777" w:rsidR="009E5B38" w:rsidRPr="00F559F9" w:rsidRDefault="009E5B38" w:rsidP="009E5B38">
      <w:pPr>
        <w:tabs>
          <w:tab w:val="left" w:pos="3969"/>
        </w:tabs>
        <w:spacing w:after="0" w:line="240" w:lineRule="auto"/>
        <w:ind w:right="51" w:firstLine="3969"/>
        <w:jc w:val="both"/>
        <w:rPr>
          <w:rFonts w:ascii="Times New Roman" w:eastAsia="Times New Roman" w:hAnsi="Times New Roman" w:cs="Times New Roman"/>
          <w:sz w:val="21"/>
          <w:szCs w:val="21"/>
          <w:lang w:val="es-ES"/>
        </w:rPr>
      </w:pPr>
      <w:r w:rsidRPr="00F559F9">
        <w:rPr>
          <w:rFonts w:ascii="Times New Roman" w:eastAsia="Times New Roman" w:hAnsi="Times New Roman" w:cs="Times New Roman"/>
          <w:sz w:val="21"/>
          <w:szCs w:val="21"/>
          <w:lang w:val="es-ES"/>
        </w:rPr>
        <w:t>Con dicho objeto, se ha establecido en el artículo 44 y siguientes de la citada norma legal, un Fondo Nacional de Capacitación para financiar acciones, programas y asistencia técnica en el campo de la formación y capacitación de los recursos humanos, en conformidad a las prioridades y programas que se hayan fijado para el año y los recursos que fije para ello la Ley de Presupuesto.</w:t>
      </w:r>
    </w:p>
    <w:p w14:paraId="557DF217" w14:textId="77777777" w:rsidR="009E5B38" w:rsidRPr="00F559F9" w:rsidRDefault="009E5B38" w:rsidP="009E5B38">
      <w:pPr>
        <w:tabs>
          <w:tab w:val="left" w:pos="3969"/>
        </w:tabs>
        <w:spacing w:after="0" w:line="240" w:lineRule="auto"/>
        <w:ind w:right="51" w:firstLine="3969"/>
        <w:jc w:val="both"/>
        <w:rPr>
          <w:rFonts w:ascii="Times New Roman" w:eastAsia="Times New Roman" w:hAnsi="Times New Roman" w:cs="Times New Roman"/>
          <w:sz w:val="21"/>
          <w:szCs w:val="21"/>
          <w:lang w:val="es-ES"/>
        </w:rPr>
      </w:pPr>
    </w:p>
    <w:p w14:paraId="5BBD4913" w14:textId="77777777" w:rsidR="009E5B38" w:rsidRPr="00F559F9" w:rsidRDefault="009E5B38" w:rsidP="009E5B38">
      <w:pPr>
        <w:tabs>
          <w:tab w:val="left" w:pos="3969"/>
        </w:tabs>
        <w:spacing w:after="0" w:line="240" w:lineRule="auto"/>
        <w:ind w:right="51" w:firstLine="3969"/>
        <w:jc w:val="both"/>
        <w:rPr>
          <w:rFonts w:ascii="Times New Roman" w:eastAsia="Times New Roman" w:hAnsi="Times New Roman" w:cs="Times New Roman"/>
          <w:sz w:val="21"/>
          <w:szCs w:val="21"/>
          <w:lang w:val="es-ES"/>
        </w:rPr>
      </w:pPr>
      <w:r w:rsidRPr="00F559F9">
        <w:rPr>
          <w:rFonts w:ascii="Times New Roman" w:eastAsia="Times New Roman" w:hAnsi="Times New Roman" w:cs="Times New Roman"/>
          <w:sz w:val="21"/>
          <w:szCs w:val="21"/>
          <w:lang w:val="es-ES"/>
        </w:rPr>
        <w:t>Asimismo, se establece que los programas que se financien con dicho fondo deberán orientarse preferentemente a beneficiarios de escasos recursos.</w:t>
      </w:r>
    </w:p>
    <w:p w14:paraId="07A94D40" w14:textId="77777777" w:rsidR="009E5B38" w:rsidRPr="00F559F9" w:rsidRDefault="009E5B38" w:rsidP="009E5B38">
      <w:pPr>
        <w:tabs>
          <w:tab w:val="left" w:pos="3969"/>
        </w:tabs>
        <w:spacing w:after="0" w:line="240" w:lineRule="auto"/>
        <w:ind w:right="51" w:firstLine="3969"/>
        <w:jc w:val="both"/>
        <w:rPr>
          <w:rFonts w:ascii="Times New Roman" w:eastAsia="Times New Roman" w:hAnsi="Times New Roman" w:cs="Times New Roman"/>
          <w:sz w:val="21"/>
          <w:szCs w:val="21"/>
          <w:lang w:val="es-ES"/>
        </w:rPr>
      </w:pPr>
    </w:p>
    <w:p w14:paraId="05054095" w14:textId="77777777" w:rsidR="009E5B38" w:rsidRPr="00F559F9" w:rsidRDefault="009E5B38" w:rsidP="009E5B38">
      <w:pPr>
        <w:tabs>
          <w:tab w:val="left" w:pos="3969"/>
        </w:tabs>
        <w:spacing w:after="0" w:line="240" w:lineRule="auto"/>
        <w:ind w:right="51"/>
        <w:jc w:val="both"/>
        <w:rPr>
          <w:rFonts w:ascii="Times New Roman" w:eastAsia="Times New Roman" w:hAnsi="Times New Roman" w:cs="Times New Roman"/>
          <w:sz w:val="21"/>
          <w:szCs w:val="21"/>
          <w:lang w:val="es-ES"/>
        </w:rPr>
      </w:pPr>
      <w:r w:rsidRPr="00F559F9">
        <w:rPr>
          <w:rFonts w:ascii="Times New Roman" w:eastAsia="Times New Roman" w:hAnsi="Times New Roman" w:cs="Times New Roman"/>
          <w:sz w:val="21"/>
          <w:szCs w:val="21"/>
          <w:lang w:val="es-ES"/>
        </w:rPr>
        <w:t xml:space="preserve">A su vez, el artículo 47 dispuso que las características de los procedimientos, así como los demás requisitos, garantías, condiciones y modalidades para la selección y adjudicación serán materia del reglamento. </w:t>
      </w:r>
    </w:p>
    <w:p w14:paraId="358B4DAD" w14:textId="77777777" w:rsidR="009E5B38" w:rsidRPr="00F559F9" w:rsidRDefault="009E5B38" w:rsidP="009E5B38">
      <w:pPr>
        <w:tabs>
          <w:tab w:val="left" w:pos="3969"/>
        </w:tabs>
        <w:spacing w:after="0" w:line="240" w:lineRule="auto"/>
        <w:ind w:right="51"/>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 xml:space="preserve">   </w:t>
      </w:r>
    </w:p>
    <w:p w14:paraId="1255903F" w14:textId="77777777" w:rsidR="009E5B38" w:rsidRPr="00F559F9" w:rsidRDefault="009E5B38" w:rsidP="005C3B31">
      <w:pPr>
        <w:tabs>
          <w:tab w:val="left" w:pos="3969"/>
        </w:tabs>
        <w:spacing w:after="0" w:line="240" w:lineRule="auto"/>
        <w:ind w:firstLine="3969"/>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2.- Que en virtud de lo dispuesto en el artículo 47</w:t>
      </w:r>
      <w:r>
        <w:rPr>
          <w:rFonts w:ascii="Times New Roman" w:eastAsia="Times New Roman" w:hAnsi="Times New Roman" w:cs="Times New Roman"/>
          <w:sz w:val="21"/>
          <w:szCs w:val="21"/>
        </w:rPr>
        <w:t xml:space="preserve"> de la citada ley</w:t>
      </w:r>
      <w:r w:rsidRPr="00F559F9">
        <w:rPr>
          <w:rFonts w:ascii="Times New Roman" w:eastAsia="Times New Roman" w:hAnsi="Times New Roman" w:cs="Times New Roman"/>
          <w:sz w:val="21"/>
          <w:szCs w:val="21"/>
        </w:rPr>
        <w:t xml:space="preserve">, se dictó el citado Decreto </w:t>
      </w:r>
      <w:proofErr w:type="spellStart"/>
      <w:r w:rsidRPr="00F559F9">
        <w:rPr>
          <w:rFonts w:ascii="Times New Roman" w:eastAsia="Times New Roman" w:hAnsi="Times New Roman" w:cs="Times New Roman"/>
          <w:sz w:val="21"/>
          <w:szCs w:val="21"/>
        </w:rPr>
        <w:t>N°</w:t>
      </w:r>
      <w:proofErr w:type="spellEnd"/>
      <w:r w:rsidRPr="00F559F9">
        <w:rPr>
          <w:rFonts w:ascii="Times New Roman" w:eastAsia="Times New Roman" w:hAnsi="Times New Roman" w:cs="Times New Roman"/>
          <w:sz w:val="21"/>
          <w:szCs w:val="21"/>
        </w:rPr>
        <w:t xml:space="preserve"> 42 de 2011, </w:t>
      </w:r>
      <w:r>
        <w:rPr>
          <w:rFonts w:ascii="Times New Roman" w:eastAsia="Times New Roman" w:hAnsi="Times New Roman" w:cs="Times New Roman"/>
          <w:sz w:val="21"/>
          <w:szCs w:val="21"/>
        </w:rPr>
        <w:t xml:space="preserve">del Ministerio del Trabajo y Previsión Social </w:t>
      </w:r>
      <w:r w:rsidRPr="00F559F9">
        <w:rPr>
          <w:rFonts w:ascii="Times New Roman" w:eastAsia="Times New Roman" w:hAnsi="Times New Roman" w:cs="Times New Roman"/>
          <w:sz w:val="21"/>
          <w:szCs w:val="21"/>
        </w:rPr>
        <w:t>que estableció componentes, líneas de acción y procedimientos, modalidades y mecanismos de control del Programa de Capacitación en Oficios, contemplado en el presupuesto asignado a este Servicio.</w:t>
      </w:r>
    </w:p>
    <w:p w14:paraId="778B69B8" w14:textId="77777777" w:rsidR="009E5B38" w:rsidRPr="00F559F9" w:rsidRDefault="009E5B38" w:rsidP="009E5B38">
      <w:pPr>
        <w:tabs>
          <w:tab w:val="left" w:pos="3969"/>
        </w:tabs>
        <w:spacing w:after="0" w:line="240" w:lineRule="auto"/>
        <w:jc w:val="both"/>
        <w:rPr>
          <w:rFonts w:ascii="Times New Roman" w:eastAsia="Times New Roman" w:hAnsi="Times New Roman" w:cs="Times New Roman"/>
          <w:sz w:val="21"/>
          <w:szCs w:val="21"/>
        </w:rPr>
      </w:pPr>
    </w:p>
    <w:p w14:paraId="4FA3A622" w14:textId="70BE1FA9" w:rsidR="005C3B31" w:rsidRDefault="009E5B38" w:rsidP="005C3B31">
      <w:pPr>
        <w:tabs>
          <w:tab w:val="left" w:pos="-142"/>
        </w:tabs>
        <w:spacing w:after="0" w:line="240" w:lineRule="auto"/>
        <w:ind w:firstLine="3969"/>
        <w:jc w:val="both"/>
        <w:rPr>
          <w:rFonts w:ascii="Times New Roman" w:eastAsia="Times New Roman" w:hAnsi="Times New Roman" w:cs="Times New Roman"/>
          <w:b/>
          <w:sz w:val="21"/>
          <w:szCs w:val="21"/>
        </w:rPr>
      </w:pPr>
      <w:r>
        <w:rPr>
          <w:rFonts w:ascii="Times New Roman" w:eastAsia="Times New Roman" w:hAnsi="Times New Roman" w:cs="Times New Roman"/>
          <w:sz w:val="21"/>
          <w:szCs w:val="21"/>
        </w:rPr>
        <w:t xml:space="preserve">3.- </w:t>
      </w:r>
      <w:r w:rsidRPr="002D442E">
        <w:rPr>
          <w:rFonts w:ascii="Times New Roman" w:eastAsia="Times New Roman" w:hAnsi="Times New Roman" w:cs="Times New Roman"/>
          <w:sz w:val="21"/>
          <w:szCs w:val="21"/>
        </w:rPr>
        <w:t xml:space="preserve">Que a fin de iniciar licitación para la ejecución de cursos de capacitación en línea </w:t>
      </w:r>
      <w:r w:rsidR="00F453E1">
        <w:rPr>
          <w:rFonts w:ascii="Times New Roman" w:eastAsia="Times New Roman" w:hAnsi="Times New Roman" w:cs="Times New Roman"/>
          <w:sz w:val="21"/>
          <w:szCs w:val="21"/>
        </w:rPr>
        <w:t>Emprendimiento,</w:t>
      </w:r>
      <w:r w:rsidRPr="002D442E">
        <w:rPr>
          <w:rFonts w:ascii="Times New Roman" w:eastAsia="Times New Roman" w:hAnsi="Times New Roman" w:cs="Times New Roman"/>
          <w:sz w:val="21"/>
          <w:szCs w:val="21"/>
        </w:rPr>
        <w:t xml:space="preserve"> mediante Providencia N°</w:t>
      </w:r>
      <w:r w:rsidR="00A16491">
        <w:rPr>
          <w:rFonts w:ascii="Times New Roman" w:eastAsia="Times New Roman" w:hAnsi="Times New Roman" w:cs="Times New Roman"/>
          <w:sz w:val="21"/>
          <w:szCs w:val="21"/>
        </w:rPr>
        <w:t>704, de 10 de diciembre de 2</w:t>
      </w:r>
      <w:r w:rsidRPr="002D442E">
        <w:rPr>
          <w:rFonts w:ascii="Times New Roman" w:eastAsia="Times New Roman" w:hAnsi="Times New Roman" w:cs="Times New Roman"/>
          <w:sz w:val="21"/>
          <w:szCs w:val="21"/>
        </w:rPr>
        <w:t xml:space="preserve">019, la Jefa del Departamento de Capacitación a Personas remitió </w:t>
      </w:r>
      <w:r w:rsidR="005C3B31">
        <w:rPr>
          <w:rFonts w:ascii="Times New Roman" w:eastAsia="Times New Roman" w:hAnsi="Times New Roman" w:cs="Times New Roman"/>
          <w:sz w:val="21"/>
          <w:szCs w:val="21"/>
        </w:rPr>
        <w:t xml:space="preserve">las </w:t>
      </w:r>
      <w:r w:rsidR="005C3B31" w:rsidRPr="005C3B31">
        <w:rPr>
          <w:rFonts w:ascii="Times New Roman" w:eastAsia="Times New Roman" w:hAnsi="Times New Roman" w:cs="Times New Roman"/>
          <w:sz w:val="21"/>
          <w:szCs w:val="21"/>
        </w:rPr>
        <w:t>Bases de Concurso Público, para la presentación, evaluación y selección de propuestas para la ejecución del Plan Formativo “Gestión de Emprendimientos”, en el marco del Programa Capacitación en Oficios, Línea Emprendimiento, año 2020, que también podrá denominarse,  “Fórmate para el Trabajo Emprende”.</w:t>
      </w:r>
    </w:p>
    <w:p w14:paraId="6A99FBB5" w14:textId="77777777" w:rsidR="005C3B31" w:rsidRPr="00E0300B" w:rsidRDefault="005C3B31" w:rsidP="005C3B31">
      <w:pPr>
        <w:tabs>
          <w:tab w:val="left" w:pos="-142"/>
        </w:tabs>
        <w:spacing w:after="0" w:line="240" w:lineRule="auto"/>
        <w:ind w:left="3969"/>
        <w:jc w:val="both"/>
        <w:rPr>
          <w:rFonts w:ascii="Times New Roman" w:eastAsia="Times New Roman" w:hAnsi="Times New Roman" w:cs="Times New Roman"/>
          <w:sz w:val="21"/>
          <w:szCs w:val="21"/>
        </w:rPr>
      </w:pPr>
    </w:p>
    <w:p w14:paraId="304254E4" w14:textId="77777777" w:rsidR="005C3B31" w:rsidRDefault="005C3B31" w:rsidP="005C3B31">
      <w:pPr>
        <w:tabs>
          <w:tab w:val="left" w:pos="3969"/>
        </w:tabs>
        <w:spacing w:after="0" w:line="240" w:lineRule="auto"/>
        <w:jc w:val="both"/>
        <w:rPr>
          <w:rFonts w:ascii="Times New Roman" w:eastAsia="Times New Roman" w:hAnsi="Times New Roman" w:cs="Times New Roman"/>
          <w:sz w:val="21"/>
          <w:szCs w:val="21"/>
        </w:rPr>
      </w:pPr>
    </w:p>
    <w:p w14:paraId="534E3C42" w14:textId="6A29FADA" w:rsidR="003B6B89" w:rsidRPr="00F559F9" w:rsidRDefault="003B6B89" w:rsidP="003B6B89">
      <w:pPr>
        <w:spacing w:after="0" w:line="240" w:lineRule="auto"/>
        <w:ind w:firstLine="3969"/>
        <w:jc w:val="both"/>
        <w:rPr>
          <w:rFonts w:ascii="Times New Roman" w:eastAsia="Times New Roman" w:hAnsi="Times New Roman" w:cs="Times New Roman"/>
          <w:sz w:val="21"/>
          <w:szCs w:val="21"/>
        </w:rPr>
      </w:pPr>
      <w:r w:rsidRPr="002D442E">
        <w:rPr>
          <w:rFonts w:ascii="Times New Roman" w:eastAsia="Times New Roman" w:hAnsi="Times New Roman" w:cs="Times New Roman"/>
          <w:sz w:val="21"/>
          <w:szCs w:val="21"/>
        </w:rPr>
        <w:lastRenderedPageBreak/>
        <w:t xml:space="preserve">4.- Que mediante Resolución Exenta </w:t>
      </w:r>
      <w:proofErr w:type="spellStart"/>
      <w:r w:rsidRPr="002D442E">
        <w:rPr>
          <w:rFonts w:ascii="Times New Roman" w:eastAsia="Times New Roman" w:hAnsi="Times New Roman" w:cs="Times New Roman"/>
          <w:sz w:val="21"/>
          <w:szCs w:val="21"/>
        </w:rPr>
        <w:t>N°</w:t>
      </w:r>
      <w:proofErr w:type="spellEnd"/>
      <w:r w:rsidRPr="002D442E">
        <w:rPr>
          <w:rFonts w:ascii="Times New Roman" w:eastAsia="Times New Roman" w:hAnsi="Times New Roman" w:cs="Times New Roman"/>
          <w:sz w:val="21"/>
          <w:szCs w:val="21"/>
        </w:rPr>
        <w:t xml:space="preserve"> </w:t>
      </w:r>
      <w:r w:rsidR="00AE6E80">
        <w:rPr>
          <w:rFonts w:ascii="Times New Roman" w:eastAsia="Times New Roman" w:hAnsi="Times New Roman" w:cs="Times New Roman"/>
          <w:sz w:val="21"/>
          <w:szCs w:val="21"/>
        </w:rPr>
        <w:t xml:space="preserve">4252, de 4 de diciembre </w:t>
      </w:r>
      <w:r w:rsidRPr="002D442E">
        <w:rPr>
          <w:rFonts w:ascii="Times New Roman" w:eastAsia="Times New Roman" w:hAnsi="Times New Roman" w:cs="Times New Roman"/>
          <w:sz w:val="21"/>
          <w:szCs w:val="21"/>
        </w:rPr>
        <w:t xml:space="preserve">de </w:t>
      </w:r>
      <w:r w:rsidR="00AE6E80">
        <w:rPr>
          <w:rFonts w:ascii="Times New Roman" w:eastAsia="Times New Roman" w:hAnsi="Times New Roman" w:cs="Times New Roman"/>
          <w:sz w:val="21"/>
          <w:szCs w:val="21"/>
        </w:rPr>
        <w:t>2019</w:t>
      </w:r>
      <w:r w:rsidRPr="002D442E">
        <w:rPr>
          <w:rFonts w:ascii="Times New Roman" w:eastAsia="Times New Roman" w:hAnsi="Times New Roman" w:cs="Times New Roman"/>
          <w:sz w:val="21"/>
          <w:szCs w:val="21"/>
        </w:rPr>
        <w:t xml:space="preserve">, de este Servicio, se aprobó </w:t>
      </w:r>
      <w:r w:rsidRPr="002D442E">
        <w:rPr>
          <w:rFonts w:ascii="Times New Roman" w:eastAsia="Times New Roman" w:hAnsi="Times New Roman" w:cs="Times New Roman"/>
          <w:sz w:val="21"/>
          <w:szCs w:val="21"/>
          <w:lang w:val="es-ES" w:eastAsia="es-ES"/>
        </w:rPr>
        <w:t>“Instructivo para la Ejecución de los cursos del “</w:t>
      </w:r>
      <w:r w:rsidRPr="002D442E">
        <w:rPr>
          <w:rFonts w:ascii="Times New Roman" w:eastAsia="Times New Roman" w:hAnsi="Times New Roman" w:cs="Times New Roman"/>
          <w:sz w:val="21"/>
          <w:szCs w:val="21"/>
        </w:rPr>
        <w:t xml:space="preserve">Programa de Capacitación en Oficios, Línea </w:t>
      </w:r>
      <w:r>
        <w:rPr>
          <w:rFonts w:ascii="Times New Roman" w:eastAsia="Times New Roman" w:hAnsi="Times New Roman" w:cs="Times New Roman"/>
          <w:sz w:val="21"/>
          <w:szCs w:val="21"/>
        </w:rPr>
        <w:t>Emprendimiento</w:t>
      </w:r>
      <w:r w:rsidRPr="002D442E">
        <w:rPr>
          <w:rFonts w:ascii="Times New Roman" w:eastAsia="Times New Roman" w:hAnsi="Times New Roman" w:cs="Times New Roman"/>
          <w:sz w:val="21"/>
          <w:szCs w:val="21"/>
        </w:rPr>
        <w:t xml:space="preserve">, año 2020”, que también podrá denominarse “Fórmate para el Trabajo, Línea </w:t>
      </w:r>
      <w:r>
        <w:rPr>
          <w:rFonts w:ascii="Times New Roman" w:eastAsia="Times New Roman" w:hAnsi="Times New Roman" w:cs="Times New Roman"/>
          <w:sz w:val="21"/>
          <w:szCs w:val="21"/>
        </w:rPr>
        <w:t>Emprendimiento”</w:t>
      </w:r>
      <w:r w:rsidRPr="002D442E">
        <w:rPr>
          <w:rFonts w:ascii="Times New Roman" w:eastAsia="Times New Roman" w:hAnsi="Times New Roman" w:cs="Times New Roman"/>
          <w:sz w:val="21"/>
          <w:szCs w:val="21"/>
        </w:rPr>
        <w:t xml:space="preserve">, </w:t>
      </w:r>
      <w:r w:rsidRPr="002D442E">
        <w:rPr>
          <w:rFonts w:ascii="Times New Roman" w:eastAsia="Times New Roman" w:hAnsi="Times New Roman" w:cs="Times New Roman"/>
          <w:sz w:val="21"/>
          <w:szCs w:val="21"/>
          <w:lang w:val="es-ES" w:eastAsia="es-ES"/>
        </w:rPr>
        <w:t>que se liciten durante el año 2020, mediante el cual entre otros, se regula la descripción del programa, condiciones de ejecución del programa, plazos del proceso de ejecución, postulación de participantes, especificaciones del desarrollo de las fases, liquidación de las fases, componentes, criterios, formas y oportunidades del pago de los cursos; instrucciones que se tienen como parte integrante de las Bases que se aprueban por este acto.</w:t>
      </w:r>
    </w:p>
    <w:p w14:paraId="7B6A9008" w14:textId="77777777" w:rsidR="003B6B89" w:rsidRPr="00F559F9" w:rsidRDefault="003B6B89" w:rsidP="003B6B89">
      <w:pPr>
        <w:tabs>
          <w:tab w:val="left" w:pos="3969"/>
        </w:tabs>
        <w:spacing w:after="0" w:line="240" w:lineRule="auto"/>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ab/>
      </w:r>
    </w:p>
    <w:p w14:paraId="42247DDD" w14:textId="77777777" w:rsidR="003B6B89" w:rsidRPr="00F559F9" w:rsidRDefault="003B6B89" w:rsidP="003B6B89">
      <w:pPr>
        <w:tabs>
          <w:tab w:val="left" w:pos="3969"/>
        </w:tabs>
        <w:spacing w:after="0" w:line="240" w:lineRule="auto"/>
        <w:ind w:firstLine="3969"/>
        <w:jc w:val="both"/>
        <w:rPr>
          <w:rFonts w:ascii="Times New Roman" w:eastAsia="Times New Roman" w:hAnsi="Times New Roman" w:cs="Times New Roman"/>
          <w:sz w:val="21"/>
          <w:szCs w:val="21"/>
        </w:rPr>
      </w:pPr>
      <w:r w:rsidRPr="00030038">
        <w:rPr>
          <w:rFonts w:ascii="Times New Roman" w:eastAsia="Times New Roman" w:hAnsi="Times New Roman" w:cs="Times New Roman"/>
          <w:sz w:val="21"/>
          <w:szCs w:val="21"/>
        </w:rPr>
        <w:t xml:space="preserve">5.- Los cursos que resulten seleccionados en el presente concurso se financiarán con los recursos que disponga la Ley de Presupuestos para el Sector Público para el año 2020. </w:t>
      </w:r>
    </w:p>
    <w:p w14:paraId="0CFD63FA" w14:textId="77777777" w:rsidR="003B6B89" w:rsidRPr="00F559F9" w:rsidRDefault="003B6B89" w:rsidP="003B6B89">
      <w:pPr>
        <w:tabs>
          <w:tab w:val="left" w:pos="3969"/>
        </w:tabs>
        <w:spacing w:after="0" w:line="240" w:lineRule="auto"/>
        <w:jc w:val="both"/>
        <w:rPr>
          <w:rFonts w:ascii="Times New Roman" w:eastAsia="Times New Roman" w:hAnsi="Times New Roman" w:cs="Times New Roman"/>
          <w:sz w:val="21"/>
          <w:szCs w:val="21"/>
        </w:rPr>
      </w:pPr>
    </w:p>
    <w:p w14:paraId="6FF11561" w14:textId="3AE0ECE7" w:rsidR="003B6B89" w:rsidRDefault="003B6B89" w:rsidP="003B6B89">
      <w:pPr>
        <w:tabs>
          <w:tab w:val="left" w:pos="3969"/>
        </w:tabs>
        <w:spacing w:after="0" w:line="240" w:lineRule="auto"/>
        <w:ind w:right="51"/>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ab/>
        <w:t xml:space="preserve">6.- Que el texto de las Bases de Concurso Público para la presentación, evaluación y selección de propuestas en el marco del Programa </w:t>
      </w:r>
      <w:r>
        <w:rPr>
          <w:rFonts w:ascii="Times New Roman" w:eastAsia="Times New Roman" w:hAnsi="Times New Roman" w:cs="Times New Roman"/>
          <w:sz w:val="21"/>
          <w:szCs w:val="21"/>
        </w:rPr>
        <w:t>de Capacitación en Oficio</w:t>
      </w:r>
      <w:r w:rsidRPr="00F559F9">
        <w:rPr>
          <w:rFonts w:ascii="Times New Roman" w:eastAsia="Times New Roman" w:hAnsi="Times New Roman" w:cs="Times New Roman"/>
          <w:sz w:val="21"/>
          <w:szCs w:val="21"/>
        </w:rPr>
        <w:t xml:space="preserve">, Línea </w:t>
      </w:r>
      <w:r>
        <w:rPr>
          <w:rFonts w:ascii="Times New Roman" w:eastAsia="Times New Roman" w:hAnsi="Times New Roman" w:cs="Times New Roman"/>
          <w:sz w:val="21"/>
          <w:szCs w:val="21"/>
        </w:rPr>
        <w:t>Emprendimiento</w:t>
      </w:r>
      <w:r w:rsidRPr="00F559F9">
        <w:rPr>
          <w:rFonts w:ascii="Times New Roman" w:eastAsia="Times New Roman" w:hAnsi="Times New Roman" w:cs="Times New Roman"/>
          <w:sz w:val="21"/>
          <w:szCs w:val="21"/>
        </w:rPr>
        <w:t xml:space="preserve">, año 2020, </w:t>
      </w:r>
      <w:r>
        <w:rPr>
          <w:rFonts w:ascii="Times New Roman" w:eastAsia="Times New Roman" w:hAnsi="Times New Roman" w:cs="Times New Roman"/>
          <w:sz w:val="21"/>
          <w:szCs w:val="21"/>
        </w:rPr>
        <w:t xml:space="preserve">que también podrá denominarse “Fórmate para el Trabajo, Línea Emprendimiento”, </w:t>
      </w:r>
      <w:r w:rsidRPr="00F559F9">
        <w:rPr>
          <w:rFonts w:ascii="Times New Roman" w:eastAsia="Times New Roman" w:hAnsi="Times New Roman" w:cs="Times New Roman"/>
          <w:sz w:val="21"/>
          <w:szCs w:val="21"/>
        </w:rPr>
        <w:t xml:space="preserve">que por este acto se aprueba, se transcriben íntegramente en la parte resolutiva de este acto.  </w:t>
      </w:r>
    </w:p>
    <w:p w14:paraId="7CC5FEEA" w14:textId="77777777" w:rsidR="008E3720" w:rsidRDefault="008E3720" w:rsidP="007E07EA">
      <w:pPr>
        <w:tabs>
          <w:tab w:val="left" w:pos="-142"/>
        </w:tabs>
        <w:spacing w:after="0" w:line="240" w:lineRule="auto"/>
        <w:ind w:firstLine="3969"/>
        <w:jc w:val="both"/>
        <w:rPr>
          <w:rFonts w:ascii="Times New Roman" w:eastAsia="Times New Roman" w:hAnsi="Times New Roman" w:cs="Times New Roman"/>
          <w:sz w:val="21"/>
          <w:szCs w:val="21"/>
          <w:lang w:val="es-ES" w:eastAsia="es-ES"/>
        </w:rPr>
      </w:pPr>
    </w:p>
    <w:p w14:paraId="434F712D" w14:textId="6F1757A2" w:rsidR="00630CF4" w:rsidRPr="00E0300B" w:rsidRDefault="000A5AEA" w:rsidP="00A1413A">
      <w:pPr>
        <w:spacing w:after="0" w:line="240" w:lineRule="auto"/>
        <w:ind w:firstLine="3969"/>
        <w:jc w:val="both"/>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RESUELVO:</w:t>
      </w:r>
    </w:p>
    <w:p w14:paraId="59B5AB68" w14:textId="77777777" w:rsidR="00630CF4" w:rsidRPr="00E0300B" w:rsidRDefault="00630CF4" w:rsidP="00F70A37">
      <w:pPr>
        <w:spacing w:after="0" w:line="240" w:lineRule="auto"/>
        <w:jc w:val="both"/>
        <w:rPr>
          <w:rFonts w:ascii="Times New Roman" w:eastAsia="Times New Roman" w:hAnsi="Times New Roman" w:cs="Times New Roman"/>
          <w:sz w:val="21"/>
          <w:szCs w:val="21"/>
        </w:rPr>
      </w:pPr>
    </w:p>
    <w:p w14:paraId="297D8961" w14:textId="67895D7A" w:rsidR="00630CF4" w:rsidRPr="00BC78E0" w:rsidRDefault="000A5AEA" w:rsidP="0027523E">
      <w:pPr>
        <w:tabs>
          <w:tab w:val="left" w:pos="4253"/>
        </w:tabs>
        <w:spacing w:after="0" w:line="240" w:lineRule="auto"/>
        <w:ind w:right="28" w:firstLine="3969"/>
        <w:jc w:val="both"/>
        <w:rPr>
          <w:rFonts w:ascii="Times New Roman" w:eastAsia="Times New Roman" w:hAnsi="Times New Roman" w:cs="Times New Roman"/>
          <w:sz w:val="21"/>
          <w:szCs w:val="21"/>
        </w:rPr>
      </w:pPr>
      <w:r w:rsidRPr="00BC78E0">
        <w:rPr>
          <w:rFonts w:ascii="Times New Roman" w:eastAsia="Times New Roman" w:hAnsi="Times New Roman" w:cs="Times New Roman"/>
          <w:sz w:val="21"/>
          <w:szCs w:val="21"/>
        </w:rPr>
        <w:t>1.-</w:t>
      </w:r>
      <w:r w:rsidRPr="00BC78E0">
        <w:rPr>
          <w:rFonts w:ascii="Times New Roman" w:eastAsia="Times New Roman" w:hAnsi="Times New Roman" w:cs="Times New Roman"/>
          <w:sz w:val="21"/>
          <w:szCs w:val="21"/>
        </w:rPr>
        <w:tab/>
      </w:r>
      <w:r w:rsidRPr="00A53E58">
        <w:rPr>
          <w:rFonts w:ascii="Times New Roman" w:eastAsia="Times New Roman" w:hAnsi="Times New Roman" w:cs="Times New Roman"/>
          <w:sz w:val="21"/>
          <w:szCs w:val="21"/>
        </w:rPr>
        <w:t>A</w:t>
      </w:r>
      <w:r w:rsidR="00A53E58" w:rsidRPr="00A53E58">
        <w:rPr>
          <w:rFonts w:ascii="Times New Roman" w:eastAsia="Times New Roman" w:hAnsi="Times New Roman" w:cs="Times New Roman"/>
          <w:sz w:val="21"/>
          <w:szCs w:val="21"/>
        </w:rPr>
        <w:t>pruéb</w:t>
      </w:r>
      <w:r w:rsidR="00A53E58">
        <w:rPr>
          <w:rFonts w:ascii="Times New Roman" w:eastAsia="Times New Roman" w:hAnsi="Times New Roman" w:cs="Times New Roman"/>
          <w:sz w:val="21"/>
          <w:szCs w:val="21"/>
        </w:rPr>
        <w:t>e</w:t>
      </w:r>
      <w:r w:rsidR="00A53E58" w:rsidRPr="00A53E58">
        <w:rPr>
          <w:rFonts w:ascii="Times New Roman" w:eastAsia="Times New Roman" w:hAnsi="Times New Roman" w:cs="Times New Roman"/>
          <w:sz w:val="21"/>
          <w:szCs w:val="21"/>
        </w:rPr>
        <w:t>nse</w:t>
      </w:r>
      <w:r w:rsidRPr="00BC78E0">
        <w:rPr>
          <w:rFonts w:ascii="Times New Roman" w:eastAsia="Times New Roman" w:hAnsi="Times New Roman" w:cs="Times New Roman"/>
          <w:sz w:val="21"/>
          <w:szCs w:val="21"/>
        </w:rPr>
        <w:t xml:space="preserve"> las </w:t>
      </w:r>
      <w:r w:rsidR="0076343F" w:rsidRPr="00E0300B">
        <w:rPr>
          <w:rFonts w:ascii="Times New Roman" w:eastAsia="Times New Roman" w:hAnsi="Times New Roman" w:cs="Times New Roman"/>
          <w:b/>
          <w:sz w:val="21"/>
          <w:szCs w:val="21"/>
        </w:rPr>
        <w:t xml:space="preserve">Bases de Concurso Público, para la presentación, evaluación y selección de propuestas para la ejecución del </w:t>
      </w:r>
      <w:r w:rsidR="0076343F">
        <w:rPr>
          <w:rFonts w:ascii="Times New Roman" w:eastAsia="Times New Roman" w:hAnsi="Times New Roman" w:cs="Times New Roman"/>
          <w:b/>
          <w:sz w:val="21"/>
          <w:szCs w:val="21"/>
        </w:rPr>
        <w:t>P</w:t>
      </w:r>
      <w:r w:rsidR="0076343F" w:rsidRPr="00E0300B">
        <w:rPr>
          <w:rFonts w:ascii="Times New Roman" w:eastAsia="Times New Roman" w:hAnsi="Times New Roman" w:cs="Times New Roman"/>
          <w:b/>
          <w:sz w:val="21"/>
          <w:szCs w:val="21"/>
        </w:rPr>
        <w:t xml:space="preserve">lan </w:t>
      </w:r>
      <w:r w:rsidR="0076343F">
        <w:rPr>
          <w:rFonts w:ascii="Times New Roman" w:eastAsia="Times New Roman" w:hAnsi="Times New Roman" w:cs="Times New Roman"/>
          <w:b/>
          <w:sz w:val="21"/>
          <w:szCs w:val="21"/>
        </w:rPr>
        <w:t>F</w:t>
      </w:r>
      <w:r w:rsidR="0076343F" w:rsidRPr="00E0300B">
        <w:rPr>
          <w:rFonts w:ascii="Times New Roman" w:eastAsia="Times New Roman" w:hAnsi="Times New Roman" w:cs="Times New Roman"/>
          <w:b/>
          <w:sz w:val="21"/>
          <w:szCs w:val="21"/>
        </w:rPr>
        <w:t>ormativo “Gestión de Emprendimientos”</w:t>
      </w:r>
      <w:r w:rsidR="0076343F">
        <w:rPr>
          <w:rFonts w:ascii="Times New Roman" w:eastAsia="Times New Roman" w:hAnsi="Times New Roman" w:cs="Times New Roman"/>
          <w:b/>
          <w:sz w:val="21"/>
          <w:szCs w:val="21"/>
        </w:rPr>
        <w:t>,</w:t>
      </w:r>
      <w:r w:rsidR="0076343F" w:rsidRPr="00E0300B">
        <w:rPr>
          <w:rFonts w:ascii="Times New Roman" w:eastAsia="Times New Roman" w:hAnsi="Times New Roman" w:cs="Times New Roman"/>
          <w:b/>
          <w:sz w:val="21"/>
          <w:szCs w:val="21"/>
        </w:rPr>
        <w:t xml:space="preserve"> en el marco del </w:t>
      </w:r>
      <w:r w:rsidR="0076343F">
        <w:rPr>
          <w:rFonts w:ascii="Times New Roman" w:eastAsia="Times New Roman" w:hAnsi="Times New Roman" w:cs="Times New Roman"/>
          <w:b/>
          <w:sz w:val="21"/>
          <w:szCs w:val="21"/>
        </w:rPr>
        <w:t>P</w:t>
      </w:r>
      <w:r w:rsidR="0076343F" w:rsidRPr="00E0300B">
        <w:rPr>
          <w:rFonts w:ascii="Times New Roman" w:eastAsia="Times New Roman" w:hAnsi="Times New Roman" w:cs="Times New Roman"/>
          <w:b/>
          <w:sz w:val="21"/>
          <w:szCs w:val="21"/>
        </w:rPr>
        <w:t xml:space="preserve">rograma Capacitación en Oficios, </w:t>
      </w:r>
      <w:r w:rsidR="0076343F">
        <w:rPr>
          <w:rFonts w:ascii="Times New Roman" w:eastAsia="Times New Roman" w:hAnsi="Times New Roman" w:cs="Times New Roman"/>
          <w:b/>
          <w:sz w:val="21"/>
          <w:szCs w:val="21"/>
        </w:rPr>
        <w:t xml:space="preserve">Línea Emprendimiento, </w:t>
      </w:r>
      <w:r w:rsidR="0076343F" w:rsidRPr="00E0300B">
        <w:rPr>
          <w:rFonts w:ascii="Times New Roman" w:eastAsia="Times New Roman" w:hAnsi="Times New Roman" w:cs="Times New Roman"/>
          <w:b/>
          <w:sz w:val="21"/>
          <w:szCs w:val="21"/>
        </w:rPr>
        <w:t>año 20</w:t>
      </w:r>
      <w:r w:rsidR="0076343F">
        <w:rPr>
          <w:rFonts w:ascii="Times New Roman" w:eastAsia="Times New Roman" w:hAnsi="Times New Roman" w:cs="Times New Roman"/>
          <w:b/>
          <w:sz w:val="21"/>
          <w:szCs w:val="21"/>
        </w:rPr>
        <w:t>20, que también podrá denominarse, “Fórmate para el Trabajo Emprende”</w:t>
      </w:r>
      <w:r w:rsidR="00276F72">
        <w:rPr>
          <w:rFonts w:ascii="Times New Roman" w:eastAsia="Times New Roman" w:hAnsi="Times New Roman" w:cs="Times New Roman"/>
          <w:sz w:val="21"/>
          <w:szCs w:val="21"/>
        </w:rPr>
        <w:t xml:space="preserve">, </w:t>
      </w:r>
      <w:r w:rsidRPr="00BC78E0">
        <w:rPr>
          <w:rFonts w:ascii="Times New Roman" w:eastAsia="Times New Roman" w:hAnsi="Times New Roman" w:cs="Times New Roman"/>
          <w:sz w:val="21"/>
          <w:szCs w:val="21"/>
        </w:rPr>
        <w:t xml:space="preserve">cuyo </w:t>
      </w:r>
      <w:r w:rsidR="003B6B89" w:rsidRPr="00F559F9">
        <w:rPr>
          <w:rFonts w:ascii="Times New Roman" w:eastAsia="Times New Roman" w:hAnsi="Times New Roman" w:cs="Times New Roman"/>
          <w:sz w:val="21"/>
          <w:szCs w:val="21"/>
        </w:rPr>
        <w:t>texto se inserta a continuación</w:t>
      </w:r>
      <w:r w:rsidRPr="00BC78E0">
        <w:rPr>
          <w:rFonts w:ascii="Times New Roman" w:eastAsia="Times New Roman" w:hAnsi="Times New Roman" w:cs="Times New Roman"/>
          <w:sz w:val="21"/>
          <w:szCs w:val="21"/>
        </w:rPr>
        <w:t>:</w:t>
      </w:r>
    </w:p>
    <w:p w14:paraId="500C047C" w14:textId="77777777" w:rsidR="00630CF4" w:rsidRPr="00E0300B" w:rsidRDefault="00630CF4" w:rsidP="007C2F71">
      <w:pPr>
        <w:tabs>
          <w:tab w:val="left" w:pos="6360"/>
        </w:tabs>
        <w:spacing w:after="0" w:line="240" w:lineRule="auto"/>
        <w:jc w:val="both"/>
        <w:rPr>
          <w:rFonts w:ascii="Times New Roman" w:eastAsia="Times New Roman" w:hAnsi="Times New Roman" w:cs="Times New Roman"/>
          <w:sz w:val="21"/>
          <w:szCs w:val="21"/>
        </w:rPr>
      </w:pPr>
    </w:p>
    <w:p w14:paraId="7814F65D" w14:textId="77777777" w:rsidR="00630CF4" w:rsidRPr="00E0300B" w:rsidRDefault="000A5AEA" w:rsidP="00A06304">
      <w:pPr>
        <w:keepNext/>
        <w:keepLines/>
        <w:pBdr>
          <w:top w:val="nil"/>
          <w:left w:val="nil"/>
          <w:bottom w:val="nil"/>
          <w:right w:val="nil"/>
          <w:between w:val="nil"/>
        </w:pBdr>
        <w:spacing w:after="0" w:line="240" w:lineRule="auto"/>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CONTENIDO</w:t>
      </w:r>
    </w:p>
    <w:p w14:paraId="3EC83A9F" w14:textId="77777777" w:rsidR="00AE1625" w:rsidRPr="00AE1625" w:rsidRDefault="000A5AEA">
      <w:pPr>
        <w:pStyle w:val="TDC1"/>
        <w:tabs>
          <w:tab w:val="left" w:pos="540"/>
        </w:tabs>
        <w:rPr>
          <w:rFonts w:asciiTheme="minorHAnsi" w:eastAsiaTheme="minorEastAsia" w:hAnsiTheme="minorHAnsi" w:cstheme="minorBidi"/>
          <w:sz w:val="20"/>
          <w:szCs w:val="20"/>
          <w:lang w:val="es-CL"/>
        </w:rPr>
      </w:pPr>
      <w:r w:rsidRPr="00AE1625">
        <w:rPr>
          <w:rFonts w:ascii="Times New Roman" w:hAnsi="Times New Roman" w:cs="Times New Roman"/>
          <w:sz w:val="20"/>
          <w:szCs w:val="20"/>
        </w:rPr>
        <w:fldChar w:fldCharType="begin"/>
      </w:r>
      <w:r w:rsidRPr="00AE1625">
        <w:rPr>
          <w:rFonts w:ascii="Times New Roman" w:hAnsi="Times New Roman" w:cs="Times New Roman"/>
          <w:sz w:val="20"/>
          <w:szCs w:val="20"/>
        </w:rPr>
        <w:instrText xml:space="preserve"> TOC \h \u \z </w:instrText>
      </w:r>
      <w:r w:rsidRPr="00AE1625">
        <w:rPr>
          <w:rFonts w:ascii="Times New Roman" w:hAnsi="Times New Roman" w:cs="Times New Roman"/>
          <w:sz w:val="20"/>
          <w:szCs w:val="20"/>
        </w:rPr>
        <w:fldChar w:fldCharType="separate"/>
      </w:r>
      <w:hyperlink w:anchor="_Toc26950065" w:history="1">
        <w:r w:rsidR="00AE1625" w:rsidRPr="00AE1625">
          <w:rPr>
            <w:rStyle w:val="Hipervnculo"/>
            <w:rFonts w:ascii="Times New Roman" w:hAnsi="Times New Roman"/>
            <w:sz w:val="20"/>
            <w:szCs w:val="20"/>
          </w:rPr>
          <w:t>1.</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DEL PROGRAMA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_Toc26950065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3</w:t>
        </w:r>
        <w:r w:rsidR="00AE1625" w:rsidRPr="00AE1625">
          <w:rPr>
            <w:webHidden/>
            <w:sz w:val="20"/>
            <w:szCs w:val="20"/>
          </w:rPr>
          <w:fldChar w:fldCharType="end"/>
        </w:r>
      </w:hyperlink>
    </w:p>
    <w:p w14:paraId="227DB39D"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66" w:history="1">
        <w:r w:rsidR="00AE1625" w:rsidRPr="00AE1625">
          <w:rPr>
            <w:rStyle w:val="Hipervnculo"/>
            <w:rFonts w:ascii="Times New Roman" w:hAnsi="Times New Roman"/>
            <w:sz w:val="20"/>
            <w:szCs w:val="20"/>
          </w:rPr>
          <w:t>1.1.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PRESENTACIÓN PROGRAMA DE CAPACITACIÓN EN OFICIOS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_Toc26950066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3</w:t>
        </w:r>
        <w:r w:rsidR="00AE1625" w:rsidRPr="00AE1625">
          <w:rPr>
            <w:webHidden/>
            <w:sz w:val="20"/>
            <w:szCs w:val="20"/>
          </w:rPr>
          <w:fldChar w:fldCharType="end"/>
        </w:r>
      </w:hyperlink>
    </w:p>
    <w:p w14:paraId="4B605D4F"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67" w:history="1">
        <w:r w:rsidR="00AE1625" w:rsidRPr="00AE1625">
          <w:rPr>
            <w:rStyle w:val="Hipervnculo"/>
            <w:rFonts w:ascii="Times New Roman" w:hAnsi="Times New Roman"/>
            <w:sz w:val="20"/>
            <w:szCs w:val="20"/>
          </w:rPr>
          <w:t>1.2.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LÍNEA EMPRENDIMIENTO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_Toc26950067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3</w:t>
        </w:r>
        <w:r w:rsidR="00AE1625" w:rsidRPr="00AE1625">
          <w:rPr>
            <w:webHidden/>
            <w:sz w:val="20"/>
            <w:szCs w:val="20"/>
          </w:rPr>
          <w:fldChar w:fldCharType="end"/>
        </w:r>
      </w:hyperlink>
    </w:p>
    <w:p w14:paraId="4AE88048"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68" w:history="1">
        <w:r w:rsidR="00AE1625" w:rsidRPr="00AE1625">
          <w:rPr>
            <w:rStyle w:val="Hipervnculo"/>
            <w:rFonts w:ascii="Times New Roman" w:hAnsi="Times New Roman"/>
            <w:sz w:val="20"/>
            <w:szCs w:val="20"/>
          </w:rPr>
          <w:t>1.3.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AUTODIAGNÓSTICO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_Toc26950068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w:t>
        </w:r>
        <w:r w:rsidR="00AE1625" w:rsidRPr="00AE1625">
          <w:rPr>
            <w:webHidden/>
            <w:sz w:val="20"/>
            <w:szCs w:val="20"/>
          </w:rPr>
          <w:fldChar w:fldCharType="end"/>
        </w:r>
      </w:hyperlink>
    </w:p>
    <w:p w14:paraId="548E292A"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69" w:history="1">
        <w:r w:rsidR="00AE1625" w:rsidRPr="00AE1625">
          <w:rPr>
            <w:rStyle w:val="Hipervnculo"/>
            <w:rFonts w:ascii="Times New Roman" w:hAnsi="Times New Roman"/>
            <w:sz w:val="20"/>
            <w:szCs w:val="20"/>
          </w:rPr>
          <w:t>1.4.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FASES Y COMPONENTES DE LA LÍNEA DE EMPRENDIMIENTO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_Toc26950069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w:t>
        </w:r>
        <w:r w:rsidR="00AE1625" w:rsidRPr="00AE1625">
          <w:rPr>
            <w:webHidden/>
            <w:sz w:val="20"/>
            <w:szCs w:val="20"/>
          </w:rPr>
          <w:fldChar w:fldCharType="end"/>
        </w:r>
      </w:hyperlink>
    </w:p>
    <w:p w14:paraId="6CCE166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0" w:history="1">
        <w:r w:rsidR="00AE1625" w:rsidRPr="00AE1625">
          <w:rPr>
            <w:rStyle w:val="Hipervnculo"/>
            <w:rFonts w:ascii="Times New Roman" w:hAnsi="Times New Roman"/>
            <w:sz w:val="20"/>
            <w:szCs w:val="20"/>
          </w:rPr>
          <w:t>1.4.1.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FASE LECTIVA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w:t>
        </w:r>
        <w:r w:rsidR="00AE1625" w:rsidRPr="00AE1625">
          <w:rPr>
            <w:webHidden/>
            <w:sz w:val="20"/>
            <w:szCs w:val="20"/>
          </w:rPr>
          <w:fldChar w:fldCharType="end"/>
        </w:r>
      </w:hyperlink>
    </w:p>
    <w:p w14:paraId="393D9D8C"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1" w:history="1">
        <w:r w:rsidR="00AE1625" w:rsidRPr="00AE1625">
          <w:rPr>
            <w:rStyle w:val="Hipervnculo"/>
            <w:rFonts w:ascii="Times New Roman" w:hAnsi="Times New Roman"/>
            <w:sz w:val="20"/>
            <w:szCs w:val="20"/>
          </w:rPr>
          <w:t>1.4.2.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COMPONENTE DE APOYO SOCIO LABORAL</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_Toc26950071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w:t>
        </w:r>
        <w:r w:rsidR="00AE1625" w:rsidRPr="00AE1625">
          <w:rPr>
            <w:webHidden/>
            <w:sz w:val="20"/>
            <w:szCs w:val="20"/>
          </w:rPr>
          <w:fldChar w:fldCharType="end"/>
        </w:r>
      </w:hyperlink>
    </w:p>
    <w:p w14:paraId="0BD1C5BA"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2" w:history="1">
        <w:r w:rsidR="00AE1625" w:rsidRPr="00AE1625">
          <w:rPr>
            <w:rStyle w:val="Hipervnculo"/>
            <w:rFonts w:ascii="Times New Roman" w:hAnsi="Times New Roman"/>
            <w:sz w:val="20"/>
            <w:szCs w:val="20"/>
          </w:rPr>
          <w:t>1.4.3.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COMPONENTE DE FORMALIZACIÓN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_Toc26950072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5</w:t>
        </w:r>
        <w:r w:rsidR="00AE1625" w:rsidRPr="00AE1625">
          <w:rPr>
            <w:webHidden/>
            <w:sz w:val="20"/>
            <w:szCs w:val="20"/>
          </w:rPr>
          <w:fldChar w:fldCharType="end"/>
        </w:r>
      </w:hyperlink>
    </w:p>
    <w:p w14:paraId="099B1716"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3" w:history="1">
        <w:r w:rsidR="00AE1625" w:rsidRPr="00AE1625">
          <w:rPr>
            <w:rStyle w:val="Hipervnculo"/>
            <w:rFonts w:ascii="Times New Roman" w:hAnsi="Times New Roman"/>
            <w:sz w:val="20"/>
            <w:szCs w:val="20"/>
          </w:rPr>
          <w:t>1.5.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DISPOSITIVOS DE APOYO DEL PROGRAMA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_Toc26950073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5</w:t>
        </w:r>
        <w:r w:rsidR="00AE1625" w:rsidRPr="00AE1625">
          <w:rPr>
            <w:webHidden/>
            <w:sz w:val="20"/>
            <w:szCs w:val="20"/>
          </w:rPr>
          <w:fldChar w:fldCharType="end"/>
        </w:r>
      </w:hyperlink>
    </w:p>
    <w:p w14:paraId="1DD16868"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074" w:history="1">
        <w:r w:rsidR="00AE1625" w:rsidRPr="00AE1625">
          <w:rPr>
            <w:rStyle w:val="Hipervnculo"/>
            <w:rFonts w:ascii="Times New Roman" w:hAnsi="Times New Roman"/>
            <w:sz w:val="20"/>
            <w:szCs w:val="20"/>
          </w:rPr>
          <w:t>2.</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DEL CONCURSO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_Toc26950074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7</w:t>
        </w:r>
        <w:r w:rsidR="00AE1625" w:rsidRPr="00AE1625">
          <w:rPr>
            <w:webHidden/>
            <w:sz w:val="20"/>
            <w:szCs w:val="20"/>
          </w:rPr>
          <w:fldChar w:fldCharType="end"/>
        </w:r>
      </w:hyperlink>
    </w:p>
    <w:p w14:paraId="059F2737"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5" w:history="1">
        <w:r w:rsidR="00AE1625" w:rsidRPr="00AE1625">
          <w:rPr>
            <w:rStyle w:val="Hipervnculo"/>
            <w:rFonts w:ascii="Times New Roman" w:hAnsi="Times New Roman"/>
            <w:sz w:val="20"/>
            <w:szCs w:val="20"/>
          </w:rPr>
          <w:t>2.1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ASPECTOS GENERALES DEL CONCURSO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7</w:t>
        </w:r>
        <w:r w:rsidR="00AE1625" w:rsidRPr="00AE1625">
          <w:rPr>
            <w:webHidden/>
            <w:sz w:val="20"/>
            <w:szCs w:val="20"/>
          </w:rPr>
          <w:fldChar w:fldCharType="end"/>
        </w:r>
      </w:hyperlink>
    </w:p>
    <w:p w14:paraId="45B01CC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6" w:history="1">
        <w:r w:rsidR="00AE1625" w:rsidRPr="00AE1625">
          <w:rPr>
            <w:rStyle w:val="Hipervnculo"/>
            <w:rFonts w:ascii="Times New Roman" w:hAnsi="Times New Roman"/>
            <w:sz w:val="20"/>
            <w:szCs w:val="20"/>
          </w:rPr>
          <w:t>2.2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MODALIDAD DEL CONCURSO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7</w:t>
        </w:r>
        <w:r w:rsidR="00AE1625" w:rsidRPr="00AE1625">
          <w:rPr>
            <w:webHidden/>
            <w:sz w:val="20"/>
            <w:szCs w:val="20"/>
          </w:rPr>
          <w:fldChar w:fldCharType="end"/>
        </w:r>
      </w:hyperlink>
    </w:p>
    <w:p w14:paraId="104C05A9"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7" w:history="1">
        <w:r w:rsidR="00AE1625" w:rsidRPr="00AE1625">
          <w:rPr>
            <w:rStyle w:val="Hipervnculo"/>
            <w:rFonts w:ascii="Times New Roman" w:hAnsi="Times New Roman"/>
            <w:sz w:val="20"/>
            <w:szCs w:val="20"/>
          </w:rPr>
          <w:t>2.3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ETAPAS Y PLAZOS DEL PROCESO DE PRESENTACIÓN DE OFERTAS, EVALUACIÓN SELECCIÓN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7</w:t>
        </w:r>
        <w:r w:rsidR="00AE1625" w:rsidRPr="00AE1625">
          <w:rPr>
            <w:webHidden/>
            <w:sz w:val="20"/>
            <w:szCs w:val="20"/>
          </w:rPr>
          <w:fldChar w:fldCharType="end"/>
        </w:r>
      </w:hyperlink>
    </w:p>
    <w:p w14:paraId="4F81ED4D"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8" w:history="1">
        <w:r w:rsidR="00AE1625" w:rsidRPr="00AE1625">
          <w:rPr>
            <w:rStyle w:val="Hipervnculo"/>
            <w:rFonts w:ascii="Times New Roman" w:hAnsi="Times New Roman"/>
            <w:sz w:val="20"/>
            <w:szCs w:val="20"/>
          </w:rPr>
          <w:t>2.4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ORGANISMOS PARTICIPANTES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8</w:t>
        </w:r>
        <w:r w:rsidR="00AE1625" w:rsidRPr="00AE1625">
          <w:rPr>
            <w:webHidden/>
            <w:sz w:val="20"/>
            <w:szCs w:val="20"/>
          </w:rPr>
          <w:fldChar w:fldCharType="end"/>
        </w:r>
      </w:hyperlink>
    </w:p>
    <w:p w14:paraId="467972B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79" w:history="1">
        <w:r w:rsidR="00AE1625" w:rsidRPr="00AE1625">
          <w:rPr>
            <w:rStyle w:val="Hipervnculo"/>
            <w:rFonts w:ascii="Times New Roman" w:hAnsi="Times New Roman"/>
            <w:sz w:val="20"/>
            <w:szCs w:val="20"/>
          </w:rPr>
          <w:t>2.5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CONSULTAS Y ACLARACIONES A LAS PRESENTES BASES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_Toc26950079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8</w:t>
        </w:r>
        <w:r w:rsidR="00AE1625" w:rsidRPr="00AE1625">
          <w:rPr>
            <w:webHidden/>
            <w:sz w:val="20"/>
            <w:szCs w:val="20"/>
          </w:rPr>
          <w:fldChar w:fldCharType="end"/>
        </w:r>
      </w:hyperlink>
    </w:p>
    <w:p w14:paraId="3C31FAB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0" w:history="1">
        <w:r w:rsidR="00AE1625" w:rsidRPr="00AE1625">
          <w:rPr>
            <w:rStyle w:val="Hipervnculo"/>
            <w:rFonts w:ascii="Times New Roman" w:hAnsi="Times New Roman"/>
            <w:sz w:val="20"/>
            <w:szCs w:val="20"/>
          </w:rPr>
          <w:t>2.6</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GARANTÍA DE SERIEDAD DE LA OFERTA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9</w:t>
        </w:r>
        <w:r w:rsidR="00AE1625" w:rsidRPr="00AE1625">
          <w:rPr>
            <w:webHidden/>
            <w:sz w:val="20"/>
            <w:szCs w:val="20"/>
          </w:rPr>
          <w:fldChar w:fldCharType="end"/>
        </w:r>
      </w:hyperlink>
    </w:p>
    <w:p w14:paraId="646B44F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1" w:history="1">
        <w:r w:rsidR="00AE1625" w:rsidRPr="00AE1625">
          <w:rPr>
            <w:rStyle w:val="Hipervnculo"/>
            <w:rFonts w:ascii="Times New Roman" w:hAnsi="Times New Roman"/>
            <w:sz w:val="20"/>
            <w:szCs w:val="20"/>
          </w:rPr>
          <w:t>2.7</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MODIFICACIONES A LAS PRESENTES BASES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_Toc26950081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9</w:t>
        </w:r>
        <w:r w:rsidR="00AE1625" w:rsidRPr="00AE1625">
          <w:rPr>
            <w:webHidden/>
            <w:sz w:val="20"/>
            <w:szCs w:val="20"/>
          </w:rPr>
          <w:fldChar w:fldCharType="end"/>
        </w:r>
      </w:hyperlink>
    </w:p>
    <w:p w14:paraId="0240E04B"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082" w:history="1">
        <w:r w:rsidR="00AE1625" w:rsidRPr="00AE1625">
          <w:rPr>
            <w:rStyle w:val="Hipervnculo"/>
            <w:rFonts w:ascii="Times New Roman" w:hAnsi="Times New Roman"/>
            <w:sz w:val="20"/>
            <w:szCs w:val="20"/>
          </w:rPr>
          <w:t>3.</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DE LA PRESENTACIÓN Y EVALUACIÓN DE OFERTAS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_Toc26950082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9</w:t>
        </w:r>
        <w:r w:rsidR="00AE1625" w:rsidRPr="00AE1625">
          <w:rPr>
            <w:webHidden/>
            <w:sz w:val="20"/>
            <w:szCs w:val="20"/>
          </w:rPr>
          <w:fldChar w:fldCharType="end"/>
        </w:r>
      </w:hyperlink>
    </w:p>
    <w:p w14:paraId="0DE951B3"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3" w:history="1">
        <w:r w:rsidR="00AE1625" w:rsidRPr="00AE1625">
          <w:rPr>
            <w:rStyle w:val="Hipervnculo"/>
            <w:rFonts w:ascii="Times New Roman" w:hAnsi="Times New Roman"/>
            <w:sz w:val="20"/>
            <w:szCs w:val="20"/>
          </w:rPr>
          <w:t>3.1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CURSOS Y CUPOS A LOS QUE PODRÁ POSTULAR EL OFERENTE</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_Toc26950083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9</w:t>
        </w:r>
        <w:r w:rsidR="00AE1625" w:rsidRPr="00AE1625">
          <w:rPr>
            <w:webHidden/>
            <w:sz w:val="20"/>
            <w:szCs w:val="20"/>
          </w:rPr>
          <w:fldChar w:fldCharType="end"/>
        </w:r>
      </w:hyperlink>
    </w:p>
    <w:p w14:paraId="4AEFF933"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4" w:history="1">
        <w:r w:rsidR="00AE1625" w:rsidRPr="00AE1625">
          <w:rPr>
            <w:rStyle w:val="Hipervnculo"/>
            <w:rFonts w:ascii="Times New Roman" w:hAnsi="Times New Roman"/>
            <w:sz w:val="20"/>
            <w:szCs w:val="20"/>
          </w:rPr>
          <w:t>3.2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CONSTITUCIÓN DE LA COMISIÓN EVALUADORA DE PROPUESTAS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_Toc26950084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10</w:t>
        </w:r>
        <w:r w:rsidR="00AE1625" w:rsidRPr="00AE1625">
          <w:rPr>
            <w:webHidden/>
            <w:sz w:val="20"/>
            <w:szCs w:val="20"/>
          </w:rPr>
          <w:fldChar w:fldCharType="end"/>
        </w:r>
      </w:hyperlink>
    </w:p>
    <w:p w14:paraId="7337FAB5"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5" w:history="1">
        <w:r w:rsidR="00AE1625" w:rsidRPr="00AE1625">
          <w:rPr>
            <w:rStyle w:val="Hipervnculo"/>
            <w:rFonts w:ascii="Times New Roman" w:hAnsi="Times New Roman"/>
            <w:sz w:val="20"/>
            <w:szCs w:val="20"/>
          </w:rPr>
          <w:t>3.3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REVISIÓN DE ADMISIBILIDAD Y CRITERIOS DE EVALUACIÓN: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11</w:t>
        </w:r>
        <w:r w:rsidR="00AE1625" w:rsidRPr="00AE1625">
          <w:rPr>
            <w:webHidden/>
            <w:sz w:val="20"/>
            <w:szCs w:val="20"/>
          </w:rPr>
          <w:fldChar w:fldCharType="end"/>
        </w:r>
      </w:hyperlink>
    </w:p>
    <w:p w14:paraId="4599E225"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6" w:history="1">
        <w:r w:rsidR="00AE1625" w:rsidRPr="00AE1625">
          <w:rPr>
            <w:rStyle w:val="Hipervnculo"/>
            <w:rFonts w:ascii="Times New Roman" w:hAnsi="Times New Roman"/>
            <w:sz w:val="20"/>
            <w:szCs w:val="20"/>
          </w:rPr>
          <w:t>3.3.1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ETAPA REVISIÓN DE ADMISIBILIDAD OFERENTE/OFERTA/COMUNA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11</w:t>
        </w:r>
        <w:r w:rsidR="00AE1625" w:rsidRPr="00AE1625">
          <w:rPr>
            <w:webHidden/>
            <w:sz w:val="20"/>
            <w:szCs w:val="20"/>
          </w:rPr>
          <w:fldChar w:fldCharType="end"/>
        </w:r>
      </w:hyperlink>
    </w:p>
    <w:p w14:paraId="3B8590F7"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7" w:history="1">
        <w:r w:rsidR="00AE1625" w:rsidRPr="00AE1625">
          <w:rPr>
            <w:rStyle w:val="Hipervnculo"/>
            <w:rFonts w:ascii="Times New Roman" w:hAnsi="Times New Roman"/>
            <w:sz w:val="20"/>
            <w:szCs w:val="20"/>
          </w:rPr>
          <w:t>3.3.2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EVALUACIÓN EXPERIENCIA REGIONAL (15%):</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12</w:t>
        </w:r>
        <w:r w:rsidR="00AE1625" w:rsidRPr="00AE1625">
          <w:rPr>
            <w:webHidden/>
            <w:sz w:val="20"/>
            <w:szCs w:val="20"/>
          </w:rPr>
          <w:fldChar w:fldCharType="end"/>
        </w:r>
      </w:hyperlink>
    </w:p>
    <w:p w14:paraId="0E172050"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8" w:history="1">
        <w:r w:rsidR="00AE1625" w:rsidRPr="00AE1625">
          <w:rPr>
            <w:rStyle w:val="Hipervnculo"/>
            <w:rFonts w:ascii="Times New Roman" w:hAnsi="Times New Roman"/>
            <w:sz w:val="20"/>
            <w:szCs w:val="20"/>
          </w:rPr>
          <w:t>3.3.3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EVALUACIÓN COMPORTAMIENTO (15%)</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13</w:t>
        </w:r>
        <w:r w:rsidR="00AE1625" w:rsidRPr="00AE1625">
          <w:rPr>
            <w:webHidden/>
            <w:sz w:val="20"/>
            <w:szCs w:val="20"/>
          </w:rPr>
          <w:fldChar w:fldCharType="end"/>
        </w:r>
      </w:hyperlink>
    </w:p>
    <w:p w14:paraId="283F429A"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89" w:history="1">
        <w:r w:rsidR="00AE1625" w:rsidRPr="00AE1625">
          <w:rPr>
            <w:rStyle w:val="Hipervnculo"/>
            <w:rFonts w:ascii="Times New Roman" w:hAnsi="Times New Roman"/>
            <w:sz w:val="20"/>
            <w:szCs w:val="20"/>
          </w:rPr>
          <w:t>3.3.4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EVALUACIÓN PROPUESTA TÉCNICA (50%)</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_Toc26950089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14</w:t>
        </w:r>
        <w:r w:rsidR="00AE1625" w:rsidRPr="00AE1625">
          <w:rPr>
            <w:webHidden/>
            <w:sz w:val="20"/>
            <w:szCs w:val="20"/>
          </w:rPr>
          <w:fldChar w:fldCharType="end"/>
        </w:r>
      </w:hyperlink>
    </w:p>
    <w:p w14:paraId="1DEAE7DD" w14:textId="77777777" w:rsidR="00AE1625" w:rsidRPr="00AE1625" w:rsidRDefault="00A837F8">
      <w:pPr>
        <w:pStyle w:val="TDC1"/>
        <w:rPr>
          <w:rFonts w:asciiTheme="minorHAnsi" w:eastAsiaTheme="minorEastAsia" w:hAnsiTheme="minorHAnsi" w:cstheme="minorBidi"/>
          <w:sz w:val="20"/>
          <w:szCs w:val="20"/>
          <w:lang w:val="es-CL"/>
        </w:rPr>
      </w:pPr>
      <w:hyperlink w:anchor="_Toc26950090" w:history="1">
        <w:r w:rsidR="00AE1625" w:rsidRPr="00AE1625">
          <w:rPr>
            <w:rStyle w:val="Hipervnculo"/>
            <w:rFonts w:ascii="Times New Roman" w:hAnsi="Times New Roman"/>
            <w:sz w:val="20"/>
            <w:szCs w:val="20"/>
          </w:rPr>
          <w:t>La Metodología detalla la forma en que el oferente utilizará durante las actividades didácticas del Módulo N°2 del Plan Formativo “Gestión de Emprendimiento”, la totalidad de los equipos y herramientas consignadas en el mencionado módulo, en cantidad individual o proporcional a la totalidad de los participantes del curso.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17</w:t>
        </w:r>
        <w:r w:rsidR="00AE1625" w:rsidRPr="00AE1625">
          <w:rPr>
            <w:webHidden/>
            <w:sz w:val="20"/>
            <w:szCs w:val="20"/>
          </w:rPr>
          <w:fldChar w:fldCharType="end"/>
        </w:r>
      </w:hyperlink>
    </w:p>
    <w:p w14:paraId="57CDBB90"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1" w:history="1">
        <w:r w:rsidR="00AE1625" w:rsidRPr="00AE1625">
          <w:rPr>
            <w:rStyle w:val="Hipervnculo"/>
            <w:rFonts w:ascii="Times New Roman" w:hAnsi="Times New Roman"/>
            <w:sz w:val="20"/>
            <w:szCs w:val="20"/>
          </w:rPr>
          <w:t>3.3.5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EVALUACIÓN COMPROMISO DE FORMALIZACIÓN (15%)</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_Toc26950091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18</w:t>
        </w:r>
        <w:r w:rsidR="00AE1625" w:rsidRPr="00AE1625">
          <w:rPr>
            <w:webHidden/>
            <w:sz w:val="20"/>
            <w:szCs w:val="20"/>
          </w:rPr>
          <w:fldChar w:fldCharType="end"/>
        </w:r>
      </w:hyperlink>
    </w:p>
    <w:p w14:paraId="0AA15896"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2" w:history="1">
        <w:r w:rsidR="00AE1625" w:rsidRPr="00AE1625">
          <w:rPr>
            <w:rStyle w:val="Hipervnculo"/>
            <w:rFonts w:ascii="Times New Roman" w:hAnsi="Times New Roman"/>
            <w:sz w:val="20"/>
            <w:szCs w:val="20"/>
          </w:rPr>
          <w:t>3.3.6</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EVALUACIÓN ECONÓMICA (5%)</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_Toc26950092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19</w:t>
        </w:r>
        <w:r w:rsidR="00AE1625" w:rsidRPr="00AE1625">
          <w:rPr>
            <w:webHidden/>
            <w:sz w:val="20"/>
            <w:szCs w:val="20"/>
          </w:rPr>
          <w:fldChar w:fldCharType="end"/>
        </w:r>
      </w:hyperlink>
    </w:p>
    <w:p w14:paraId="6AD01ABA"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3" w:history="1">
        <w:r w:rsidR="00AE1625" w:rsidRPr="00AE1625">
          <w:rPr>
            <w:rStyle w:val="Hipervnculo"/>
            <w:rFonts w:ascii="Times New Roman" w:hAnsi="Times New Roman"/>
            <w:sz w:val="20"/>
            <w:szCs w:val="20"/>
          </w:rPr>
          <w:t>3.4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INFORME TÉCNICO DE EVALUACIÓN DE PROPUESTAS DE COMISIÓN EVALUADORA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_Toc26950093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19</w:t>
        </w:r>
        <w:r w:rsidR="00AE1625" w:rsidRPr="00AE1625">
          <w:rPr>
            <w:webHidden/>
            <w:sz w:val="20"/>
            <w:szCs w:val="20"/>
          </w:rPr>
          <w:fldChar w:fldCharType="end"/>
        </w:r>
      </w:hyperlink>
    </w:p>
    <w:p w14:paraId="4C9E402A"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4" w:history="1">
        <w:r w:rsidR="00AE1625" w:rsidRPr="00AE1625">
          <w:rPr>
            <w:rStyle w:val="Hipervnculo"/>
            <w:rFonts w:ascii="Times New Roman" w:hAnsi="Times New Roman"/>
            <w:sz w:val="20"/>
            <w:szCs w:val="20"/>
          </w:rPr>
          <w:t>3.5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PROCESO DE SELECCIÓN DE OFERTAS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_Toc26950094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20</w:t>
        </w:r>
        <w:r w:rsidR="00AE1625" w:rsidRPr="00AE1625">
          <w:rPr>
            <w:webHidden/>
            <w:sz w:val="20"/>
            <w:szCs w:val="20"/>
          </w:rPr>
          <w:fldChar w:fldCharType="end"/>
        </w:r>
      </w:hyperlink>
    </w:p>
    <w:p w14:paraId="6E1068FE"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095" w:history="1">
        <w:r w:rsidR="00AE1625" w:rsidRPr="00AE1625">
          <w:rPr>
            <w:rStyle w:val="Hipervnculo"/>
            <w:rFonts w:ascii="Times New Roman" w:hAnsi="Times New Roman"/>
            <w:sz w:val="20"/>
            <w:szCs w:val="20"/>
          </w:rPr>
          <w:t>4.</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CONVENIO DE CONDICIONES GENERALES DE EJECUCIÓN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20</w:t>
        </w:r>
        <w:r w:rsidR="00AE1625" w:rsidRPr="00AE1625">
          <w:rPr>
            <w:webHidden/>
            <w:sz w:val="20"/>
            <w:szCs w:val="20"/>
          </w:rPr>
          <w:fldChar w:fldCharType="end"/>
        </w:r>
      </w:hyperlink>
    </w:p>
    <w:p w14:paraId="0698BB08"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6" w:history="1">
        <w:r w:rsidR="00AE1625" w:rsidRPr="00AE1625">
          <w:rPr>
            <w:rStyle w:val="Hipervnculo"/>
            <w:rFonts w:ascii="Times New Roman" w:hAnsi="Times New Roman"/>
            <w:sz w:val="20"/>
            <w:szCs w:val="20"/>
          </w:rPr>
          <w:t>4.1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SUSCRIPCIÓN DE CONVENIOS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20</w:t>
        </w:r>
        <w:r w:rsidR="00AE1625" w:rsidRPr="00AE1625">
          <w:rPr>
            <w:webHidden/>
            <w:sz w:val="20"/>
            <w:szCs w:val="20"/>
          </w:rPr>
          <w:fldChar w:fldCharType="end"/>
        </w:r>
      </w:hyperlink>
    </w:p>
    <w:p w14:paraId="2C4BE4F8"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7" w:history="1">
        <w:r w:rsidR="00AE1625" w:rsidRPr="00AE1625">
          <w:rPr>
            <w:rStyle w:val="Hipervnculo"/>
            <w:rFonts w:ascii="Times New Roman" w:hAnsi="Times New Roman"/>
            <w:sz w:val="20"/>
            <w:szCs w:val="20"/>
          </w:rPr>
          <w:t>4.2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PLAZO DE VIGENCIA DE CONVENIO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21</w:t>
        </w:r>
        <w:r w:rsidR="00AE1625" w:rsidRPr="00AE1625">
          <w:rPr>
            <w:webHidden/>
            <w:sz w:val="20"/>
            <w:szCs w:val="20"/>
          </w:rPr>
          <w:fldChar w:fldCharType="end"/>
        </w:r>
      </w:hyperlink>
    </w:p>
    <w:p w14:paraId="769BC75F"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8" w:history="1">
        <w:r w:rsidR="00AE1625" w:rsidRPr="00AE1625">
          <w:rPr>
            <w:rStyle w:val="Hipervnculo"/>
            <w:rFonts w:ascii="Times New Roman" w:hAnsi="Times New Roman"/>
            <w:sz w:val="20"/>
            <w:szCs w:val="20"/>
          </w:rPr>
          <w:t>4.3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ANTECEDENTES LEGALES QUE SE DEBERÁN ACOMPAÑAR AL MOMENTO DE SUSCRIBIR EL CONVENIO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21</w:t>
        </w:r>
        <w:r w:rsidR="00AE1625" w:rsidRPr="00AE1625">
          <w:rPr>
            <w:webHidden/>
            <w:sz w:val="20"/>
            <w:szCs w:val="20"/>
          </w:rPr>
          <w:fldChar w:fldCharType="end"/>
        </w:r>
      </w:hyperlink>
    </w:p>
    <w:p w14:paraId="513C7A14"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099" w:history="1">
        <w:r w:rsidR="00AE1625" w:rsidRPr="00AE1625">
          <w:rPr>
            <w:rStyle w:val="Hipervnculo"/>
            <w:rFonts w:ascii="Times New Roman" w:hAnsi="Times New Roman"/>
            <w:sz w:val="20"/>
            <w:szCs w:val="20"/>
          </w:rPr>
          <w:t>4.4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PLAZO PARA LA SUSCRIPCIÓN DEL CONVENIO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_Toc26950099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22</w:t>
        </w:r>
        <w:r w:rsidR="00AE1625" w:rsidRPr="00AE1625">
          <w:rPr>
            <w:webHidden/>
            <w:sz w:val="20"/>
            <w:szCs w:val="20"/>
          </w:rPr>
          <w:fldChar w:fldCharType="end"/>
        </w:r>
      </w:hyperlink>
    </w:p>
    <w:p w14:paraId="182420C4"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0" w:history="1">
        <w:r w:rsidR="00AE1625" w:rsidRPr="00AE1625">
          <w:rPr>
            <w:rStyle w:val="Hipervnculo"/>
            <w:rFonts w:ascii="Times New Roman" w:hAnsi="Times New Roman"/>
            <w:sz w:val="20"/>
            <w:szCs w:val="20"/>
          </w:rPr>
          <w:t>4.5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CONSECUENCIAS DE NO ASISTIR A LA FIRMA DEL CONVENIO, EN TIEMPO Y FORMA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22</w:t>
        </w:r>
        <w:r w:rsidR="00AE1625" w:rsidRPr="00AE1625">
          <w:rPr>
            <w:webHidden/>
            <w:sz w:val="20"/>
            <w:szCs w:val="20"/>
          </w:rPr>
          <w:fldChar w:fldCharType="end"/>
        </w:r>
      </w:hyperlink>
    </w:p>
    <w:p w14:paraId="3D09CE54"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1" w:history="1">
        <w:r w:rsidR="00AE1625" w:rsidRPr="00AE1625">
          <w:rPr>
            <w:rStyle w:val="Hipervnculo"/>
            <w:rFonts w:ascii="Times New Roman" w:hAnsi="Times New Roman"/>
            <w:sz w:val="20"/>
            <w:szCs w:val="20"/>
          </w:rPr>
          <w:t>4.6</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TERMINACIÓN ANTICIPADA DEL CONVENIO</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_Toc26950101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22</w:t>
        </w:r>
        <w:r w:rsidR="00AE1625" w:rsidRPr="00AE1625">
          <w:rPr>
            <w:webHidden/>
            <w:sz w:val="20"/>
            <w:szCs w:val="20"/>
          </w:rPr>
          <w:fldChar w:fldCharType="end"/>
        </w:r>
      </w:hyperlink>
    </w:p>
    <w:p w14:paraId="3C3D3F29"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102" w:history="1">
        <w:r w:rsidR="00AE1625" w:rsidRPr="00AE1625">
          <w:rPr>
            <w:rStyle w:val="Hipervnculo"/>
            <w:rFonts w:ascii="Times New Roman" w:hAnsi="Times New Roman"/>
            <w:sz w:val="20"/>
            <w:szCs w:val="20"/>
          </w:rPr>
          <w:t>5.</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GARANTÍA DE FIEL, OPORTUNO Y TOTAL CUMPLIMIENTO DE OBLIGACIONES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_Toc26950102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23</w:t>
        </w:r>
        <w:r w:rsidR="00AE1625" w:rsidRPr="00AE1625">
          <w:rPr>
            <w:webHidden/>
            <w:sz w:val="20"/>
            <w:szCs w:val="20"/>
          </w:rPr>
          <w:fldChar w:fldCharType="end"/>
        </w:r>
      </w:hyperlink>
    </w:p>
    <w:p w14:paraId="14ACEF26"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3" w:history="1">
        <w:r w:rsidR="00AE1625" w:rsidRPr="00AE1625">
          <w:rPr>
            <w:rStyle w:val="Hipervnculo"/>
            <w:rFonts w:ascii="Times New Roman" w:hAnsi="Times New Roman"/>
            <w:sz w:val="20"/>
            <w:szCs w:val="20"/>
          </w:rPr>
          <w:t>5.1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CARACTERÍSTICAS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_Toc26950103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23</w:t>
        </w:r>
        <w:r w:rsidR="00AE1625" w:rsidRPr="00AE1625">
          <w:rPr>
            <w:webHidden/>
            <w:sz w:val="20"/>
            <w:szCs w:val="20"/>
          </w:rPr>
          <w:fldChar w:fldCharType="end"/>
        </w:r>
      </w:hyperlink>
    </w:p>
    <w:p w14:paraId="495F43D2"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4" w:history="1">
        <w:r w:rsidR="00AE1625" w:rsidRPr="00AE1625">
          <w:rPr>
            <w:rStyle w:val="Hipervnculo"/>
            <w:rFonts w:ascii="Times New Roman" w:hAnsi="Times New Roman"/>
            <w:sz w:val="20"/>
            <w:szCs w:val="20"/>
          </w:rPr>
          <w:t>5.2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GLOSA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_Toc26950104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24</w:t>
        </w:r>
        <w:r w:rsidR="00AE1625" w:rsidRPr="00AE1625">
          <w:rPr>
            <w:webHidden/>
            <w:sz w:val="20"/>
            <w:szCs w:val="20"/>
          </w:rPr>
          <w:fldChar w:fldCharType="end"/>
        </w:r>
      </w:hyperlink>
    </w:p>
    <w:p w14:paraId="66B99FE9"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5" w:history="1">
        <w:r w:rsidR="00AE1625" w:rsidRPr="00AE1625">
          <w:rPr>
            <w:rStyle w:val="Hipervnculo"/>
            <w:rFonts w:ascii="Times New Roman" w:hAnsi="Times New Roman"/>
            <w:sz w:val="20"/>
            <w:szCs w:val="20"/>
          </w:rPr>
          <w:t>5.3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PLAZO Y FORMA DE ENTREGA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24</w:t>
        </w:r>
        <w:r w:rsidR="00AE1625" w:rsidRPr="00AE1625">
          <w:rPr>
            <w:webHidden/>
            <w:sz w:val="20"/>
            <w:szCs w:val="20"/>
          </w:rPr>
          <w:fldChar w:fldCharType="end"/>
        </w:r>
      </w:hyperlink>
    </w:p>
    <w:p w14:paraId="7A389890"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06" w:history="1">
        <w:r w:rsidR="00AE1625" w:rsidRPr="00AE1625">
          <w:rPr>
            <w:rStyle w:val="Hipervnculo"/>
            <w:rFonts w:ascii="Times New Roman" w:hAnsi="Times New Roman"/>
            <w:sz w:val="20"/>
            <w:szCs w:val="20"/>
          </w:rPr>
          <w:t>5.4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PLAZO DE VIGENCIA DE GARANTÍA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24</w:t>
        </w:r>
        <w:r w:rsidR="00AE1625" w:rsidRPr="00AE1625">
          <w:rPr>
            <w:webHidden/>
            <w:sz w:val="20"/>
            <w:szCs w:val="20"/>
          </w:rPr>
          <w:fldChar w:fldCharType="end"/>
        </w:r>
      </w:hyperlink>
    </w:p>
    <w:p w14:paraId="6841D43B"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107" w:history="1">
        <w:r w:rsidR="00AE1625" w:rsidRPr="00AE1625">
          <w:rPr>
            <w:rStyle w:val="Hipervnculo"/>
            <w:rFonts w:ascii="Times New Roman" w:hAnsi="Times New Roman"/>
            <w:sz w:val="20"/>
            <w:szCs w:val="20"/>
          </w:rPr>
          <w:t>6.</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RESPONSABILIDAD DEL ORGANISMO EJECUTOR</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24</w:t>
        </w:r>
        <w:r w:rsidR="00AE1625" w:rsidRPr="00AE1625">
          <w:rPr>
            <w:webHidden/>
            <w:sz w:val="20"/>
            <w:szCs w:val="20"/>
          </w:rPr>
          <w:fldChar w:fldCharType="end"/>
        </w:r>
      </w:hyperlink>
    </w:p>
    <w:p w14:paraId="4077C874"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108" w:history="1">
        <w:r w:rsidR="00AE1625" w:rsidRPr="00AE1625">
          <w:rPr>
            <w:rStyle w:val="Hipervnculo"/>
            <w:rFonts w:ascii="Times New Roman" w:hAnsi="Times New Roman"/>
            <w:sz w:val="20"/>
            <w:szCs w:val="20"/>
          </w:rPr>
          <w:t>7.</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SUPERVISIÓN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25</w:t>
        </w:r>
        <w:r w:rsidR="00AE1625" w:rsidRPr="00AE1625">
          <w:rPr>
            <w:webHidden/>
            <w:sz w:val="20"/>
            <w:szCs w:val="20"/>
          </w:rPr>
          <w:fldChar w:fldCharType="end"/>
        </w:r>
      </w:hyperlink>
    </w:p>
    <w:p w14:paraId="4E51EEFE"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109" w:history="1">
        <w:r w:rsidR="00AE1625" w:rsidRPr="00AE1625">
          <w:rPr>
            <w:rStyle w:val="Hipervnculo"/>
            <w:rFonts w:ascii="Times New Roman" w:hAnsi="Times New Roman"/>
            <w:sz w:val="20"/>
            <w:szCs w:val="20"/>
          </w:rPr>
          <w:t>8.</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FISCALIZACIÓN, INFRACCIONES Y APLICACIÓN DE MULTAS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_Toc26950109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26</w:t>
        </w:r>
        <w:r w:rsidR="00AE1625" w:rsidRPr="00AE1625">
          <w:rPr>
            <w:webHidden/>
            <w:sz w:val="20"/>
            <w:szCs w:val="20"/>
          </w:rPr>
          <w:fldChar w:fldCharType="end"/>
        </w:r>
      </w:hyperlink>
    </w:p>
    <w:p w14:paraId="384A72D8"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10" w:history="1">
        <w:r w:rsidR="00AE1625" w:rsidRPr="00AE1625">
          <w:rPr>
            <w:rStyle w:val="Hipervnculo"/>
            <w:rFonts w:ascii="Times New Roman" w:hAnsi="Times New Roman"/>
            <w:sz w:val="20"/>
            <w:szCs w:val="20"/>
          </w:rPr>
          <w:t>8.1</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INFRACCIONES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26</w:t>
        </w:r>
        <w:r w:rsidR="00AE1625" w:rsidRPr="00AE1625">
          <w:rPr>
            <w:webHidden/>
            <w:sz w:val="20"/>
            <w:szCs w:val="20"/>
          </w:rPr>
          <w:fldChar w:fldCharType="end"/>
        </w:r>
      </w:hyperlink>
    </w:p>
    <w:p w14:paraId="1B24A9E1"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11" w:history="1">
        <w:r w:rsidR="00AE1625" w:rsidRPr="00AE1625">
          <w:rPr>
            <w:rStyle w:val="Hipervnculo"/>
            <w:rFonts w:ascii="Times New Roman" w:hAnsi="Times New Roman"/>
            <w:sz w:val="20"/>
            <w:szCs w:val="20"/>
          </w:rPr>
          <w:t>8.2</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OTRAS INFRACCIONES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_Toc26950111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28</w:t>
        </w:r>
        <w:r w:rsidR="00AE1625" w:rsidRPr="00AE1625">
          <w:rPr>
            <w:webHidden/>
            <w:sz w:val="20"/>
            <w:szCs w:val="20"/>
          </w:rPr>
          <w:fldChar w:fldCharType="end"/>
        </w:r>
      </w:hyperlink>
    </w:p>
    <w:p w14:paraId="6895D54F"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12" w:history="1">
        <w:r w:rsidR="00AE1625" w:rsidRPr="00AE1625">
          <w:rPr>
            <w:rStyle w:val="Hipervnculo"/>
            <w:rFonts w:ascii="Times New Roman" w:hAnsi="Times New Roman"/>
            <w:sz w:val="20"/>
            <w:szCs w:val="20"/>
          </w:rPr>
          <w:t>8.3</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APLICACIÓN DE MULTAS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_Toc26950112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29</w:t>
        </w:r>
        <w:r w:rsidR="00AE1625" w:rsidRPr="00AE1625">
          <w:rPr>
            <w:webHidden/>
            <w:sz w:val="20"/>
            <w:szCs w:val="20"/>
          </w:rPr>
          <w:fldChar w:fldCharType="end"/>
        </w:r>
      </w:hyperlink>
    </w:p>
    <w:p w14:paraId="572516DB"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13" w:history="1">
        <w:r w:rsidR="00AE1625" w:rsidRPr="00AE1625">
          <w:rPr>
            <w:rStyle w:val="Hipervnculo"/>
            <w:rFonts w:ascii="Times New Roman" w:hAnsi="Times New Roman"/>
            <w:sz w:val="20"/>
            <w:szCs w:val="20"/>
          </w:rPr>
          <w:t>8.4</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SUSPENSIÓN DE PAGO DE CURSOS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_Toc26950113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29</w:t>
        </w:r>
        <w:r w:rsidR="00AE1625" w:rsidRPr="00AE1625">
          <w:rPr>
            <w:webHidden/>
            <w:sz w:val="20"/>
            <w:szCs w:val="20"/>
          </w:rPr>
          <w:fldChar w:fldCharType="end"/>
        </w:r>
      </w:hyperlink>
    </w:p>
    <w:p w14:paraId="44EAC39F" w14:textId="77777777" w:rsidR="00AE1625" w:rsidRPr="00AE1625" w:rsidRDefault="00A837F8">
      <w:pPr>
        <w:pStyle w:val="TDC2"/>
        <w:rPr>
          <w:rFonts w:asciiTheme="minorHAnsi" w:eastAsiaTheme="minorEastAsia" w:hAnsiTheme="minorHAnsi" w:cstheme="minorBidi"/>
          <w:sz w:val="20"/>
          <w:szCs w:val="20"/>
          <w:lang w:val="es-CL" w:eastAsia="es-CL"/>
        </w:rPr>
      </w:pPr>
      <w:hyperlink w:anchor="_Toc26950114" w:history="1">
        <w:r w:rsidR="00AE1625" w:rsidRPr="00AE1625">
          <w:rPr>
            <w:rStyle w:val="Hipervnculo"/>
            <w:rFonts w:ascii="Times New Roman" w:hAnsi="Times New Roman"/>
            <w:sz w:val="20"/>
            <w:szCs w:val="20"/>
          </w:rPr>
          <w:t>8.5</w:t>
        </w:r>
        <w:r w:rsidR="00AE1625" w:rsidRPr="00AE1625">
          <w:rPr>
            <w:rFonts w:asciiTheme="minorHAnsi" w:eastAsiaTheme="minorEastAsia" w:hAnsiTheme="minorHAnsi" w:cstheme="minorBidi"/>
            <w:sz w:val="20"/>
            <w:szCs w:val="20"/>
            <w:lang w:val="es-CL" w:eastAsia="es-CL"/>
          </w:rPr>
          <w:tab/>
        </w:r>
        <w:r w:rsidR="00AE1625" w:rsidRPr="00AE1625">
          <w:rPr>
            <w:rStyle w:val="Hipervnculo"/>
            <w:rFonts w:ascii="Times New Roman" w:hAnsi="Times New Roman"/>
            <w:sz w:val="20"/>
            <w:szCs w:val="20"/>
          </w:rPr>
          <w:t>COMPENSACIÓN</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_Toc26950114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29</w:t>
        </w:r>
        <w:r w:rsidR="00AE1625" w:rsidRPr="00AE1625">
          <w:rPr>
            <w:webHidden/>
            <w:sz w:val="20"/>
            <w:szCs w:val="20"/>
          </w:rPr>
          <w:fldChar w:fldCharType="end"/>
        </w:r>
      </w:hyperlink>
    </w:p>
    <w:p w14:paraId="7D5F9276" w14:textId="77777777" w:rsidR="00AE1625" w:rsidRPr="00AE1625" w:rsidRDefault="00A837F8">
      <w:pPr>
        <w:pStyle w:val="TDC1"/>
        <w:tabs>
          <w:tab w:val="left" w:pos="540"/>
        </w:tabs>
        <w:rPr>
          <w:rFonts w:asciiTheme="minorHAnsi" w:eastAsiaTheme="minorEastAsia" w:hAnsiTheme="minorHAnsi" w:cstheme="minorBidi"/>
          <w:sz w:val="20"/>
          <w:szCs w:val="20"/>
          <w:lang w:val="es-CL"/>
        </w:rPr>
      </w:pPr>
      <w:hyperlink w:anchor="_Toc26950115" w:history="1">
        <w:r w:rsidR="00AE1625" w:rsidRPr="00AE1625">
          <w:rPr>
            <w:rStyle w:val="Hipervnculo"/>
            <w:rFonts w:ascii="Times New Roman" w:hAnsi="Times New Roman"/>
            <w:sz w:val="20"/>
            <w:szCs w:val="20"/>
          </w:rPr>
          <w:t>9.</w:t>
        </w:r>
        <w:r w:rsidR="00AE1625" w:rsidRPr="00AE1625">
          <w:rPr>
            <w:rFonts w:asciiTheme="minorHAnsi" w:eastAsiaTheme="minorEastAsia" w:hAnsiTheme="minorHAnsi" w:cstheme="minorBidi"/>
            <w:sz w:val="20"/>
            <w:szCs w:val="20"/>
            <w:lang w:val="es-CL"/>
          </w:rPr>
          <w:tab/>
        </w:r>
        <w:r w:rsidR="00AE1625" w:rsidRPr="00AE1625">
          <w:rPr>
            <w:rStyle w:val="Hipervnculo"/>
            <w:rFonts w:ascii="Times New Roman" w:hAnsi="Times New Roman"/>
            <w:sz w:val="20"/>
            <w:szCs w:val="20"/>
          </w:rPr>
          <w:t>PAGOS AL ORGANISMO EJECUTOR</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_Toc26950115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29</w:t>
        </w:r>
        <w:r w:rsidR="00AE1625" w:rsidRPr="00AE1625">
          <w:rPr>
            <w:webHidden/>
            <w:sz w:val="20"/>
            <w:szCs w:val="20"/>
          </w:rPr>
          <w:fldChar w:fldCharType="end"/>
        </w:r>
      </w:hyperlink>
    </w:p>
    <w:p w14:paraId="5682A1B1" w14:textId="77777777" w:rsidR="00AE1625" w:rsidRPr="00AE1625" w:rsidRDefault="00A837F8">
      <w:pPr>
        <w:pStyle w:val="TDC1"/>
        <w:rPr>
          <w:rFonts w:asciiTheme="minorHAnsi" w:eastAsiaTheme="minorEastAsia" w:hAnsiTheme="minorHAnsi" w:cstheme="minorBidi"/>
          <w:sz w:val="20"/>
          <w:szCs w:val="20"/>
          <w:lang w:val="es-CL"/>
        </w:rPr>
      </w:pPr>
      <w:hyperlink w:anchor="_Toc26950116" w:history="1">
        <w:r w:rsidR="00AE1625" w:rsidRPr="00AE1625">
          <w:rPr>
            <w:rStyle w:val="Hipervnculo"/>
            <w:rFonts w:ascii="Times New Roman" w:hAnsi="Times New Roman"/>
            <w:sz w:val="20"/>
            <w:szCs w:val="20"/>
          </w:rPr>
          <w:t>ANEXO N° 1. LISTADO DE REQUERIMIENTOS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_Toc26950116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32</w:t>
        </w:r>
        <w:r w:rsidR="00AE1625" w:rsidRPr="00AE1625">
          <w:rPr>
            <w:webHidden/>
            <w:sz w:val="20"/>
            <w:szCs w:val="20"/>
          </w:rPr>
          <w:fldChar w:fldCharType="end"/>
        </w:r>
      </w:hyperlink>
    </w:p>
    <w:p w14:paraId="6C81E1A2" w14:textId="77777777" w:rsidR="00AE1625" w:rsidRPr="00AE1625" w:rsidRDefault="00A837F8">
      <w:pPr>
        <w:pStyle w:val="TDC1"/>
        <w:rPr>
          <w:rFonts w:asciiTheme="minorHAnsi" w:eastAsiaTheme="minorEastAsia" w:hAnsiTheme="minorHAnsi" w:cstheme="minorBidi"/>
          <w:sz w:val="20"/>
          <w:szCs w:val="20"/>
          <w:lang w:val="es-CL"/>
        </w:rPr>
      </w:pPr>
      <w:hyperlink w:anchor="_Toc26950117" w:history="1">
        <w:r w:rsidR="00AE1625" w:rsidRPr="00AE1625">
          <w:rPr>
            <w:rStyle w:val="Hipervnculo"/>
            <w:rFonts w:ascii="Times New Roman" w:hAnsi="Times New Roman"/>
            <w:sz w:val="20"/>
            <w:szCs w:val="20"/>
          </w:rPr>
          <w:t>ANEXO N° 2. GUÍA DE ELABORACIÓN DE PROPUESTA TÉCNICA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_Toc26950117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34</w:t>
        </w:r>
        <w:r w:rsidR="00AE1625" w:rsidRPr="00AE1625">
          <w:rPr>
            <w:webHidden/>
            <w:sz w:val="20"/>
            <w:szCs w:val="20"/>
          </w:rPr>
          <w:fldChar w:fldCharType="end"/>
        </w:r>
      </w:hyperlink>
    </w:p>
    <w:p w14:paraId="4DB9F7FD" w14:textId="77777777" w:rsidR="00AE1625" w:rsidRPr="00AE1625" w:rsidRDefault="00A837F8">
      <w:pPr>
        <w:pStyle w:val="TDC1"/>
        <w:rPr>
          <w:rFonts w:asciiTheme="minorHAnsi" w:eastAsiaTheme="minorEastAsia" w:hAnsiTheme="minorHAnsi" w:cstheme="minorBidi"/>
          <w:sz w:val="20"/>
          <w:szCs w:val="20"/>
          <w:lang w:val="es-CL"/>
        </w:rPr>
      </w:pPr>
      <w:hyperlink w:anchor="_Toc26950118" w:history="1">
        <w:r w:rsidR="00AE1625" w:rsidRPr="00AE1625">
          <w:rPr>
            <w:rStyle w:val="Hipervnculo"/>
            <w:rFonts w:ascii="Times New Roman" w:hAnsi="Times New Roman"/>
            <w:sz w:val="20"/>
            <w:szCs w:val="20"/>
          </w:rPr>
          <w:t>ANEXO N° 3.  FORMULARIO INGRESO DE GARANTÍAS</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_Toc26950118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43</w:t>
        </w:r>
        <w:r w:rsidR="00AE1625" w:rsidRPr="00AE1625">
          <w:rPr>
            <w:webHidden/>
            <w:sz w:val="20"/>
            <w:szCs w:val="20"/>
          </w:rPr>
          <w:fldChar w:fldCharType="end"/>
        </w:r>
      </w:hyperlink>
    </w:p>
    <w:p w14:paraId="726B93BA" w14:textId="77777777" w:rsidR="00AE1625" w:rsidRPr="00AE1625" w:rsidRDefault="00A837F8">
      <w:pPr>
        <w:pStyle w:val="TDC1"/>
        <w:rPr>
          <w:rFonts w:asciiTheme="minorHAnsi" w:eastAsiaTheme="minorEastAsia" w:hAnsiTheme="minorHAnsi" w:cstheme="minorBidi"/>
          <w:sz w:val="20"/>
          <w:szCs w:val="20"/>
          <w:lang w:val="es-CL"/>
        </w:rPr>
      </w:pPr>
      <w:hyperlink w:anchor="_Toc26950119" w:history="1">
        <w:r w:rsidR="00AE1625" w:rsidRPr="00AE1625">
          <w:rPr>
            <w:rStyle w:val="Hipervnculo"/>
            <w:rFonts w:ascii="Times New Roman" w:hAnsi="Times New Roman"/>
            <w:sz w:val="20"/>
            <w:szCs w:val="20"/>
          </w:rPr>
          <w:t>ANEXO N°4. DECLARACIÓN JURADA LEY N° 20.393</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_Toc26950119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44</w:t>
        </w:r>
        <w:r w:rsidR="00AE1625" w:rsidRPr="00AE1625">
          <w:rPr>
            <w:webHidden/>
            <w:sz w:val="20"/>
            <w:szCs w:val="20"/>
          </w:rPr>
          <w:fldChar w:fldCharType="end"/>
        </w:r>
      </w:hyperlink>
    </w:p>
    <w:p w14:paraId="240F3936" w14:textId="77777777" w:rsidR="00AE1625" w:rsidRPr="00AE1625" w:rsidRDefault="00A837F8">
      <w:pPr>
        <w:pStyle w:val="TDC1"/>
        <w:rPr>
          <w:rFonts w:asciiTheme="minorHAnsi" w:eastAsiaTheme="minorEastAsia" w:hAnsiTheme="minorHAnsi" w:cstheme="minorBidi"/>
          <w:sz w:val="20"/>
          <w:szCs w:val="20"/>
          <w:lang w:val="es-CL"/>
        </w:rPr>
      </w:pPr>
      <w:hyperlink w:anchor="_Toc26950120" w:history="1">
        <w:r w:rsidR="00AE1625" w:rsidRPr="00AE1625">
          <w:rPr>
            <w:rStyle w:val="Hipervnculo"/>
            <w:rFonts w:ascii="Times New Roman" w:hAnsi="Times New Roman"/>
            <w:sz w:val="20"/>
            <w:szCs w:val="20"/>
          </w:rPr>
          <w:t>ANEXO N° 5. DECLARACIÓN JURADA SIMPLE PERSONA JURÍDICA</w:t>
        </w:r>
        <w:r w:rsidR="00AE1625" w:rsidRPr="00AE1625">
          <w:rPr>
            <w:webHidden/>
            <w:sz w:val="20"/>
            <w:szCs w:val="20"/>
          </w:rPr>
          <w:tab/>
        </w:r>
        <w:r w:rsidR="00AE1625" w:rsidRPr="00AE1625">
          <w:rPr>
            <w:webHidden/>
            <w:sz w:val="20"/>
            <w:szCs w:val="20"/>
          </w:rPr>
          <w:fldChar w:fldCharType="begin"/>
        </w:r>
        <w:r w:rsidR="00AE1625" w:rsidRPr="00AE1625">
          <w:rPr>
            <w:webHidden/>
            <w:sz w:val="20"/>
            <w:szCs w:val="20"/>
          </w:rPr>
          <w:instrText xml:space="preserve"> PAGEREF _Toc26950120 \h </w:instrText>
        </w:r>
        <w:r w:rsidR="00AE1625" w:rsidRPr="00AE1625">
          <w:rPr>
            <w:webHidden/>
            <w:sz w:val="20"/>
            <w:szCs w:val="20"/>
          </w:rPr>
        </w:r>
        <w:r w:rsidR="00AE1625" w:rsidRPr="00AE1625">
          <w:rPr>
            <w:webHidden/>
            <w:sz w:val="20"/>
            <w:szCs w:val="20"/>
          </w:rPr>
          <w:fldChar w:fldCharType="separate"/>
        </w:r>
        <w:r w:rsidR="00AE1625" w:rsidRPr="00AE1625">
          <w:rPr>
            <w:webHidden/>
            <w:sz w:val="20"/>
            <w:szCs w:val="20"/>
          </w:rPr>
          <w:t>44</w:t>
        </w:r>
        <w:r w:rsidR="00AE1625" w:rsidRPr="00AE1625">
          <w:rPr>
            <w:webHidden/>
            <w:sz w:val="20"/>
            <w:szCs w:val="20"/>
          </w:rPr>
          <w:fldChar w:fldCharType="end"/>
        </w:r>
      </w:hyperlink>
    </w:p>
    <w:p w14:paraId="121039B5" w14:textId="48E92C7E" w:rsidR="00630CF4" w:rsidRDefault="000A5AEA" w:rsidP="00AE1625">
      <w:pPr>
        <w:pStyle w:val="TDC2"/>
        <w:rPr>
          <w:rFonts w:ascii="Times New Roman" w:hAnsi="Times New Roman" w:cs="Times New Roman"/>
          <w:b/>
          <w:sz w:val="21"/>
          <w:szCs w:val="21"/>
        </w:rPr>
      </w:pPr>
      <w:r w:rsidRPr="00AE1625">
        <w:rPr>
          <w:rFonts w:ascii="Times New Roman" w:hAnsi="Times New Roman" w:cs="Times New Roman"/>
          <w:sz w:val="20"/>
          <w:szCs w:val="20"/>
        </w:rPr>
        <w:fldChar w:fldCharType="end"/>
      </w:r>
      <w:bookmarkStart w:id="1" w:name="_Hlk5791378"/>
    </w:p>
    <w:p w14:paraId="7AA28B9E" w14:textId="7D26B132" w:rsidR="003820F1" w:rsidRPr="00D47A57" w:rsidRDefault="003820F1" w:rsidP="00BC6192">
      <w:pPr>
        <w:pStyle w:val="Ttulo1"/>
        <w:rPr>
          <w:rFonts w:ascii="Times New Roman" w:hAnsi="Times New Roman"/>
          <w:sz w:val="21"/>
          <w:szCs w:val="21"/>
        </w:rPr>
      </w:pPr>
      <w:bookmarkStart w:id="2" w:name="_Toc26950065"/>
      <w:r w:rsidRPr="00D47A57">
        <w:rPr>
          <w:rFonts w:ascii="Times New Roman" w:hAnsi="Times New Roman"/>
          <w:sz w:val="21"/>
          <w:szCs w:val="21"/>
        </w:rPr>
        <w:t>DEL PROGR</w:t>
      </w:r>
      <w:r w:rsidR="006919CD">
        <w:rPr>
          <w:rFonts w:ascii="Times New Roman" w:hAnsi="Times New Roman"/>
          <w:sz w:val="21"/>
          <w:szCs w:val="21"/>
        </w:rPr>
        <w:t>A</w:t>
      </w:r>
      <w:r w:rsidRPr="00D47A57">
        <w:rPr>
          <w:rFonts w:ascii="Times New Roman" w:hAnsi="Times New Roman"/>
          <w:sz w:val="21"/>
          <w:szCs w:val="21"/>
        </w:rPr>
        <w:t>MA</w:t>
      </w:r>
      <w:bookmarkEnd w:id="2"/>
      <w:r w:rsidRPr="00D47A57">
        <w:rPr>
          <w:rFonts w:ascii="Times New Roman" w:hAnsi="Times New Roman"/>
          <w:sz w:val="21"/>
          <w:szCs w:val="21"/>
        </w:rPr>
        <w:t xml:space="preserve"> </w:t>
      </w:r>
    </w:p>
    <w:p w14:paraId="62234F5A" w14:textId="3050B3D0" w:rsidR="003820F1" w:rsidRPr="003820F1" w:rsidRDefault="003820F1" w:rsidP="003820F1">
      <w:pPr>
        <w:pStyle w:val="Prrafodelista"/>
        <w:pBdr>
          <w:top w:val="nil"/>
          <w:left w:val="nil"/>
          <w:bottom w:val="nil"/>
          <w:right w:val="nil"/>
          <w:between w:val="nil"/>
        </w:pBdr>
        <w:ind w:left="12"/>
        <w:rPr>
          <w:sz w:val="21"/>
          <w:szCs w:val="21"/>
        </w:rPr>
      </w:pPr>
    </w:p>
    <w:p w14:paraId="1382A0F6" w14:textId="77777777" w:rsidR="00630CF4" w:rsidRPr="00E0300B" w:rsidRDefault="000A5AEA" w:rsidP="00AE6E80">
      <w:pPr>
        <w:pStyle w:val="Ttulo2"/>
        <w:numPr>
          <w:ilvl w:val="1"/>
          <w:numId w:val="17"/>
        </w:numPr>
        <w:tabs>
          <w:tab w:val="clear" w:pos="3969"/>
        </w:tabs>
        <w:ind w:left="567" w:hanging="567"/>
        <w:rPr>
          <w:rFonts w:ascii="Times New Roman" w:hAnsi="Times New Roman"/>
          <w:sz w:val="21"/>
          <w:szCs w:val="21"/>
        </w:rPr>
      </w:pPr>
      <w:bookmarkStart w:id="3" w:name="_3ygebqi" w:colFirst="0" w:colLast="0"/>
      <w:bookmarkStart w:id="4" w:name="_Toc26950066"/>
      <w:bookmarkEnd w:id="3"/>
      <w:r w:rsidRPr="00E0300B">
        <w:rPr>
          <w:rFonts w:ascii="Times New Roman" w:hAnsi="Times New Roman"/>
          <w:sz w:val="21"/>
          <w:szCs w:val="21"/>
        </w:rPr>
        <w:t xml:space="preserve">PRESENTACIÓN PROGRAMA </w:t>
      </w:r>
      <w:r w:rsidR="009523CF" w:rsidRPr="00E0300B">
        <w:rPr>
          <w:rFonts w:ascii="Times New Roman" w:hAnsi="Times New Roman"/>
          <w:sz w:val="21"/>
          <w:szCs w:val="21"/>
        </w:rPr>
        <w:t>DE CAPACITACIÓN EN OFICIOS</w:t>
      </w:r>
      <w:bookmarkEnd w:id="4"/>
      <w:r w:rsidR="009523CF" w:rsidRPr="00E0300B">
        <w:rPr>
          <w:rFonts w:ascii="Times New Roman" w:hAnsi="Times New Roman"/>
          <w:sz w:val="21"/>
          <w:szCs w:val="21"/>
        </w:rPr>
        <w:t xml:space="preserve"> </w:t>
      </w:r>
    </w:p>
    <w:p w14:paraId="1565A66E" w14:textId="77777777" w:rsidR="008058DE" w:rsidRPr="00BC78E0" w:rsidRDefault="008058DE" w:rsidP="00DA7024">
      <w:pPr>
        <w:spacing w:after="0" w:line="240" w:lineRule="auto"/>
        <w:jc w:val="both"/>
        <w:rPr>
          <w:rFonts w:ascii="Times New Roman" w:eastAsia="Times New Roman" w:hAnsi="Times New Roman" w:cs="Times New Roman"/>
          <w:sz w:val="21"/>
          <w:szCs w:val="21"/>
          <w:lang w:val="es-ES" w:eastAsia="es-ES"/>
        </w:rPr>
      </w:pPr>
    </w:p>
    <w:p w14:paraId="77AE921D" w14:textId="77777777" w:rsidR="00A53E58" w:rsidRDefault="00120001" w:rsidP="00DA7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rPr>
      </w:pPr>
      <w:r w:rsidRPr="00BC78E0">
        <w:rPr>
          <w:rFonts w:ascii="Times New Roman" w:eastAsia="Times New Roman" w:hAnsi="Times New Roman" w:cs="Times New Roman"/>
          <w:sz w:val="21"/>
          <w:szCs w:val="21"/>
        </w:rPr>
        <w:t xml:space="preserve">El Programa </w:t>
      </w:r>
      <w:r w:rsidR="00A53E58">
        <w:rPr>
          <w:rFonts w:ascii="Times New Roman" w:eastAsia="Times New Roman" w:hAnsi="Times New Roman" w:cs="Times New Roman"/>
          <w:sz w:val="21"/>
          <w:szCs w:val="21"/>
        </w:rPr>
        <w:t xml:space="preserve">Capacitación en Oficios </w:t>
      </w:r>
      <w:r w:rsidR="00A53E58" w:rsidRPr="0043136D">
        <w:rPr>
          <w:rFonts w:ascii="Times New Roman" w:eastAsia="Times New Roman" w:hAnsi="Times New Roman" w:cs="Times New Roman"/>
          <w:sz w:val="21"/>
          <w:szCs w:val="21"/>
        </w:rPr>
        <w:t>tiene por objeto generar competencias laborales en las personas vulnerables, con el propósito de aumentar la posibilidad de encontrar un empleo de calidad y/o en caso de tratarse de trabajadores o trabajadoras independientes, aumentando sus ingresos. Lo anterior, a través del desarrollo de actividades de Formación de Oficios para el empleo.</w:t>
      </w:r>
    </w:p>
    <w:p w14:paraId="7F285FA9" w14:textId="77777777" w:rsidR="00A53E58" w:rsidRPr="00A53E58" w:rsidRDefault="00A53E58" w:rsidP="006144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rPr>
      </w:pPr>
    </w:p>
    <w:p w14:paraId="7238ACA1" w14:textId="1BB1F846" w:rsidR="009523CF" w:rsidRPr="00BC78E0" w:rsidRDefault="005B6689" w:rsidP="00AE6E80">
      <w:pPr>
        <w:pStyle w:val="Ttulo2"/>
        <w:numPr>
          <w:ilvl w:val="1"/>
          <w:numId w:val="17"/>
        </w:numPr>
        <w:tabs>
          <w:tab w:val="clear" w:pos="3969"/>
        </w:tabs>
        <w:ind w:left="567" w:hanging="567"/>
        <w:rPr>
          <w:rFonts w:ascii="Times New Roman" w:hAnsi="Times New Roman"/>
          <w:b w:val="0"/>
          <w:sz w:val="21"/>
          <w:szCs w:val="21"/>
        </w:rPr>
      </w:pPr>
      <w:bookmarkStart w:id="5" w:name="_Toc26950067"/>
      <w:r w:rsidRPr="00BC78E0">
        <w:rPr>
          <w:rFonts w:ascii="Times New Roman" w:hAnsi="Times New Roman"/>
          <w:sz w:val="21"/>
          <w:szCs w:val="21"/>
        </w:rPr>
        <w:t>LÍNEA</w:t>
      </w:r>
      <w:r w:rsidR="009523CF" w:rsidRPr="00BC78E0">
        <w:rPr>
          <w:rFonts w:ascii="Times New Roman" w:hAnsi="Times New Roman"/>
          <w:sz w:val="21"/>
          <w:szCs w:val="21"/>
        </w:rPr>
        <w:t xml:space="preserve"> </w:t>
      </w:r>
      <w:r w:rsidR="00DB3AE7" w:rsidRPr="00BC78E0">
        <w:rPr>
          <w:rFonts w:ascii="Times New Roman" w:hAnsi="Times New Roman"/>
          <w:sz w:val="21"/>
          <w:szCs w:val="21"/>
        </w:rPr>
        <w:t>EMPRENDIMIENTO</w:t>
      </w:r>
      <w:bookmarkEnd w:id="5"/>
    </w:p>
    <w:p w14:paraId="0343822C" w14:textId="77777777" w:rsidR="009523CF" w:rsidRPr="00BC78E0" w:rsidRDefault="009523CF" w:rsidP="006144E8">
      <w:pPr>
        <w:spacing w:after="0" w:line="240" w:lineRule="auto"/>
        <w:jc w:val="both"/>
        <w:rPr>
          <w:rFonts w:ascii="Times New Roman" w:eastAsia="Times New Roman" w:hAnsi="Times New Roman" w:cs="Times New Roman"/>
          <w:sz w:val="21"/>
          <w:szCs w:val="21"/>
        </w:rPr>
      </w:pPr>
    </w:p>
    <w:p w14:paraId="098C2C2D" w14:textId="1BD3FAD2" w:rsidR="006A0694" w:rsidRDefault="00314CBE" w:rsidP="006144E8">
      <w:pPr>
        <w:spacing w:after="0" w:line="240" w:lineRule="auto"/>
        <w:jc w:val="both"/>
        <w:rPr>
          <w:rFonts w:ascii="Times New Roman" w:eastAsia="Times New Roman" w:hAnsi="Times New Roman" w:cs="Times New Roman"/>
          <w:bCs/>
          <w:sz w:val="21"/>
          <w:szCs w:val="21"/>
          <w:lang w:val="es-ES"/>
        </w:rPr>
      </w:pPr>
      <w:r>
        <w:rPr>
          <w:rFonts w:ascii="Times New Roman" w:eastAsia="Times New Roman" w:hAnsi="Times New Roman" w:cs="Times New Roman"/>
          <w:bCs/>
          <w:sz w:val="21"/>
          <w:szCs w:val="21"/>
          <w:lang w:val="es-ES"/>
        </w:rPr>
        <w:t xml:space="preserve">La </w:t>
      </w:r>
      <w:r w:rsidR="006A0694" w:rsidRPr="00BC78E0">
        <w:rPr>
          <w:rFonts w:ascii="Times New Roman" w:eastAsia="Times New Roman" w:hAnsi="Times New Roman" w:cs="Times New Roman"/>
          <w:bCs/>
          <w:sz w:val="21"/>
          <w:szCs w:val="21"/>
          <w:lang w:val="es-ES"/>
        </w:rPr>
        <w:t xml:space="preserve">línea Emprendimiento del Programa Capacitación en Oficios, </w:t>
      </w:r>
      <w:r>
        <w:rPr>
          <w:rFonts w:ascii="Times New Roman" w:eastAsia="Times New Roman" w:hAnsi="Times New Roman" w:cs="Times New Roman"/>
          <w:bCs/>
          <w:sz w:val="21"/>
          <w:szCs w:val="21"/>
          <w:lang w:val="es-ES"/>
        </w:rPr>
        <w:t xml:space="preserve">tiene como objetivo </w:t>
      </w:r>
      <w:r w:rsidR="006A0694" w:rsidRPr="00BC78E0">
        <w:rPr>
          <w:rFonts w:ascii="Times New Roman" w:eastAsia="Times New Roman" w:hAnsi="Times New Roman" w:cs="Times New Roman"/>
          <w:bCs/>
          <w:sz w:val="21"/>
          <w:szCs w:val="21"/>
          <w:lang w:val="es-ES"/>
        </w:rPr>
        <w:t>apoyar el acceso y permanencia en el mercado laboral de jóvenes, mujeres y hombres que desarrollen o pretendan desarrollar un emprendimiento económico o que trabajan en forma independiente.  Para lograr lo anterior, el SENCE busca incrementar su capacidad para generar ingresos a través del mejoramiento de la capacidad de gestión de sus pequeñas unidades económicas o negocios, mediante el Plan Formativo denominado “Gestión de Emprendimientos</w:t>
      </w:r>
      <w:r w:rsidR="006A0694" w:rsidRPr="0096688A">
        <w:rPr>
          <w:rFonts w:ascii="Times New Roman" w:eastAsia="Times New Roman" w:hAnsi="Times New Roman" w:cs="Times New Roman"/>
          <w:bCs/>
          <w:sz w:val="21"/>
          <w:szCs w:val="21"/>
          <w:lang w:val="es-ES"/>
        </w:rPr>
        <w:t>”</w:t>
      </w:r>
      <w:r w:rsidR="00DB23B6" w:rsidRPr="0096688A">
        <w:rPr>
          <w:rFonts w:ascii="Times New Roman" w:eastAsia="Times New Roman" w:hAnsi="Times New Roman" w:cs="Times New Roman"/>
          <w:bCs/>
          <w:sz w:val="21"/>
          <w:szCs w:val="21"/>
          <w:lang w:val="es-ES"/>
        </w:rPr>
        <w:t>,</w:t>
      </w:r>
      <w:r w:rsidR="006A0694" w:rsidRPr="0096688A">
        <w:rPr>
          <w:rFonts w:ascii="Times New Roman" w:eastAsia="Times New Roman" w:hAnsi="Times New Roman" w:cs="Times New Roman"/>
          <w:bCs/>
          <w:sz w:val="21"/>
          <w:szCs w:val="21"/>
          <w:lang w:val="es-ES"/>
        </w:rPr>
        <w:t xml:space="preserve"> aprobado mediante Resolución Exenta </w:t>
      </w:r>
      <w:proofErr w:type="spellStart"/>
      <w:r w:rsidR="006A0694" w:rsidRPr="0096688A">
        <w:rPr>
          <w:rFonts w:ascii="Times New Roman" w:eastAsia="Times New Roman" w:hAnsi="Times New Roman" w:cs="Times New Roman"/>
          <w:bCs/>
          <w:sz w:val="21"/>
          <w:szCs w:val="21"/>
          <w:lang w:val="es-ES"/>
        </w:rPr>
        <w:t>N°</w:t>
      </w:r>
      <w:proofErr w:type="spellEnd"/>
      <w:r w:rsidR="006A0694" w:rsidRPr="0096688A">
        <w:rPr>
          <w:rFonts w:ascii="Times New Roman" w:eastAsia="Times New Roman" w:hAnsi="Times New Roman" w:cs="Times New Roman"/>
          <w:bCs/>
          <w:sz w:val="21"/>
          <w:szCs w:val="21"/>
          <w:lang w:val="es-ES"/>
        </w:rPr>
        <w:t xml:space="preserve"> </w:t>
      </w:r>
      <w:r w:rsidR="002505ED" w:rsidRPr="0096688A">
        <w:rPr>
          <w:rFonts w:ascii="Times New Roman" w:eastAsia="Times New Roman" w:hAnsi="Times New Roman" w:cs="Times New Roman"/>
          <w:bCs/>
          <w:sz w:val="21"/>
          <w:szCs w:val="21"/>
          <w:lang w:val="es-ES"/>
        </w:rPr>
        <w:t>4853</w:t>
      </w:r>
      <w:r w:rsidR="008135AD" w:rsidRPr="0096688A">
        <w:rPr>
          <w:rFonts w:ascii="Times New Roman" w:eastAsia="Times New Roman" w:hAnsi="Times New Roman" w:cs="Times New Roman"/>
          <w:bCs/>
          <w:sz w:val="21"/>
          <w:szCs w:val="21"/>
          <w:lang w:val="es-ES"/>
        </w:rPr>
        <w:t>,</w:t>
      </w:r>
      <w:r w:rsidR="006A0694" w:rsidRPr="0096688A">
        <w:rPr>
          <w:rFonts w:ascii="Times New Roman" w:eastAsia="Times New Roman" w:hAnsi="Times New Roman" w:cs="Times New Roman"/>
          <w:bCs/>
          <w:sz w:val="21"/>
          <w:szCs w:val="21"/>
          <w:lang w:val="es-ES"/>
        </w:rPr>
        <w:t xml:space="preserve"> de </w:t>
      </w:r>
      <w:r w:rsidR="002505ED" w:rsidRPr="0096688A">
        <w:rPr>
          <w:rFonts w:ascii="Times New Roman" w:eastAsia="Times New Roman" w:hAnsi="Times New Roman" w:cs="Times New Roman"/>
          <w:bCs/>
          <w:sz w:val="21"/>
          <w:szCs w:val="21"/>
          <w:lang w:val="es-ES"/>
        </w:rPr>
        <w:t>22</w:t>
      </w:r>
      <w:r w:rsidR="006A0694" w:rsidRPr="0096688A">
        <w:rPr>
          <w:rFonts w:ascii="Times New Roman" w:eastAsia="Times New Roman" w:hAnsi="Times New Roman" w:cs="Times New Roman"/>
          <w:bCs/>
          <w:sz w:val="21"/>
          <w:szCs w:val="21"/>
          <w:lang w:val="es-ES"/>
        </w:rPr>
        <w:t xml:space="preserve"> de </w:t>
      </w:r>
      <w:r w:rsidR="002505ED" w:rsidRPr="0096688A">
        <w:rPr>
          <w:rFonts w:ascii="Times New Roman" w:eastAsia="Times New Roman" w:hAnsi="Times New Roman" w:cs="Times New Roman"/>
          <w:bCs/>
          <w:sz w:val="21"/>
          <w:szCs w:val="21"/>
          <w:lang w:val="es-ES"/>
        </w:rPr>
        <w:t xml:space="preserve">noviembre </w:t>
      </w:r>
      <w:r w:rsidR="006A0694" w:rsidRPr="0096688A">
        <w:rPr>
          <w:rFonts w:ascii="Times New Roman" w:eastAsia="Times New Roman" w:hAnsi="Times New Roman" w:cs="Times New Roman"/>
          <w:bCs/>
          <w:sz w:val="21"/>
          <w:szCs w:val="21"/>
          <w:lang w:val="es-ES"/>
        </w:rPr>
        <w:t>de 2018, de este Servicio Nacional, el</w:t>
      </w:r>
      <w:r w:rsidR="006A0694" w:rsidRPr="00BC78E0">
        <w:rPr>
          <w:rFonts w:ascii="Times New Roman" w:eastAsia="Times New Roman" w:hAnsi="Times New Roman" w:cs="Times New Roman"/>
          <w:bCs/>
          <w:sz w:val="21"/>
          <w:szCs w:val="21"/>
          <w:lang w:val="es-ES"/>
        </w:rPr>
        <w:t xml:space="preserve"> cual se entiende formar parte integrante de las presentes bases</w:t>
      </w:r>
      <w:r w:rsidR="008065A3">
        <w:rPr>
          <w:rFonts w:ascii="Times New Roman" w:eastAsia="Times New Roman" w:hAnsi="Times New Roman" w:cs="Times New Roman"/>
          <w:bCs/>
          <w:sz w:val="21"/>
          <w:szCs w:val="21"/>
          <w:lang w:val="es-ES"/>
        </w:rPr>
        <w:t xml:space="preserve"> y se publica </w:t>
      </w:r>
      <w:proofErr w:type="gramStart"/>
      <w:r w:rsidR="008065A3">
        <w:rPr>
          <w:rFonts w:ascii="Times New Roman" w:eastAsia="Times New Roman" w:hAnsi="Times New Roman" w:cs="Times New Roman"/>
          <w:bCs/>
          <w:sz w:val="21"/>
          <w:szCs w:val="21"/>
          <w:lang w:val="es-ES"/>
        </w:rPr>
        <w:t>conjuntamente con</w:t>
      </w:r>
      <w:proofErr w:type="gramEnd"/>
      <w:r w:rsidR="008065A3">
        <w:rPr>
          <w:rFonts w:ascii="Times New Roman" w:eastAsia="Times New Roman" w:hAnsi="Times New Roman" w:cs="Times New Roman"/>
          <w:bCs/>
          <w:sz w:val="21"/>
          <w:szCs w:val="21"/>
          <w:lang w:val="es-ES"/>
        </w:rPr>
        <w:t xml:space="preserve"> éstas</w:t>
      </w:r>
      <w:r w:rsidR="006A0694" w:rsidRPr="00BC78E0">
        <w:rPr>
          <w:rFonts w:ascii="Times New Roman" w:eastAsia="Times New Roman" w:hAnsi="Times New Roman" w:cs="Times New Roman"/>
          <w:bCs/>
          <w:sz w:val="21"/>
          <w:szCs w:val="21"/>
          <w:lang w:val="es-ES"/>
        </w:rPr>
        <w:t xml:space="preserve">. </w:t>
      </w:r>
    </w:p>
    <w:p w14:paraId="49E76392" w14:textId="77777777" w:rsidR="00D47076" w:rsidRDefault="00D47076" w:rsidP="006144E8">
      <w:pPr>
        <w:spacing w:after="0" w:line="240" w:lineRule="auto"/>
        <w:jc w:val="both"/>
        <w:rPr>
          <w:rFonts w:ascii="Times New Roman" w:eastAsia="Times New Roman" w:hAnsi="Times New Roman" w:cs="Times New Roman"/>
          <w:bCs/>
          <w:sz w:val="21"/>
          <w:szCs w:val="21"/>
          <w:lang w:val="es-ES"/>
        </w:rPr>
      </w:pPr>
    </w:p>
    <w:p w14:paraId="22FD4FCB" w14:textId="77777777" w:rsidR="00BC78E0" w:rsidRDefault="006A0694" w:rsidP="006144E8">
      <w:pPr>
        <w:spacing w:after="0" w:line="240" w:lineRule="auto"/>
        <w:jc w:val="both"/>
        <w:rPr>
          <w:rFonts w:ascii="Times New Roman" w:eastAsia="Times New Roman" w:hAnsi="Times New Roman" w:cs="Times New Roman"/>
          <w:bCs/>
          <w:sz w:val="21"/>
          <w:szCs w:val="21"/>
          <w:lang w:val="es-ES"/>
        </w:rPr>
      </w:pPr>
      <w:r w:rsidRPr="00BC78E0">
        <w:rPr>
          <w:rFonts w:ascii="Times New Roman" w:eastAsia="Times New Roman" w:hAnsi="Times New Roman" w:cs="Times New Roman"/>
          <w:bCs/>
          <w:sz w:val="21"/>
          <w:szCs w:val="21"/>
          <w:lang w:val="es-ES"/>
        </w:rPr>
        <w:t xml:space="preserve">Las competencias del Plan Formativo “Gestión de Emprendimientos” están constituidas para gestionar un emprendimiento, diseñando, implementando y evaluando un modelo de negocios que responda a oportunidades de mercado, reconociendo su derecho al trabajo, fortaleciendo la autoestima, confianza en sí mismo y habilidades emprendedoras para generar un negocio rentable y/o incrementar la rentabilidad del ya existente. </w:t>
      </w:r>
    </w:p>
    <w:p w14:paraId="6AEAE002" w14:textId="77777777" w:rsidR="00BC78E0" w:rsidRDefault="00BC78E0" w:rsidP="006144E8">
      <w:pPr>
        <w:spacing w:after="0" w:line="240" w:lineRule="auto"/>
        <w:jc w:val="both"/>
        <w:rPr>
          <w:rFonts w:ascii="Times New Roman" w:eastAsia="Times New Roman" w:hAnsi="Times New Roman" w:cs="Times New Roman"/>
          <w:sz w:val="21"/>
          <w:szCs w:val="21"/>
          <w:lang w:val="es-ES" w:eastAsia="es-ES"/>
        </w:rPr>
      </w:pPr>
    </w:p>
    <w:p w14:paraId="405F0FF0" w14:textId="77777777" w:rsidR="00F918FE" w:rsidRDefault="00F918FE" w:rsidP="006144E8">
      <w:pPr>
        <w:spacing w:after="0" w:line="240" w:lineRule="auto"/>
        <w:jc w:val="both"/>
        <w:rPr>
          <w:rFonts w:ascii="Times New Roman" w:eastAsia="Times New Roman" w:hAnsi="Times New Roman" w:cs="Times New Roman"/>
          <w:sz w:val="21"/>
          <w:szCs w:val="21"/>
          <w:lang w:val="es-ES" w:eastAsia="es-ES"/>
        </w:rPr>
      </w:pPr>
    </w:p>
    <w:p w14:paraId="4FA08E95" w14:textId="53920BA4" w:rsidR="00BB2EC0" w:rsidRPr="00BC78E0" w:rsidRDefault="002132D3" w:rsidP="00AE6E80">
      <w:pPr>
        <w:pStyle w:val="Ttulo2"/>
        <w:numPr>
          <w:ilvl w:val="1"/>
          <w:numId w:val="17"/>
        </w:numPr>
        <w:tabs>
          <w:tab w:val="clear" w:pos="3969"/>
        </w:tabs>
        <w:ind w:left="567" w:hanging="567"/>
        <w:rPr>
          <w:rFonts w:ascii="Times New Roman" w:hAnsi="Times New Roman"/>
          <w:sz w:val="21"/>
          <w:szCs w:val="21"/>
        </w:rPr>
      </w:pPr>
      <w:bookmarkStart w:id="6" w:name="_Toc26950068"/>
      <w:r>
        <w:rPr>
          <w:rFonts w:ascii="Times New Roman" w:hAnsi="Times New Roman"/>
          <w:sz w:val="21"/>
          <w:szCs w:val="21"/>
        </w:rPr>
        <w:lastRenderedPageBreak/>
        <w:t>AUTODIAGNÓSTICO</w:t>
      </w:r>
      <w:bookmarkEnd w:id="6"/>
    </w:p>
    <w:p w14:paraId="5D8ACCA8" w14:textId="77777777" w:rsidR="00BC78E0" w:rsidRDefault="00BC78E0" w:rsidP="006144E8">
      <w:pPr>
        <w:spacing w:after="0" w:line="240" w:lineRule="auto"/>
        <w:jc w:val="both"/>
        <w:rPr>
          <w:rFonts w:ascii="Times New Roman" w:eastAsia="Times New Roman" w:hAnsi="Times New Roman" w:cs="Times New Roman"/>
          <w:sz w:val="21"/>
          <w:szCs w:val="21"/>
          <w:lang w:val="es-ES" w:eastAsia="es-ES"/>
        </w:rPr>
      </w:pPr>
    </w:p>
    <w:p w14:paraId="30DA43C4" w14:textId="0910ED99" w:rsidR="006A0694" w:rsidRPr="006843AA" w:rsidRDefault="006A0694" w:rsidP="006144E8">
      <w:pPr>
        <w:spacing w:after="0" w:line="240" w:lineRule="auto"/>
        <w:jc w:val="both"/>
        <w:rPr>
          <w:rFonts w:ascii="Times New Roman" w:eastAsia="Times New Roman" w:hAnsi="Times New Roman" w:cs="Times New Roman"/>
          <w:b/>
          <w:sz w:val="21"/>
          <w:szCs w:val="21"/>
          <w:lang w:val="es-ES" w:eastAsia="es-ES"/>
        </w:rPr>
      </w:pPr>
      <w:r w:rsidRPr="00AB2206">
        <w:rPr>
          <w:rFonts w:ascii="Times New Roman" w:eastAsia="Times New Roman" w:hAnsi="Times New Roman" w:cs="Times New Roman"/>
          <w:sz w:val="21"/>
          <w:szCs w:val="21"/>
          <w:lang w:val="es-ES" w:eastAsia="es-ES"/>
        </w:rPr>
        <w:t xml:space="preserve">Como parte de las actividades del Módulo 1 del </w:t>
      </w:r>
      <w:r w:rsidR="00E45595" w:rsidRPr="00AB2206">
        <w:rPr>
          <w:rFonts w:ascii="Times New Roman" w:eastAsia="Times New Roman" w:hAnsi="Times New Roman" w:cs="Times New Roman"/>
          <w:sz w:val="21"/>
          <w:szCs w:val="21"/>
          <w:lang w:val="es-ES" w:eastAsia="es-ES"/>
        </w:rPr>
        <w:t>Plan F</w:t>
      </w:r>
      <w:r w:rsidRPr="00AB2206">
        <w:rPr>
          <w:rFonts w:ascii="Times New Roman" w:eastAsia="Times New Roman" w:hAnsi="Times New Roman" w:cs="Times New Roman"/>
          <w:sz w:val="21"/>
          <w:szCs w:val="21"/>
          <w:lang w:val="es-ES" w:eastAsia="es-ES"/>
        </w:rPr>
        <w:t xml:space="preserve">ormativo, </w:t>
      </w:r>
      <w:r w:rsidR="00B025E5" w:rsidRPr="00AB2206">
        <w:rPr>
          <w:rFonts w:ascii="Times New Roman" w:eastAsia="Times New Roman" w:hAnsi="Times New Roman" w:cs="Times New Roman"/>
          <w:sz w:val="21"/>
          <w:szCs w:val="21"/>
          <w:lang w:val="es-ES" w:eastAsia="es-ES"/>
        </w:rPr>
        <w:t xml:space="preserve">y para </w:t>
      </w:r>
      <w:r w:rsidR="001D5D92" w:rsidRPr="00AB2206">
        <w:rPr>
          <w:rFonts w:ascii="Times New Roman" w:eastAsia="Times New Roman" w:hAnsi="Times New Roman" w:cs="Times New Roman"/>
          <w:sz w:val="21"/>
          <w:szCs w:val="21"/>
          <w:lang w:val="es-ES" w:eastAsia="es-ES"/>
        </w:rPr>
        <w:t>crear una Línea Base que describa la situación inicial de la población de participantes</w:t>
      </w:r>
      <w:r w:rsidR="009312CF" w:rsidRPr="00AB2206">
        <w:rPr>
          <w:rFonts w:ascii="Times New Roman" w:eastAsia="Times New Roman" w:hAnsi="Times New Roman" w:cs="Times New Roman"/>
          <w:sz w:val="21"/>
          <w:szCs w:val="21"/>
          <w:lang w:val="es-ES" w:eastAsia="es-ES"/>
        </w:rPr>
        <w:t>,</w:t>
      </w:r>
      <w:r w:rsidR="001D5D92" w:rsidRPr="00AB2206">
        <w:rPr>
          <w:rFonts w:ascii="Times New Roman" w:eastAsia="Times New Roman" w:hAnsi="Times New Roman" w:cs="Times New Roman"/>
          <w:sz w:val="21"/>
          <w:szCs w:val="21"/>
          <w:lang w:val="es-ES" w:eastAsia="es-ES"/>
        </w:rPr>
        <w:t xml:space="preserve"> </w:t>
      </w:r>
      <w:r w:rsidR="00872A56" w:rsidRPr="00AB2206">
        <w:rPr>
          <w:rFonts w:ascii="Times New Roman" w:eastAsia="Times New Roman" w:hAnsi="Times New Roman" w:cs="Times New Roman"/>
          <w:sz w:val="21"/>
          <w:szCs w:val="21"/>
          <w:lang w:val="es-ES" w:eastAsia="es-ES"/>
        </w:rPr>
        <w:t xml:space="preserve">éstos </w:t>
      </w:r>
      <w:r w:rsidRPr="00AB2206">
        <w:rPr>
          <w:rFonts w:ascii="Times New Roman" w:eastAsia="Times New Roman" w:hAnsi="Times New Roman" w:cs="Times New Roman"/>
          <w:sz w:val="21"/>
          <w:szCs w:val="21"/>
          <w:lang w:val="es-ES" w:eastAsia="es-ES"/>
        </w:rPr>
        <w:t xml:space="preserve">deberán </w:t>
      </w:r>
      <w:r w:rsidR="00872A56" w:rsidRPr="00AB2206">
        <w:rPr>
          <w:rFonts w:ascii="Times New Roman" w:eastAsia="Times New Roman" w:hAnsi="Times New Roman" w:cs="Times New Roman"/>
          <w:sz w:val="21"/>
          <w:szCs w:val="21"/>
          <w:lang w:val="es-ES" w:eastAsia="es-ES"/>
        </w:rPr>
        <w:t xml:space="preserve">realizar </w:t>
      </w:r>
      <w:r w:rsidRPr="00AB2206">
        <w:rPr>
          <w:rFonts w:ascii="Times New Roman" w:eastAsia="Times New Roman" w:hAnsi="Times New Roman" w:cs="Times New Roman"/>
          <w:sz w:val="21"/>
          <w:szCs w:val="21"/>
          <w:lang w:val="es-ES" w:eastAsia="es-ES"/>
        </w:rPr>
        <w:t xml:space="preserve">un </w:t>
      </w:r>
      <w:r w:rsidRPr="00AB2206">
        <w:rPr>
          <w:rFonts w:ascii="Times New Roman" w:eastAsia="Times New Roman" w:hAnsi="Times New Roman" w:cs="Times New Roman"/>
          <w:b/>
          <w:sz w:val="21"/>
          <w:szCs w:val="21"/>
          <w:u w:val="single"/>
          <w:lang w:val="es-ES" w:eastAsia="es-ES"/>
        </w:rPr>
        <w:t>Autodiagnóstico</w:t>
      </w:r>
      <w:r w:rsidRPr="00AB2206">
        <w:rPr>
          <w:rFonts w:ascii="Times New Roman" w:eastAsia="Times New Roman" w:hAnsi="Times New Roman" w:cs="Times New Roman"/>
          <w:sz w:val="21"/>
          <w:szCs w:val="21"/>
          <w:lang w:val="es-ES" w:eastAsia="es-ES"/>
        </w:rPr>
        <w:t xml:space="preserve">, cuya información posteriormente deberá ser </w:t>
      </w:r>
      <w:r w:rsidR="006843AA" w:rsidRPr="00AB2206">
        <w:rPr>
          <w:rFonts w:ascii="Times New Roman" w:eastAsia="Times New Roman" w:hAnsi="Times New Roman" w:cs="Times New Roman"/>
          <w:sz w:val="21"/>
          <w:szCs w:val="21"/>
          <w:lang w:val="es-ES" w:eastAsia="es-ES"/>
        </w:rPr>
        <w:t xml:space="preserve">verificada </w:t>
      </w:r>
      <w:r w:rsidRPr="00AB2206">
        <w:rPr>
          <w:rFonts w:ascii="Times New Roman" w:eastAsia="Times New Roman" w:hAnsi="Times New Roman" w:cs="Times New Roman"/>
          <w:sz w:val="21"/>
          <w:szCs w:val="21"/>
          <w:lang w:val="es-ES" w:eastAsia="es-ES"/>
        </w:rPr>
        <w:t>en terreno</w:t>
      </w:r>
      <w:r w:rsidR="009312CF" w:rsidRPr="00AB2206">
        <w:rPr>
          <w:rFonts w:ascii="Times New Roman" w:eastAsia="Times New Roman" w:hAnsi="Times New Roman" w:cs="Times New Roman"/>
          <w:sz w:val="21"/>
          <w:szCs w:val="21"/>
          <w:lang w:val="es-ES" w:eastAsia="es-ES"/>
        </w:rPr>
        <w:t xml:space="preserve"> por el ejecutor</w:t>
      </w:r>
      <w:r w:rsidRPr="00AB2206">
        <w:rPr>
          <w:rFonts w:ascii="Times New Roman" w:eastAsia="Times New Roman" w:hAnsi="Times New Roman" w:cs="Times New Roman"/>
          <w:sz w:val="21"/>
          <w:szCs w:val="21"/>
          <w:lang w:val="es-ES" w:eastAsia="es-ES"/>
        </w:rPr>
        <w:t>, ya sea en el domicilio de</w:t>
      </w:r>
      <w:r w:rsidR="003E4C67" w:rsidRPr="00AB2206">
        <w:rPr>
          <w:rFonts w:ascii="Times New Roman" w:eastAsia="Times New Roman" w:hAnsi="Times New Roman" w:cs="Times New Roman"/>
          <w:sz w:val="21"/>
          <w:szCs w:val="21"/>
          <w:lang w:val="es-ES" w:eastAsia="es-ES"/>
        </w:rPr>
        <w:t>l</w:t>
      </w:r>
      <w:r w:rsidRPr="00AB2206">
        <w:rPr>
          <w:rFonts w:ascii="Times New Roman" w:eastAsia="Times New Roman" w:hAnsi="Times New Roman" w:cs="Times New Roman"/>
          <w:sz w:val="21"/>
          <w:szCs w:val="21"/>
          <w:lang w:val="es-ES" w:eastAsia="es-ES"/>
        </w:rPr>
        <w:t xml:space="preserve"> </w:t>
      </w:r>
      <w:r w:rsidR="009312CF" w:rsidRPr="00AB2206">
        <w:rPr>
          <w:rFonts w:ascii="Times New Roman" w:eastAsia="Times New Roman" w:hAnsi="Times New Roman" w:cs="Times New Roman"/>
          <w:sz w:val="21"/>
          <w:szCs w:val="21"/>
          <w:lang w:val="es-ES" w:eastAsia="es-ES"/>
        </w:rPr>
        <w:t>participante</w:t>
      </w:r>
      <w:r w:rsidR="00ED3315" w:rsidRPr="00AB2206">
        <w:rPr>
          <w:rFonts w:ascii="Times New Roman" w:eastAsia="Times New Roman" w:hAnsi="Times New Roman" w:cs="Times New Roman"/>
          <w:sz w:val="21"/>
          <w:szCs w:val="21"/>
          <w:lang w:val="es-ES" w:eastAsia="es-ES"/>
        </w:rPr>
        <w:t xml:space="preserve"> </w:t>
      </w:r>
      <w:r w:rsidRPr="00AB2206">
        <w:rPr>
          <w:rFonts w:ascii="Times New Roman" w:eastAsia="Times New Roman" w:hAnsi="Times New Roman" w:cs="Times New Roman"/>
          <w:sz w:val="21"/>
          <w:szCs w:val="21"/>
          <w:lang w:val="es-ES" w:eastAsia="es-ES"/>
        </w:rPr>
        <w:t xml:space="preserve">o donde se encuentre funcionando su emprendimiento, como parte de la primera Asistencia Técnica Individual.  Con la información levantada en terreno, </w:t>
      </w:r>
      <w:r w:rsidRPr="00AB2206">
        <w:rPr>
          <w:rFonts w:ascii="Times New Roman" w:eastAsia="Times New Roman" w:hAnsi="Times New Roman" w:cs="Times New Roman"/>
          <w:b/>
          <w:sz w:val="21"/>
          <w:szCs w:val="21"/>
          <w:lang w:val="es-ES" w:eastAsia="es-ES"/>
        </w:rPr>
        <w:t xml:space="preserve">el ejecutor deberá completar el formulario de </w:t>
      </w:r>
      <w:r w:rsidRPr="00AB2206">
        <w:rPr>
          <w:rFonts w:ascii="Times New Roman" w:eastAsia="Times New Roman" w:hAnsi="Times New Roman" w:cs="Times New Roman"/>
          <w:b/>
          <w:sz w:val="21"/>
          <w:szCs w:val="21"/>
          <w:u w:val="single"/>
          <w:lang w:val="es-ES" w:eastAsia="es-ES"/>
        </w:rPr>
        <w:t>Diagnóstico</w:t>
      </w:r>
      <w:r w:rsidRPr="00AB2206">
        <w:rPr>
          <w:rFonts w:ascii="Times New Roman" w:eastAsia="Times New Roman" w:hAnsi="Times New Roman" w:cs="Times New Roman"/>
          <w:b/>
          <w:sz w:val="21"/>
          <w:szCs w:val="21"/>
          <w:lang w:val="es-ES" w:eastAsia="es-ES"/>
        </w:rPr>
        <w:t xml:space="preserve"> </w:t>
      </w:r>
      <w:r w:rsidRPr="00AB2206">
        <w:rPr>
          <w:rFonts w:ascii="Times New Roman" w:eastAsia="Times New Roman" w:hAnsi="Times New Roman" w:cs="Times New Roman"/>
          <w:sz w:val="21"/>
          <w:szCs w:val="21"/>
          <w:lang w:val="es-ES" w:eastAsia="es-ES"/>
        </w:rPr>
        <w:t xml:space="preserve">para cada </w:t>
      </w:r>
      <w:r w:rsidR="009312CF" w:rsidRPr="00AB2206">
        <w:rPr>
          <w:rFonts w:ascii="Times New Roman" w:eastAsia="Times New Roman" w:hAnsi="Times New Roman" w:cs="Times New Roman"/>
          <w:sz w:val="21"/>
          <w:szCs w:val="21"/>
          <w:lang w:val="es-ES" w:eastAsia="es-ES"/>
        </w:rPr>
        <w:t>participante</w:t>
      </w:r>
      <w:r w:rsidR="00AE537B" w:rsidRPr="00AB2206">
        <w:rPr>
          <w:rFonts w:ascii="Times New Roman" w:eastAsia="Times New Roman" w:hAnsi="Times New Roman" w:cs="Times New Roman"/>
          <w:sz w:val="21"/>
          <w:szCs w:val="21"/>
          <w:lang w:val="es-ES" w:eastAsia="es-ES"/>
        </w:rPr>
        <w:t xml:space="preserve">, </w:t>
      </w:r>
      <w:r w:rsidR="0028664F">
        <w:rPr>
          <w:rFonts w:ascii="Times New Roman" w:eastAsia="Times New Roman" w:hAnsi="Times New Roman" w:cs="Times New Roman"/>
          <w:sz w:val="21"/>
          <w:szCs w:val="21"/>
          <w:lang w:val="es-ES" w:eastAsia="es-ES"/>
        </w:rPr>
        <w:t xml:space="preserve">y, junto con la </w:t>
      </w:r>
      <w:r w:rsidR="0028664F" w:rsidRPr="003161D1">
        <w:rPr>
          <w:rFonts w:ascii="Times New Roman" w:eastAsia="Times New Roman" w:hAnsi="Times New Roman" w:cs="Times New Roman"/>
          <w:b/>
          <w:sz w:val="21"/>
          <w:szCs w:val="21"/>
          <w:lang w:val="es-ES" w:eastAsia="es-ES"/>
        </w:rPr>
        <w:t xml:space="preserve">encuesta o ficha de consulta inicial contenida en </w:t>
      </w:r>
      <w:r w:rsidR="0028664F" w:rsidRPr="000527FA">
        <w:rPr>
          <w:rFonts w:ascii="Times New Roman" w:eastAsia="Times New Roman" w:hAnsi="Times New Roman" w:cs="Times New Roman"/>
          <w:b/>
          <w:sz w:val="21"/>
          <w:szCs w:val="21"/>
          <w:lang w:val="es-ES" w:eastAsia="es-ES"/>
        </w:rPr>
        <w:t>el Anexo N°1 del Instructivo</w:t>
      </w:r>
      <w:r w:rsidR="0028664F" w:rsidRPr="000527FA">
        <w:rPr>
          <w:rFonts w:ascii="Times New Roman" w:eastAsia="Times New Roman" w:hAnsi="Times New Roman" w:cs="Times New Roman"/>
          <w:sz w:val="21"/>
          <w:szCs w:val="21"/>
          <w:lang w:val="es-ES" w:eastAsia="es-ES"/>
        </w:rPr>
        <w:t xml:space="preserve"> </w:t>
      </w:r>
      <w:r w:rsidR="0028664F" w:rsidRPr="000527FA">
        <w:rPr>
          <w:rFonts w:ascii="Times New Roman" w:eastAsia="Times New Roman" w:hAnsi="Times New Roman" w:cs="Times New Roman"/>
          <w:b/>
          <w:sz w:val="21"/>
          <w:szCs w:val="21"/>
          <w:lang w:val="es-ES" w:eastAsia="es-ES"/>
        </w:rPr>
        <w:t xml:space="preserve">de </w:t>
      </w:r>
      <w:r w:rsidR="000527FA" w:rsidRPr="000527FA">
        <w:rPr>
          <w:rFonts w:ascii="Times New Roman" w:eastAsia="Times New Roman" w:hAnsi="Times New Roman" w:cs="Times New Roman"/>
          <w:b/>
          <w:sz w:val="21"/>
          <w:szCs w:val="21"/>
          <w:lang w:val="es-ES" w:eastAsia="es-ES"/>
        </w:rPr>
        <w:t>Ejecución</w:t>
      </w:r>
      <w:r w:rsidR="000527FA" w:rsidRPr="000527FA">
        <w:rPr>
          <w:rFonts w:ascii="Times New Roman" w:eastAsia="Times New Roman" w:hAnsi="Times New Roman" w:cs="Times New Roman"/>
          <w:sz w:val="21"/>
          <w:szCs w:val="21"/>
          <w:lang w:val="es-ES" w:eastAsia="es-ES"/>
        </w:rPr>
        <w:t xml:space="preserve"> asociado a </w:t>
      </w:r>
      <w:r w:rsidR="0028664F" w:rsidRPr="000527FA">
        <w:rPr>
          <w:rFonts w:ascii="Times New Roman" w:eastAsia="Times New Roman" w:hAnsi="Times New Roman" w:cs="Times New Roman"/>
          <w:sz w:val="21"/>
          <w:szCs w:val="21"/>
          <w:lang w:val="es-ES" w:eastAsia="es-ES"/>
        </w:rPr>
        <w:t xml:space="preserve">las presentes bases, deberán ser entregados, en forma digital, a la dirección regional de SENCE </w:t>
      </w:r>
      <w:r w:rsidR="000527FA">
        <w:rPr>
          <w:rFonts w:ascii="Times New Roman" w:eastAsia="Times New Roman" w:hAnsi="Times New Roman" w:cs="Times New Roman"/>
          <w:sz w:val="21"/>
          <w:szCs w:val="21"/>
          <w:lang w:val="es-ES" w:eastAsia="es-ES"/>
        </w:rPr>
        <w:t xml:space="preserve">respectiva, la que </w:t>
      </w:r>
      <w:r w:rsidR="0028664F" w:rsidRPr="000527FA">
        <w:rPr>
          <w:rFonts w:ascii="Times New Roman" w:eastAsia="Times New Roman" w:hAnsi="Times New Roman" w:cs="Times New Roman"/>
          <w:sz w:val="21"/>
          <w:szCs w:val="21"/>
          <w:lang w:val="es-ES" w:eastAsia="es-ES"/>
        </w:rPr>
        <w:t xml:space="preserve">procederá a subirlas </w:t>
      </w:r>
      <w:r w:rsidRPr="000527FA">
        <w:rPr>
          <w:rFonts w:ascii="Times New Roman" w:eastAsia="Times New Roman" w:hAnsi="Times New Roman" w:cs="Times New Roman"/>
          <w:sz w:val="21"/>
          <w:szCs w:val="21"/>
          <w:lang w:val="es-ES" w:eastAsia="es-ES"/>
        </w:rPr>
        <w:t xml:space="preserve">a la aplicación que </w:t>
      </w:r>
      <w:r w:rsidR="006843AA" w:rsidRPr="000527FA">
        <w:rPr>
          <w:rFonts w:ascii="Times New Roman" w:eastAsia="Times New Roman" w:hAnsi="Times New Roman" w:cs="Times New Roman"/>
          <w:sz w:val="21"/>
          <w:szCs w:val="21"/>
          <w:lang w:val="es-ES" w:eastAsia="es-ES"/>
        </w:rPr>
        <w:t xml:space="preserve">SENCE </w:t>
      </w:r>
      <w:r w:rsidR="003161D1" w:rsidRPr="000527FA">
        <w:rPr>
          <w:rFonts w:ascii="Times New Roman" w:eastAsia="Times New Roman" w:hAnsi="Times New Roman" w:cs="Times New Roman"/>
          <w:sz w:val="21"/>
          <w:szCs w:val="21"/>
          <w:lang w:val="es-ES" w:eastAsia="es-ES"/>
        </w:rPr>
        <w:t>dispondrá para ello. (SharePoint).</w:t>
      </w:r>
      <w:r w:rsidR="003161D1">
        <w:rPr>
          <w:rFonts w:ascii="Times New Roman" w:eastAsia="Times New Roman" w:hAnsi="Times New Roman" w:cs="Times New Roman"/>
          <w:sz w:val="21"/>
          <w:szCs w:val="21"/>
          <w:lang w:val="es-ES" w:eastAsia="es-ES"/>
        </w:rPr>
        <w:t xml:space="preserve"> </w:t>
      </w:r>
    </w:p>
    <w:p w14:paraId="40667DE9" w14:textId="77777777" w:rsidR="00ED3315" w:rsidRPr="005E0AD4" w:rsidRDefault="00ED3315" w:rsidP="006144E8">
      <w:pPr>
        <w:shd w:val="clear" w:color="auto" w:fill="FFFFFF"/>
        <w:spacing w:after="0" w:line="240" w:lineRule="auto"/>
        <w:jc w:val="both"/>
        <w:rPr>
          <w:rFonts w:ascii="Times New Roman" w:eastAsia="Times New Roman" w:hAnsi="Times New Roman" w:cs="Times New Roman"/>
          <w:sz w:val="21"/>
          <w:szCs w:val="21"/>
          <w:lang w:eastAsia="es-ES"/>
        </w:rPr>
      </w:pPr>
    </w:p>
    <w:p w14:paraId="36F926F7" w14:textId="386BDAD1" w:rsidR="00BB42E4" w:rsidRDefault="006A0694" w:rsidP="006144E8">
      <w:pPr>
        <w:shd w:val="clear" w:color="auto" w:fill="FFFFFF"/>
        <w:spacing w:after="0" w:line="240" w:lineRule="auto"/>
        <w:jc w:val="both"/>
        <w:rPr>
          <w:rFonts w:ascii="Times New Roman" w:eastAsia="Times New Roman" w:hAnsi="Times New Roman" w:cs="Times New Roman"/>
          <w:sz w:val="21"/>
          <w:szCs w:val="21"/>
          <w:lang w:val="es-ES" w:eastAsia="es-ES"/>
        </w:rPr>
      </w:pPr>
      <w:r w:rsidRPr="00BC78E0">
        <w:rPr>
          <w:rFonts w:ascii="Times New Roman" w:eastAsia="Times New Roman" w:hAnsi="Times New Roman" w:cs="Times New Roman"/>
          <w:sz w:val="21"/>
          <w:szCs w:val="21"/>
          <w:lang w:val="es-ES" w:eastAsia="es-ES"/>
        </w:rPr>
        <w:t xml:space="preserve">Tanto el formato del Autodiagnóstico como el de Diagnóstico, así como otros materiales que coadyuven al buen desarrollo del curso se entregarán por SENCE a los organismos que resulten seleccionados, a través del sitio web del Servicio en </w:t>
      </w:r>
      <w:r w:rsidR="00F431C8">
        <w:rPr>
          <w:rFonts w:ascii="Times New Roman" w:eastAsia="Times New Roman" w:hAnsi="Times New Roman" w:cs="Times New Roman"/>
          <w:sz w:val="21"/>
          <w:szCs w:val="21"/>
          <w:lang w:val="es-ES" w:eastAsia="es-ES"/>
        </w:rPr>
        <w:t xml:space="preserve">la opción </w:t>
      </w:r>
      <w:r w:rsidRPr="00BC78E0">
        <w:rPr>
          <w:rFonts w:ascii="Times New Roman" w:eastAsia="Times New Roman" w:hAnsi="Times New Roman" w:cs="Times New Roman"/>
          <w:sz w:val="21"/>
          <w:szCs w:val="21"/>
          <w:lang w:val="es-ES" w:eastAsia="es-ES"/>
        </w:rPr>
        <w:t>Organismos</w:t>
      </w:r>
      <w:r w:rsidR="00F431C8">
        <w:rPr>
          <w:rFonts w:ascii="Times New Roman" w:eastAsia="Times New Roman" w:hAnsi="Times New Roman" w:cs="Times New Roman"/>
          <w:sz w:val="21"/>
          <w:szCs w:val="21"/>
          <w:lang w:val="es-ES" w:eastAsia="es-ES"/>
        </w:rPr>
        <w:t xml:space="preserve"> / </w:t>
      </w:r>
      <w:r w:rsidRPr="00BC78E0">
        <w:rPr>
          <w:rFonts w:ascii="Times New Roman" w:eastAsia="Times New Roman" w:hAnsi="Times New Roman" w:cs="Times New Roman"/>
          <w:sz w:val="21"/>
          <w:szCs w:val="21"/>
          <w:lang w:val="es-ES" w:eastAsia="es-ES"/>
        </w:rPr>
        <w:t xml:space="preserve">Trámites </w:t>
      </w:r>
      <w:r w:rsidR="00F431C8">
        <w:rPr>
          <w:rFonts w:ascii="Times New Roman" w:eastAsia="Times New Roman" w:hAnsi="Times New Roman" w:cs="Times New Roman"/>
          <w:sz w:val="21"/>
          <w:szCs w:val="21"/>
          <w:lang w:val="es-ES" w:eastAsia="es-ES"/>
        </w:rPr>
        <w:t xml:space="preserve">(link </w:t>
      </w:r>
      <w:hyperlink r:id="rId8" w:history="1">
        <w:r w:rsidR="00F431C8">
          <w:rPr>
            <w:rStyle w:val="Hipervnculo"/>
          </w:rPr>
          <w:t>http://sence.gob.cl/organismos/tramites</w:t>
        </w:r>
      </w:hyperlink>
      <w:r w:rsidR="00F431C8">
        <w:rPr>
          <w:rFonts w:ascii="Times New Roman" w:eastAsia="Times New Roman" w:hAnsi="Times New Roman" w:cs="Times New Roman"/>
          <w:sz w:val="21"/>
          <w:szCs w:val="21"/>
          <w:lang w:val="es-ES" w:eastAsia="es-ES"/>
        </w:rPr>
        <w:t xml:space="preserve">) </w:t>
      </w:r>
      <w:r w:rsidRPr="00BC78E0">
        <w:rPr>
          <w:rFonts w:ascii="Times New Roman" w:eastAsia="Times New Roman" w:hAnsi="Times New Roman" w:cs="Times New Roman"/>
          <w:sz w:val="21"/>
          <w:szCs w:val="21"/>
          <w:lang w:val="es-ES" w:eastAsia="es-ES"/>
        </w:rPr>
        <w:t>u en otra forma que el Servicio determine.</w:t>
      </w:r>
      <w:bookmarkStart w:id="7" w:name="_Hlk5804160"/>
    </w:p>
    <w:p w14:paraId="0F58AAF9" w14:textId="77777777" w:rsidR="00ED3315" w:rsidRPr="00BC78E0" w:rsidRDefault="00ED3315" w:rsidP="006144E8">
      <w:pPr>
        <w:shd w:val="clear" w:color="auto" w:fill="FFFFFF"/>
        <w:spacing w:after="0" w:line="240" w:lineRule="auto"/>
        <w:jc w:val="both"/>
        <w:rPr>
          <w:rFonts w:ascii="Times New Roman" w:eastAsia="Times New Roman" w:hAnsi="Times New Roman" w:cs="Times New Roman"/>
          <w:sz w:val="21"/>
          <w:szCs w:val="21"/>
        </w:rPr>
      </w:pPr>
    </w:p>
    <w:p w14:paraId="57A3D2BF" w14:textId="77777777" w:rsidR="000F010C" w:rsidRPr="00B15393" w:rsidRDefault="000F010C" w:rsidP="00AE6E80">
      <w:pPr>
        <w:pStyle w:val="Ttulo2"/>
        <w:numPr>
          <w:ilvl w:val="1"/>
          <w:numId w:val="17"/>
        </w:numPr>
        <w:tabs>
          <w:tab w:val="clear" w:pos="3969"/>
        </w:tabs>
        <w:ind w:left="567" w:hanging="567"/>
        <w:rPr>
          <w:rFonts w:ascii="Times New Roman" w:hAnsi="Times New Roman"/>
          <w:sz w:val="21"/>
          <w:szCs w:val="21"/>
        </w:rPr>
      </w:pPr>
      <w:bookmarkStart w:id="8" w:name="_Toc26950069"/>
      <w:bookmarkStart w:id="9" w:name="_Toc505277430"/>
      <w:bookmarkStart w:id="10" w:name="_Toc529199590"/>
      <w:bookmarkStart w:id="11" w:name="_Hlk5804242"/>
      <w:bookmarkEnd w:id="1"/>
      <w:r w:rsidRPr="00B15393">
        <w:rPr>
          <w:rFonts w:ascii="Times New Roman" w:hAnsi="Times New Roman"/>
          <w:sz w:val="21"/>
          <w:szCs w:val="21"/>
        </w:rPr>
        <w:t xml:space="preserve">FASES </w:t>
      </w:r>
      <w:r w:rsidR="00940BC4" w:rsidRPr="00B15393">
        <w:rPr>
          <w:rFonts w:ascii="Times New Roman" w:hAnsi="Times New Roman"/>
          <w:sz w:val="21"/>
          <w:szCs w:val="21"/>
        </w:rPr>
        <w:t xml:space="preserve">Y COMPONENTES </w:t>
      </w:r>
      <w:r w:rsidRPr="00B15393">
        <w:rPr>
          <w:rFonts w:ascii="Times New Roman" w:hAnsi="Times New Roman"/>
          <w:sz w:val="21"/>
          <w:szCs w:val="21"/>
        </w:rPr>
        <w:t>DE LA LÍNEA DE EMPRENDIMIENTO</w:t>
      </w:r>
      <w:bookmarkEnd w:id="8"/>
    </w:p>
    <w:p w14:paraId="42D8BD62" w14:textId="77777777" w:rsidR="000F010C" w:rsidRPr="00FF5852" w:rsidRDefault="000F010C" w:rsidP="00117AB2">
      <w:pPr>
        <w:spacing w:after="0" w:line="240" w:lineRule="auto"/>
        <w:rPr>
          <w:rFonts w:ascii="Times New Roman" w:hAnsi="Times New Roman" w:cs="Times New Roman"/>
          <w:sz w:val="21"/>
          <w:szCs w:val="21"/>
        </w:rPr>
      </w:pPr>
    </w:p>
    <w:p w14:paraId="0FE623D5" w14:textId="77777777" w:rsidR="00B31504" w:rsidRPr="006144E8" w:rsidRDefault="006B1781" w:rsidP="00AE6E80">
      <w:pPr>
        <w:pStyle w:val="Ttulo2"/>
        <w:numPr>
          <w:ilvl w:val="2"/>
          <w:numId w:val="17"/>
        </w:numPr>
        <w:tabs>
          <w:tab w:val="clear" w:pos="3969"/>
        </w:tabs>
        <w:rPr>
          <w:rFonts w:ascii="Times New Roman" w:hAnsi="Times New Roman"/>
          <w:sz w:val="21"/>
          <w:szCs w:val="21"/>
        </w:rPr>
      </w:pPr>
      <w:bookmarkStart w:id="12" w:name="_Toc26950070"/>
      <w:r w:rsidRPr="006144E8">
        <w:rPr>
          <w:rFonts w:ascii="Times New Roman" w:hAnsi="Times New Roman"/>
          <w:sz w:val="21"/>
          <w:szCs w:val="21"/>
        </w:rPr>
        <w:t>FASE LECTIVA</w:t>
      </w:r>
      <w:bookmarkEnd w:id="9"/>
      <w:bookmarkEnd w:id="10"/>
      <w:bookmarkEnd w:id="12"/>
    </w:p>
    <w:p w14:paraId="0AF963F2" w14:textId="77777777" w:rsidR="00B31504" w:rsidRPr="00ED3315" w:rsidRDefault="00B31504" w:rsidP="00DA7024">
      <w:pPr>
        <w:spacing w:after="0" w:line="240" w:lineRule="auto"/>
        <w:rPr>
          <w:rFonts w:ascii="Times New Roman" w:hAnsi="Times New Roman" w:cs="Times New Roman"/>
          <w:sz w:val="21"/>
          <w:szCs w:val="21"/>
        </w:rPr>
      </w:pPr>
    </w:p>
    <w:p w14:paraId="1C7BEBEB" w14:textId="0227B6DF" w:rsidR="00C1012E" w:rsidRPr="00BC78E0" w:rsidRDefault="006B1781" w:rsidP="006144E8">
      <w:pPr>
        <w:autoSpaceDE w:val="0"/>
        <w:autoSpaceDN w:val="0"/>
        <w:adjustRightInd w:val="0"/>
        <w:spacing w:after="0" w:line="240" w:lineRule="auto"/>
        <w:jc w:val="both"/>
        <w:rPr>
          <w:rFonts w:ascii="Times New Roman" w:hAnsi="Times New Roman" w:cs="Times New Roman"/>
          <w:sz w:val="21"/>
          <w:szCs w:val="21"/>
        </w:rPr>
      </w:pPr>
      <w:r w:rsidRPr="00BC78E0">
        <w:rPr>
          <w:rFonts w:ascii="Times New Roman" w:hAnsi="Times New Roman" w:cs="Times New Roman"/>
          <w:sz w:val="21"/>
          <w:szCs w:val="21"/>
        </w:rPr>
        <w:t xml:space="preserve">Esta fase contempla la implementación de </w:t>
      </w:r>
      <w:r w:rsidR="003B6454" w:rsidRPr="00BC78E0">
        <w:rPr>
          <w:rFonts w:ascii="Times New Roman" w:hAnsi="Times New Roman" w:cs="Times New Roman"/>
          <w:sz w:val="21"/>
          <w:szCs w:val="21"/>
        </w:rPr>
        <w:t xml:space="preserve">un </w:t>
      </w:r>
      <w:r w:rsidRPr="00BC78E0">
        <w:rPr>
          <w:rFonts w:ascii="Times New Roman" w:hAnsi="Times New Roman" w:cs="Times New Roman"/>
          <w:sz w:val="21"/>
          <w:szCs w:val="21"/>
        </w:rPr>
        <w:t>curso de capacitación basado en enfoque de competencias orientadas a la formación en</w:t>
      </w:r>
      <w:r w:rsidR="003B6454" w:rsidRPr="00BC78E0">
        <w:rPr>
          <w:rFonts w:ascii="Times New Roman" w:hAnsi="Times New Roman" w:cs="Times New Roman"/>
          <w:sz w:val="21"/>
          <w:szCs w:val="21"/>
        </w:rPr>
        <w:t xml:space="preserve"> el </w:t>
      </w:r>
      <w:r w:rsidRPr="00BC78E0">
        <w:rPr>
          <w:rFonts w:ascii="Times New Roman" w:hAnsi="Times New Roman" w:cs="Times New Roman"/>
          <w:sz w:val="21"/>
          <w:szCs w:val="21"/>
        </w:rPr>
        <w:t>oficio</w:t>
      </w:r>
      <w:r w:rsidR="003B6454" w:rsidRPr="00BC78E0">
        <w:rPr>
          <w:rFonts w:ascii="Times New Roman" w:hAnsi="Times New Roman" w:cs="Times New Roman"/>
          <w:sz w:val="21"/>
          <w:szCs w:val="21"/>
        </w:rPr>
        <w:t xml:space="preserve"> de emprendimientos</w:t>
      </w:r>
      <w:r w:rsidRPr="00BC78E0">
        <w:rPr>
          <w:rFonts w:ascii="Times New Roman" w:hAnsi="Times New Roman" w:cs="Times New Roman"/>
          <w:sz w:val="21"/>
          <w:szCs w:val="21"/>
        </w:rPr>
        <w:t>, mediante</w:t>
      </w:r>
      <w:r w:rsidR="0004538A">
        <w:rPr>
          <w:rFonts w:ascii="Times New Roman" w:hAnsi="Times New Roman" w:cs="Times New Roman"/>
          <w:sz w:val="21"/>
          <w:szCs w:val="21"/>
        </w:rPr>
        <w:t xml:space="preserve"> la</w:t>
      </w:r>
      <w:r w:rsidRPr="00BC78E0">
        <w:rPr>
          <w:rFonts w:ascii="Times New Roman" w:hAnsi="Times New Roman" w:cs="Times New Roman"/>
          <w:sz w:val="21"/>
          <w:szCs w:val="21"/>
        </w:rPr>
        <w:t xml:space="preserve"> capacitación estructurada en </w:t>
      </w:r>
      <w:r w:rsidR="003B6454" w:rsidRPr="00BC78E0">
        <w:rPr>
          <w:rFonts w:ascii="Times New Roman" w:hAnsi="Times New Roman" w:cs="Times New Roman"/>
          <w:sz w:val="21"/>
          <w:szCs w:val="21"/>
        </w:rPr>
        <w:t xml:space="preserve">un </w:t>
      </w:r>
      <w:r w:rsidRPr="00BC78E0">
        <w:rPr>
          <w:rFonts w:ascii="Times New Roman" w:hAnsi="Times New Roman" w:cs="Times New Roman"/>
          <w:sz w:val="21"/>
          <w:szCs w:val="21"/>
        </w:rPr>
        <w:t>Plan Formativo destinado al desarrollo de competencias técnicas y transversales y que comprende tanto horas teóricas como prácticas</w:t>
      </w:r>
      <w:r w:rsidR="003B6454" w:rsidRPr="00BC78E0">
        <w:rPr>
          <w:rFonts w:ascii="Times New Roman" w:hAnsi="Times New Roman" w:cs="Times New Roman"/>
          <w:sz w:val="21"/>
          <w:szCs w:val="21"/>
        </w:rPr>
        <w:t xml:space="preserve"> bajo la modalidad de asistencias</w:t>
      </w:r>
      <w:r w:rsidR="008E520F" w:rsidRPr="00BC78E0">
        <w:rPr>
          <w:rFonts w:ascii="Times New Roman" w:hAnsi="Times New Roman" w:cs="Times New Roman"/>
          <w:sz w:val="21"/>
          <w:szCs w:val="21"/>
        </w:rPr>
        <w:t xml:space="preserve"> técnicas</w:t>
      </w:r>
      <w:r w:rsidR="009D7982" w:rsidRPr="00BC78E0">
        <w:rPr>
          <w:rFonts w:ascii="Times New Roman" w:hAnsi="Times New Roman" w:cs="Times New Roman"/>
          <w:sz w:val="21"/>
          <w:szCs w:val="21"/>
        </w:rPr>
        <w:t>.</w:t>
      </w:r>
      <w:r w:rsidR="003B6454" w:rsidRPr="00BC78E0">
        <w:rPr>
          <w:rFonts w:ascii="Times New Roman" w:hAnsi="Times New Roman" w:cs="Times New Roman"/>
          <w:sz w:val="21"/>
          <w:szCs w:val="21"/>
        </w:rPr>
        <w:t xml:space="preserve"> </w:t>
      </w:r>
      <w:r w:rsidR="003E4F6A" w:rsidRPr="00BC78E0">
        <w:rPr>
          <w:rFonts w:ascii="Times New Roman" w:hAnsi="Times New Roman" w:cs="Times New Roman"/>
          <w:sz w:val="21"/>
          <w:szCs w:val="21"/>
        </w:rPr>
        <w:t xml:space="preserve"> </w:t>
      </w:r>
    </w:p>
    <w:p w14:paraId="59166844" w14:textId="77777777" w:rsidR="000519B7" w:rsidRPr="00ED3315" w:rsidRDefault="000519B7" w:rsidP="006144E8">
      <w:pPr>
        <w:autoSpaceDE w:val="0"/>
        <w:autoSpaceDN w:val="0"/>
        <w:adjustRightInd w:val="0"/>
        <w:spacing w:after="0" w:line="240" w:lineRule="auto"/>
        <w:jc w:val="both"/>
        <w:rPr>
          <w:rFonts w:ascii="Times New Roman" w:hAnsi="Times New Roman" w:cs="Times New Roman"/>
          <w:sz w:val="21"/>
          <w:szCs w:val="21"/>
        </w:rPr>
      </w:pPr>
    </w:p>
    <w:p w14:paraId="67656E8D" w14:textId="71DAB5AA" w:rsidR="00767E9A" w:rsidRDefault="003F0D6F" w:rsidP="006144E8">
      <w:pPr>
        <w:autoSpaceDE w:val="0"/>
        <w:autoSpaceDN w:val="0"/>
        <w:adjustRightInd w:val="0"/>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La ejecución de </w:t>
      </w:r>
      <w:r w:rsidR="0004538A">
        <w:rPr>
          <w:rFonts w:ascii="Times New Roman" w:hAnsi="Times New Roman" w:cs="Times New Roman"/>
          <w:sz w:val="21"/>
          <w:szCs w:val="21"/>
        </w:rPr>
        <w:t xml:space="preserve">esta fase </w:t>
      </w:r>
      <w:r>
        <w:rPr>
          <w:rFonts w:ascii="Times New Roman" w:hAnsi="Times New Roman" w:cs="Times New Roman"/>
          <w:sz w:val="21"/>
          <w:szCs w:val="21"/>
        </w:rPr>
        <w:t xml:space="preserve">se encuentra regulada en el Instructivo de Ejecución asociado a </w:t>
      </w:r>
      <w:r w:rsidR="0004538A">
        <w:rPr>
          <w:rFonts w:ascii="Times New Roman" w:hAnsi="Times New Roman" w:cs="Times New Roman"/>
          <w:sz w:val="21"/>
          <w:szCs w:val="21"/>
        </w:rPr>
        <w:t xml:space="preserve">las presentes bases. </w:t>
      </w:r>
    </w:p>
    <w:p w14:paraId="72444E75" w14:textId="2BD96D17" w:rsidR="003F0D6F" w:rsidRDefault="003F0D6F" w:rsidP="006144E8">
      <w:pPr>
        <w:autoSpaceDE w:val="0"/>
        <w:autoSpaceDN w:val="0"/>
        <w:adjustRightInd w:val="0"/>
        <w:spacing w:after="0" w:line="240" w:lineRule="auto"/>
        <w:jc w:val="both"/>
        <w:rPr>
          <w:rFonts w:ascii="Times New Roman" w:hAnsi="Times New Roman" w:cs="Times New Roman"/>
          <w:sz w:val="21"/>
          <w:szCs w:val="21"/>
        </w:rPr>
      </w:pPr>
    </w:p>
    <w:p w14:paraId="30842FCD" w14:textId="7EBBF8D0" w:rsidR="008500A5" w:rsidRPr="00AE6E80" w:rsidRDefault="008500A5" w:rsidP="00AE6E80">
      <w:pPr>
        <w:pStyle w:val="Ttulo2"/>
        <w:numPr>
          <w:ilvl w:val="2"/>
          <w:numId w:val="17"/>
        </w:numPr>
        <w:tabs>
          <w:tab w:val="clear" w:pos="3969"/>
        </w:tabs>
        <w:rPr>
          <w:rFonts w:ascii="Times New Roman" w:hAnsi="Times New Roman"/>
          <w:sz w:val="21"/>
          <w:szCs w:val="21"/>
        </w:rPr>
      </w:pPr>
      <w:bookmarkStart w:id="13" w:name="_Toc26950071"/>
      <w:r w:rsidRPr="00AE6E80">
        <w:rPr>
          <w:rFonts w:ascii="Times New Roman" w:hAnsi="Times New Roman"/>
          <w:sz w:val="21"/>
          <w:szCs w:val="21"/>
        </w:rPr>
        <w:t>COMPONENTE DE APOYO SOCIO LABORAL</w:t>
      </w:r>
      <w:bookmarkEnd w:id="13"/>
    </w:p>
    <w:p w14:paraId="5A2A85EA" w14:textId="77777777" w:rsidR="008500A5" w:rsidRPr="00F371E0" w:rsidRDefault="008500A5" w:rsidP="006F01C0">
      <w:pPr>
        <w:autoSpaceDE w:val="0"/>
        <w:autoSpaceDN w:val="0"/>
        <w:adjustRightInd w:val="0"/>
        <w:spacing w:after="0" w:line="240" w:lineRule="auto"/>
        <w:jc w:val="both"/>
        <w:rPr>
          <w:rFonts w:ascii="Times New Roman" w:hAnsi="Times New Roman" w:cs="Times New Roman"/>
          <w:sz w:val="21"/>
          <w:szCs w:val="21"/>
          <w:lang w:val="es-ES"/>
        </w:rPr>
      </w:pPr>
    </w:p>
    <w:p w14:paraId="2C6055EC" w14:textId="77777777" w:rsidR="008500A5" w:rsidRPr="00F371E0" w:rsidRDefault="008500A5" w:rsidP="00AC2B3F">
      <w:pPr>
        <w:autoSpaceDE w:val="0"/>
        <w:autoSpaceDN w:val="0"/>
        <w:adjustRightInd w:val="0"/>
        <w:spacing w:after="0" w:line="240" w:lineRule="auto"/>
        <w:jc w:val="both"/>
        <w:rPr>
          <w:rFonts w:ascii="Times New Roman" w:hAnsi="Times New Roman" w:cs="Times New Roman"/>
          <w:sz w:val="21"/>
          <w:szCs w:val="21"/>
        </w:rPr>
      </w:pPr>
      <w:r w:rsidRPr="00F371E0">
        <w:rPr>
          <w:rFonts w:ascii="Times New Roman" w:hAnsi="Times New Roman" w:cs="Times New Roman"/>
          <w:sz w:val="21"/>
          <w:szCs w:val="21"/>
        </w:rPr>
        <w:t>El Apoyo Sociolaboral, en adelante ASL, se concibe como un dispositivo complementario y obligatorio que permite abordar algunos elementos claves que acompañan los procesos de capacitación e inserción para el trabajo, contemplando acciones específicas para la gestión de participantes en situación de discapacidad y su acceso en igualdad de condiciones tanto a las instancias de capacitación como de acceso al mundo del trabajo. Su objetivo central es reforzar las oportunidades de empleabilidad de los participantes desde la construcción de un proyecto ocupacional y la articulación de acciones complementarias capaces de intervenir sobre las barreras que dificultan su inclusión laboral.</w:t>
      </w:r>
    </w:p>
    <w:p w14:paraId="06CD1881" w14:textId="77777777" w:rsidR="008500A5" w:rsidRPr="00F371E0" w:rsidRDefault="008500A5" w:rsidP="00BE0F89">
      <w:pPr>
        <w:autoSpaceDE w:val="0"/>
        <w:autoSpaceDN w:val="0"/>
        <w:adjustRightInd w:val="0"/>
        <w:spacing w:after="0" w:line="240" w:lineRule="auto"/>
        <w:jc w:val="both"/>
        <w:rPr>
          <w:rFonts w:ascii="Times New Roman" w:hAnsi="Times New Roman" w:cs="Times New Roman"/>
          <w:sz w:val="21"/>
          <w:szCs w:val="21"/>
        </w:rPr>
      </w:pPr>
    </w:p>
    <w:p w14:paraId="0531B135" w14:textId="03A2CB16" w:rsidR="008500A5" w:rsidRPr="00F371E0" w:rsidRDefault="008500A5" w:rsidP="00BE0F89">
      <w:pPr>
        <w:autoSpaceDE w:val="0"/>
        <w:autoSpaceDN w:val="0"/>
        <w:adjustRightInd w:val="0"/>
        <w:spacing w:after="0" w:line="240" w:lineRule="auto"/>
        <w:jc w:val="both"/>
        <w:rPr>
          <w:rFonts w:ascii="Times New Roman" w:hAnsi="Times New Roman" w:cs="Times New Roman"/>
          <w:sz w:val="21"/>
          <w:szCs w:val="21"/>
        </w:rPr>
      </w:pPr>
      <w:r w:rsidRPr="00F371E0">
        <w:rPr>
          <w:rFonts w:ascii="Times New Roman" w:hAnsi="Times New Roman" w:cs="Times New Roman"/>
          <w:sz w:val="21"/>
          <w:szCs w:val="21"/>
        </w:rPr>
        <w:t xml:space="preserve">El aporte y complemento de estas directrices permitirán a los organismos ejecutores contar con todos los antecedentes necesarios para asegurar la entrega de un servicio de capacitación de mejor calidad y una total comprensión del sentido de los diversos elementos que la acompañan. Estas acciones comenzarán antes de la Fase Lectiva y se extenderá </w:t>
      </w:r>
      <w:r w:rsidR="005A1CF4">
        <w:rPr>
          <w:rFonts w:ascii="Times New Roman" w:hAnsi="Times New Roman" w:cs="Times New Roman"/>
          <w:sz w:val="21"/>
          <w:szCs w:val="21"/>
        </w:rPr>
        <w:t>hasta la formalización de los participantes</w:t>
      </w:r>
      <w:r w:rsidRPr="00F371E0">
        <w:rPr>
          <w:rFonts w:ascii="Times New Roman" w:hAnsi="Times New Roman" w:cs="Times New Roman"/>
          <w:sz w:val="21"/>
          <w:szCs w:val="21"/>
        </w:rPr>
        <w:t xml:space="preserve">. </w:t>
      </w:r>
    </w:p>
    <w:p w14:paraId="5E67F566" w14:textId="77777777" w:rsidR="008500A5" w:rsidRPr="00F371E0" w:rsidRDefault="008500A5" w:rsidP="00BE0F89">
      <w:pPr>
        <w:autoSpaceDE w:val="0"/>
        <w:autoSpaceDN w:val="0"/>
        <w:adjustRightInd w:val="0"/>
        <w:spacing w:after="0" w:line="240" w:lineRule="auto"/>
        <w:jc w:val="both"/>
        <w:rPr>
          <w:rFonts w:ascii="Times New Roman" w:hAnsi="Times New Roman" w:cs="Times New Roman"/>
          <w:sz w:val="21"/>
          <w:szCs w:val="21"/>
        </w:rPr>
      </w:pPr>
    </w:p>
    <w:p w14:paraId="553E3E44" w14:textId="1755B4A8" w:rsidR="008500A5" w:rsidRPr="00F371E0" w:rsidRDefault="008500A5" w:rsidP="00BE0F89">
      <w:pPr>
        <w:autoSpaceDE w:val="0"/>
        <w:autoSpaceDN w:val="0"/>
        <w:adjustRightInd w:val="0"/>
        <w:spacing w:after="0" w:line="240" w:lineRule="auto"/>
        <w:jc w:val="both"/>
        <w:rPr>
          <w:rFonts w:ascii="Times New Roman" w:hAnsi="Times New Roman" w:cs="Times New Roman"/>
          <w:sz w:val="21"/>
          <w:szCs w:val="21"/>
        </w:rPr>
      </w:pPr>
      <w:r w:rsidRPr="00F371E0">
        <w:rPr>
          <w:rFonts w:ascii="Times New Roman" w:hAnsi="Times New Roman" w:cs="Times New Roman"/>
          <w:sz w:val="21"/>
          <w:szCs w:val="21"/>
        </w:rPr>
        <w:t xml:space="preserve">Para la implementación de este componente, el ejecutor deberá solicitar a la Dirección Regional respectiva la aprobación del Tutor ASL, de acuerdo a lo señalado en el Instructivo singularizado en el literal </w:t>
      </w:r>
      <w:r w:rsidR="002C37BC">
        <w:rPr>
          <w:rFonts w:ascii="Times New Roman" w:hAnsi="Times New Roman" w:cs="Times New Roman"/>
          <w:sz w:val="21"/>
          <w:szCs w:val="21"/>
        </w:rPr>
        <w:t>c</w:t>
      </w:r>
      <w:r w:rsidRPr="00F371E0">
        <w:rPr>
          <w:rFonts w:ascii="Times New Roman" w:hAnsi="Times New Roman" w:cs="Times New Roman"/>
          <w:sz w:val="21"/>
          <w:szCs w:val="21"/>
        </w:rPr>
        <w:t>) del numeral 2.2 de estas bases.</w:t>
      </w:r>
    </w:p>
    <w:p w14:paraId="4FE7AC57" w14:textId="77777777" w:rsidR="008500A5" w:rsidRPr="00F371E0" w:rsidRDefault="008500A5">
      <w:pPr>
        <w:autoSpaceDE w:val="0"/>
        <w:autoSpaceDN w:val="0"/>
        <w:adjustRightInd w:val="0"/>
        <w:spacing w:after="0" w:line="240" w:lineRule="auto"/>
        <w:jc w:val="both"/>
        <w:rPr>
          <w:rFonts w:ascii="Times New Roman" w:hAnsi="Times New Roman" w:cs="Times New Roman"/>
          <w:sz w:val="21"/>
          <w:szCs w:val="21"/>
        </w:rPr>
      </w:pPr>
    </w:p>
    <w:p w14:paraId="05CB6631" w14:textId="77777777" w:rsidR="008500A5" w:rsidRPr="00F371E0" w:rsidRDefault="008500A5">
      <w:pPr>
        <w:autoSpaceDE w:val="0"/>
        <w:autoSpaceDN w:val="0"/>
        <w:adjustRightInd w:val="0"/>
        <w:spacing w:after="0" w:line="240" w:lineRule="auto"/>
        <w:jc w:val="both"/>
        <w:rPr>
          <w:rFonts w:ascii="Times New Roman" w:hAnsi="Times New Roman" w:cs="Times New Roman"/>
          <w:sz w:val="21"/>
          <w:szCs w:val="21"/>
        </w:rPr>
      </w:pPr>
      <w:r w:rsidRPr="00F371E0">
        <w:rPr>
          <w:rFonts w:ascii="Times New Roman" w:hAnsi="Times New Roman" w:cs="Times New Roman"/>
          <w:sz w:val="21"/>
          <w:szCs w:val="21"/>
        </w:rPr>
        <w:t>La implementación de este componente contempla la realización de una serie de etapas que se realizan en forma secuencial y que a través de un modelo de acción que desarrollará el Tutor de ASL, permitirá cumplir con los propósitos de este componente.</w:t>
      </w:r>
    </w:p>
    <w:p w14:paraId="671C1E72" w14:textId="77777777" w:rsidR="008500A5" w:rsidRPr="00F371E0" w:rsidRDefault="008500A5">
      <w:pPr>
        <w:autoSpaceDE w:val="0"/>
        <w:autoSpaceDN w:val="0"/>
        <w:adjustRightInd w:val="0"/>
        <w:spacing w:after="0" w:line="240" w:lineRule="auto"/>
        <w:jc w:val="both"/>
        <w:rPr>
          <w:rFonts w:ascii="Times New Roman" w:hAnsi="Times New Roman" w:cs="Times New Roman"/>
          <w:sz w:val="21"/>
          <w:szCs w:val="21"/>
        </w:rPr>
      </w:pPr>
    </w:p>
    <w:p w14:paraId="3CC8E18B" w14:textId="1462E22C" w:rsidR="008500A5" w:rsidRPr="00F371E0" w:rsidRDefault="008500A5">
      <w:pPr>
        <w:autoSpaceDE w:val="0"/>
        <w:autoSpaceDN w:val="0"/>
        <w:adjustRightInd w:val="0"/>
        <w:spacing w:after="0" w:line="240" w:lineRule="auto"/>
        <w:jc w:val="both"/>
        <w:rPr>
          <w:rFonts w:ascii="Times New Roman" w:hAnsi="Times New Roman" w:cs="Times New Roman"/>
          <w:sz w:val="21"/>
          <w:szCs w:val="21"/>
        </w:rPr>
      </w:pPr>
      <w:r w:rsidRPr="00F371E0">
        <w:rPr>
          <w:rFonts w:ascii="Times New Roman" w:hAnsi="Times New Roman" w:cs="Times New Roman"/>
          <w:sz w:val="21"/>
          <w:szCs w:val="21"/>
        </w:rPr>
        <w:t xml:space="preserve">Para la ejecución del componente de Apoyo Socio Laboral, los ejecutores deberán remitirse al </w:t>
      </w:r>
      <w:r w:rsidRPr="00F371E0">
        <w:rPr>
          <w:rFonts w:ascii="Times New Roman" w:hAnsi="Times New Roman" w:cs="Times New Roman"/>
          <w:b/>
          <w:sz w:val="21"/>
          <w:szCs w:val="21"/>
        </w:rPr>
        <w:t>“</w:t>
      </w:r>
      <w:r w:rsidR="008D25DF" w:rsidRPr="00640D86">
        <w:rPr>
          <w:rFonts w:ascii="Times New Roman" w:hAnsi="Times New Roman" w:cs="Times New Roman"/>
          <w:b/>
          <w:sz w:val="21"/>
          <w:szCs w:val="21"/>
        </w:rPr>
        <w:t>Instructivo del Componente de Apoyo Sociolaboral para acompañamiento del proceso de capacitación del Departamento de Capacitación a Personas y sus anexos para el año 2020</w:t>
      </w:r>
      <w:r w:rsidRPr="00F371E0">
        <w:rPr>
          <w:rFonts w:ascii="Times New Roman" w:hAnsi="Times New Roman" w:cs="Times New Roman"/>
          <w:b/>
          <w:sz w:val="21"/>
          <w:szCs w:val="21"/>
        </w:rPr>
        <w:t>”</w:t>
      </w:r>
      <w:r w:rsidRPr="00F371E0">
        <w:rPr>
          <w:rFonts w:ascii="Times New Roman" w:hAnsi="Times New Roman" w:cs="Times New Roman"/>
          <w:sz w:val="21"/>
          <w:szCs w:val="21"/>
        </w:rPr>
        <w:t>, aprobad</w:t>
      </w:r>
      <w:r w:rsidR="00C02510">
        <w:rPr>
          <w:rFonts w:ascii="Times New Roman" w:hAnsi="Times New Roman" w:cs="Times New Roman"/>
          <w:sz w:val="21"/>
          <w:szCs w:val="21"/>
        </w:rPr>
        <w:t>o</w:t>
      </w:r>
      <w:r w:rsidRPr="00F371E0">
        <w:rPr>
          <w:rFonts w:ascii="Times New Roman" w:hAnsi="Times New Roman" w:cs="Times New Roman"/>
          <w:sz w:val="21"/>
          <w:szCs w:val="21"/>
        </w:rPr>
        <w:t xml:space="preserve"> a través de </w:t>
      </w:r>
      <w:r w:rsidRPr="00C02510">
        <w:rPr>
          <w:rFonts w:ascii="Times New Roman" w:hAnsi="Times New Roman" w:cs="Times New Roman"/>
          <w:sz w:val="21"/>
          <w:szCs w:val="21"/>
        </w:rPr>
        <w:t xml:space="preserve">Resolución Exenta </w:t>
      </w:r>
      <w:proofErr w:type="spellStart"/>
      <w:r w:rsidRPr="00C02510">
        <w:rPr>
          <w:rFonts w:ascii="Times New Roman" w:hAnsi="Times New Roman" w:cs="Times New Roman"/>
          <w:sz w:val="21"/>
          <w:szCs w:val="21"/>
        </w:rPr>
        <w:t>N°</w:t>
      </w:r>
      <w:proofErr w:type="spellEnd"/>
      <w:r w:rsidRPr="00C02510">
        <w:rPr>
          <w:rFonts w:ascii="Times New Roman" w:hAnsi="Times New Roman" w:cs="Times New Roman"/>
          <w:sz w:val="21"/>
          <w:szCs w:val="21"/>
        </w:rPr>
        <w:t xml:space="preserve"> 3914 de 07 de noviembre de 2019,</w:t>
      </w:r>
      <w:r w:rsidRPr="00F371E0">
        <w:rPr>
          <w:rFonts w:ascii="Times New Roman" w:hAnsi="Times New Roman" w:cs="Times New Roman"/>
          <w:b/>
          <w:sz w:val="21"/>
          <w:szCs w:val="21"/>
        </w:rPr>
        <w:t xml:space="preserve"> </w:t>
      </w:r>
      <w:r w:rsidRPr="00F371E0">
        <w:rPr>
          <w:rFonts w:ascii="Times New Roman" w:hAnsi="Times New Roman" w:cs="Times New Roman"/>
          <w:sz w:val="21"/>
          <w:szCs w:val="21"/>
        </w:rPr>
        <w:t xml:space="preserve">que se publica juntamente con las presentes bases. </w:t>
      </w:r>
    </w:p>
    <w:p w14:paraId="01815B14" w14:textId="77777777" w:rsidR="008500A5" w:rsidRPr="00F371E0" w:rsidRDefault="008500A5">
      <w:pPr>
        <w:autoSpaceDE w:val="0"/>
        <w:autoSpaceDN w:val="0"/>
        <w:adjustRightInd w:val="0"/>
        <w:spacing w:after="0" w:line="240" w:lineRule="auto"/>
        <w:jc w:val="both"/>
        <w:rPr>
          <w:rFonts w:ascii="Times New Roman" w:hAnsi="Times New Roman" w:cs="Times New Roman"/>
          <w:sz w:val="21"/>
          <w:szCs w:val="21"/>
        </w:rPr>
      </w:pPr>
    </w:p>
    <w:p w14:paraId="5A8FCFFA" w14:textId="77777777" w:rsidR="008500A5" w:rsidRPr="00F371E0" w:rsidRDefault="008500A5">
      <w:pPr>
        <w:spacing w:after="0" w:line="240" w:lineRule="auto"/>
        <w:jc w:val="both"/>
        <w:rPr>
          <w:rFonts w:ascii="Times New Roman" w:eastAsia="Times New Roman" w:hAnsi="Times New Roman" w:cs="Times New Roman"/>
          <w:b/>
          <w:sz w:val="21"/>
          <w:szCs w:val="21"/>
          <w:u w:val="single"/>
          <w:lang w:val="es-ES" w:eastAsia="es-ES"/>
        </w:rPr>
      </w:pPr>
      <w:r w:rsidRPr="00F371E0">
        <w:rPr>
          <w:rFonts w:ascii="Times New Roman" w:eastAsia="Times New Roman" w:hAnsi="Times New Roman" w:cs="Times New Roman"/>
          <w:b/>
          <w:sz w:val="21"/>
          <w:szCs w:val="21"/>
          <w:u w:val="single"/>
          <w:lang w:val="es-ES" w:eastAsia="es-ES"/>
        </w:rPr>
        <w:t>Pago asociado a ASL</w:t>
      </w:r>
    </w:p>
    <w:p w14:paraId="5A2A8F20" w14:textId="77777777" w:rsidR="008500A5" w:rsidRPr="00F371E0" w:rsidRDefault="008500A5">
      <w:pPr>
        <w:spacing w:after="0" w:line="240" w:lineRule="auto"/>
        <w:contextualSpacing/>
        <w:jc w:val="both"/>
        <w:rPr>
          <w:rFonts w:ascii="Times New Roman" w:eastAsia="Times New Roman" w:hAnsi="Times New Roman" w:cs="Times New Roman"/>
          <w:sz w:val="21"/>
          <w:szCs w:val="21"/>
        </w:rPr>
      </w:pPr>
    </w:p>
    <w:p w14:paraId="66CC2FEB" w14:textId="77777777" w:rsidR="002C37BC" w:rsidRPr="00F559F9" w:rsidRDefault="002C37BC" w:rsidP="002C37BC">
      <w:pPr>
        <w:spacing w:after="0" w:line="240" w:lineRule="auto"/>
        <w:contextualSpacing/>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 xml:space="preserve">Si bien no existe pago asociado a la ejecución del ASL, en </w:t>
      </w:r>
      <w:r>
        <w:rPr>
          <w:rFonts w:ascii="Times New Roman" w:eastAsia="Times New Roman" w:hAnsi="Times New Roman" w:cs="Times New Roman"/>
          <w:sz w:val="21"/>
          <w:szCs w:val="21"/>
        </w:rPr>
        <w:t xml:space="preserve">el evento </w:t>
      </w:r>
      <w:r w:rsidRPr="00F559F9">
        <w:rPr>
          <w:rFonts w:ascii="Times New Roman" w:eastAsia="Times New Roman" w:hAnsi="Times New Roman" w:cs="Times New Roman"/>
          <w:sz w:val="21"/>
          <w:szCs w:val="21"/>
        </w:rPr>
        <w:t xml:space="preserve">que el ejecutor no </w:t>
      </w:r>
      <w:r>
        <w:rPr>
          <w:rFonts w:ascii="Times New Roman" w:eastAsia="Times New Roman" w:hAnsi="Times New Roman" w:cs="Times New Roman"/>
          <w:sz w:val="21"/>
          <w:szCs w:val="21"/>
        </w:rPr>
        <w:t xml:space="preserve">ejecute este </w:t>
      </w:r>
      <w:r w:rsidRPr="00F559F9">
        <w:rPr>
          <w:rFonts w:ascii="Times New Roman" w:eastAsia="Times New Roman" w:hAnsi="Times New Roman" w:cs="Times New Roman"/>
          <w:sz w:val="21"/>
          <w:szCs w:val="21"/>
        </w:rPr>
        <w:t xml:space="preserve">componente, se </w:t>
      </w:r>
      <w:r>
        <w:rPr>
          <w:rFonts w:ascii="Times New Roman" w:eastAsia="Times New Roman" w:hAnsi="Times New Roman" w:cs="Times New Roman"/>
          <w:sz w:val="21"/>
          <w:szCs w:val="21"/>
        </w:rPr>
        <w:t xml:space="preserve">le </w:t>
      </w:r>
      <w:r w:rsidRPr="00F559F9">
        <w:rPr>
          <w:rFonts w:ascii="Times New Roman" w:eastAsia="Times New Roman" w:hAnsi="Times New Roman" w:cs="Times New Roman"/>
          <w:sz w:val="21"/>
          <w:szCs w:val="21"/>
        </w:rPr>
        <w:t xml:space="preserve">aplicará un descuento al pago de </w:t>
      </w:r>
      <w:r>
        <w:rPr>
          <w:rFonts w:ascii="Times New Roman" w:eastAsia="Times New Roman" w:hAnsi="Times New Roman" w:cs="Times New Roman"/>
          <w:sz w:val="21"/>
          <w:szCs w:val="21"/>
        </w:rPr>
        <w:t xml:space="preserve">la </w:t>
      </w:r>
      <w:r w:rsidRPr="00F559F9">
        <w:rPr>
          <w:rFonts w:ascii="Times New Roman" w:eastAsia="Times New Roman" w:hAnsi="Times New Roman" w:cs="Times New Roman"/>
          <w:sz w:val="21"/>
          <w:szCs w:val="21"/>
        </w:rPr>
        <w:t>liquidación de fase correspondiente a 5 UTM</w:t>
      </w:r>
      <w:r>
        <w:rPr>
          <w:rFonts w:ascii="Times New Roman" w:eastAsia="Times New Roman" w:hAnsi="Times New Roman" w:cs="Times New Roman"/>
          <w:sz w:val="21"/>
          <w:szCs w:val="21"/>
        </w:rPr>
        <w:t>,</w:t>
      </w:r>
      <w:r w:rsidRPr="00F559F9">
        <w:rPr>
          <w:rFonts w:ascii="Times New Roman" w:eastAsia="Times New Roman" w:hAnsi="Times New Roman" w:cs="Times New Roman"/>
          <w:sz w:val="21"/>
          <w:szCs w:val="21"/>
        </w:rPr>
        <w:t xml:space="preserve"> por cada participante que no </w:t>
      </w:r>
      <w:r>
        <w:rPr>
          <w:rFonts w:ascii="Times New Roman" w:eastAsia="Times New Roman" w:hAnsi="Times New Roman" w:cs="Times New Roman"/>
          <w:sz w:val="21"/>
          <w:szCs w:val="21"/>
        </w:rPr>
        <w:t>reciba</w:t>
      </w:r>
      <w:r w:rsidRPr="00F559F9">
        <w:rPr>
          <w:rFonts w:ascii="Times New Roman" w:eastAsia="Times New Roman" w:hAnsi="Times New Roman" w:cs="Times New Roman"/>
          <w:sz w:val="21"/>
          <w:szCs w:val="21"/>
        </w:rPr>
        <w:t xml:space="preserve"> este componente, lo que se validará con el registro de asistencia de cada sesión en el sistema y la carga de los productos o anexos que corresponden a cada etapa. </w:t>
      </w:r>
    </w:p>
    <w:p w14:paraId="4F3ACBDE" w14:textId="77777777" w:rsidR="008500A5" w:rsidRPr="00ED3315" w:rsidRDefault="008500A5" w:rsidP="006144E8">
      <w:pPr>
        <w:autoSpaceDE w:val="0"/>
        <w:autoSpaceDN w:val="0"/>
        <w:adjustRightInd w:val="0"/>
        <w:spacing w:after="0" w:line="240" w:lineRule="auto"/>
        <w:jc w:val="both"/>
        <w:rPr>
          <w:rFonts w:ascii="Times New Roman" w:hAnsi="Times New Roman" w:cs="Times New Roman"/>
          <w:sz w:val="21"/>
          <w:szCs w:val="21"/>
        </w:rPr>
      </w:pPr>
    </w:p>
    <w:p w14:paraId="28E53BCB" w14:textId="17BE0F8B" w:rsidR="006B1781" w:rsidRPr="00E0300B" w:rsidRDefault="00FF5852" w:rsidP="00AE6E80">
      <w:pPr>
        <w:pStyle w:val="Ttulo2"/>
        <w:numPr>
          <w:ilvl w:val="2"/>
          <w:numId w:val="17"/>
        </w:numPr>
        <w:tabs>
          <w:tab w:val="clear" w:pos="3969"/>
        </w:tabs>
        <w:rPr>
          <w:rFonts w:ascii="Times New Roman" w:hAnsi="Times New Roman"/>
          <w:sz w:val="21"/>
          <w:szCs w:val="21"/>
        </w:rPr>
      </w:pPr>
      <w:bookmarkStart w:id="14" w:name="_Toc26950072"/>
      <w:bookmarkEnd w:id="7"/>
      <w:bookmarkEnd w:id="11"/>
      <w:r>
        <w:rPr>
          <w:rFonts w:ascii="Times New Roman" w:hAnsi="Times New Roman"/>
          <w:sz w:val="21"/>
          <w:szCs w:val="21"/>
        </w:rPr>
        <w:lastRenderedPageBreak/>
        <w:t>COMPONENTE DE FORMALIZACIÓN</w:t>
      </w:r>
      <w:bookmarkEnd w:id="14"/>
      <w:r>
        <w:rPr>
          <w:rFonts w:ascii="Times New Roman" w:hAnsi="Times New Roman"/>
          <w:sz w:val="21"/>
          <w:szCs w:val="21"/>
        </w:rPr>
        <w:t xml:space="preserve"> </w:t>
      </w:r>
    </w:p>
    <w:p w14:paraId="7D33AF1D" w14:textId="77777777" w:rsidR="006B1781" w:rsidRPr="00E0300B" w:rsidRDefault="006B1781" w:rsidP="00DA7024">
      <w:pPr>
        <w:spacing w:after="0" w:line="240" w:lineRule="auto"/>
        <w:rPr>
          <w:rFonts w:ascii="Times New Roman" w:hAnsi="Times New Roman" w:cs="Times New Roman"/>
          <w:sz w:val="21"/>
          <w:szCs w:val="21"/>
          <w:lang w:val="es-ES" w:eastAsia="es-ES"/>
        </w:rPr>
      </w:pPr>
    </w:p>
    <w:p w14:paraId="42D1D99B" w14:textId="123EFD61" w:rsidR="006B1781" w:rsidRPr="00E0300B" w:rsidRDefault="006B1781" w:rsidP="006144E8">
      <w:pPr>
        <w:autoSpaceDE w:val="0"/>
        <w:autoSpaceDN w:val="0"/>
        <w:adjustRightInd w:val="0"/>
        <w:spacing w:after="0" w:line="240" w:lineRule="auto"/>
        <w:jc w:val="both"/>
        <w:rPr>
          <w:rFonts w:ascii="Times New Roman" w:hAnsi="Times New Roman" w:cs="Times New Roman"/>
          <w:sz w:val="21"/>
          <w:szCs w:val="21"/>
        </w:rPr>
      </w:pPr>
      <w:r w:rsidRPr="00E0300B">
        <w:rPr>
          <w:rFonts w:ascii="Times New Roman" w:hAnsi="Times New Roman" w:cs="Times New Roman"/>
          <w:sz w:val="21"/>
          <w:szCs w:val="21"/>
        </w:rPr>
        <w:t xml:space="preserve">La formalización es la etapa final del proceso </w:t>
      </w:r>
      <w:r w:rsidR="008A0570">
        <w:rPr>
          <w:rFonts w:ascii="Times New Roman" w:hAnsi="Times New Roman" w:cs="Times New Roman"/>
          <w:sz w:val="21"/>
          <w:szCs w:val="21"/>
        </w:rPr>
        <w:t>total</w:t>
      </w:r>
      <w:r w:rsidR="008A0570" w:rsidRPr="00E0300B">
        <w:rPr>
          <w:rFonts w:ascii="Times New Roman" w:hAnsi="Times New Roman" w:cs="Times New Roman"/>
          <w:sz w:val="21"/>
          <w:szCs w:val="21"/>
        </w:rPr>
        <w:t xml:space="preserve"> </w:t>
      </w:r>
      <w:r w:rsidRPr="00E0300B">
        <w:rPr>
          <w:rFonts w:ascii="Times New Roman" w:hAnsi="Times New Roman" w:cs="Times New Roman"/>
          <w:sz w:val="21"/>
          <w:szCs w:val="21"/>
        </w:rPr>
        <w:t xml:space="preserve">de capacitación y consiste en la formalización de los participantes </w:t>
      </w:r>
      <w:r w:rsidR="001D1A8C">
        <w:rPr>
          <w:rFonts w:ascii="Times New Roman" w:hAnsi="Times New Roman" w:cs="Times New Roman"/>
          <w:sz w:val="21"/>
          <w:szCs w:val="21"/>
        </w:rPr>
        <w:t>que</w:t>
      </w:r>
      <w:r w:rsidR="00E96615">
        <w:rPr>
          <w:rFonts w:ascii="Times New Roman" w:hAnsi="Times New Roman" w:cs="Times New Roman"/>
          <w:sz w:val="21"/>
          <w:szCs w:val="21"/>
        </w:rPr>
        <w:t xml:space="preserve"> hayan aprobado la fase lectiva del curso, y</w:t>
      </w:r>
      <w:r w:rsidR="008A0570">
        <w:rPr>
          <w:rFonts w:ascii="Times New Roman" w:hAnsi="Times New Roman" w:cs="Times New Roman"/>
          <w:sz w:val="21"/>
          <w:szCs w:val="21"/>
        </w:rPr>
        <w:t xml:space="preserve"> que </w:t>
      </w:r>
      <w:r w:rsidR="001D1A8C">
        <w:rPr>
          <w:rFonts w:ascii="Times New Roman" w:hAnsi="Times New Roman" w:cs="Times New Roman"/>
          <w:sz w:val="21"/>
          <w:szCs w:val="21"/>
        </w:rPr>
        <w:t xml:space="preserve">deberá ser realizada por los ejecutores, </w:t>
      </w:r>
      <w:r w:rsidR="00687131">
        <w:rPr>
          <w:rFonts w:ascii="Times New Roman" w:hAnsi="Times New Roman" w:cs="Times New Roman"/>
          <w:sz w:val="21"/>
          <w:szCs w:val="21"/>
        </w:rPr>
        <w:t xml:space="preserve">al menos, a través de alguna de las siguientes opciones: </w:t>
      </w:r>
    </w:p>
    <w:p w14:paraId="0795E2B5" w14:textId="77777777" w:rsidR="006B1781" w:rsidRPr="00E0300B" w:rsidRDefault="006B1781" w:rsidP="006144E8">
      <w:pPr>
        <w:tabs>
          <w:tab w:val="num" w:pos="720"/>
        </w:tabs>
        <w:autoSpaceDE w:val="0"/>
        <w:autoSpaceDN w:val="0"/>
        <w:adjustRightInd w:val="0"/>
        <w:spacing w:after="0" w:line="240" w:lineRule="auto"/>
        <w:jc w:val="both"/>
        <w:rPr>
          <w:rFonts w:ascii="Times New Roman" w:hAnsi="Times New Roman" w:cs="Times New Roman"/>
          <w:sz w:val="21"/>
          <w:szCs w:val="21"/>
        </w:rPr>
      </w:pPr>
    </w:p>
    <w:p w14:paraId="1C26F39A" w14:textId="3B5786BD" w:rsidR="00FA6F9F" w:rsidRPr="00E0300B" w:rsidRDefault="006B1781" w:rsidP="00AE6E80">
      <w:pPr>
        <w:pStyle w:val="Prrafodelista"/>
        <w:numPr>
          <w:ilvl w:val="0"/>
          <w:numId w:val="22"/>
        </w:numPr>
        <w:autoSpaceDE w:val="0"/>
        <w:autoSpaceDN w:val="0"/>
        <w:adjustRightInd w:val="0"/>
        <w:rPr>
          <w:b w:val="0"/>
          <w:sz w:val="21"/>
          <w:szCs w:val="21"/>
        </w:rPr>
      </w:pPr>
      <w:r w:rsidRPr="00E0300B">
        <w:rPr>
          <w:b w:val="0"/>
          <w:sz w:val="21"/>
          <w:szCs w:val="21"/>
        </w:rPr>
        <w:t>Obtención de Patente Comercial. Corresponde a la patente municipal necesaria para emprender cualquier actividad comercial que necesita un local fijo. Esta patente la otorga la municipalidad de</w:t>
      </w:r>
      <w:r w:rsidR="008E046C">
        <w:rPr>
          <w:b w:val="0"/>
          <w:sz w:val="21"/>
          <w:szCs w:val="21"/>
        </w:rPr>
        <w:t xml:space="preserve"> la comuna </w:t>
      </w:r>
      <w:r w:rsidRPr="00E0300B">
        <w:rPr>
          <w:b w:val="0"/>
          <w:sz w:val="21"/>
          <w:szCs w:val="21"/>
        </w:rPr>
        <w:t xml:space="preserve">donde se instalará el </w:t>
      </w:r>
      <w:r w:rsidR="008E046C">
        <w:rPr>
          <w:b w:val="0"/>
          <w:sz w:val="21"/>
          <w:szCs w:val="21"/>
        </w:rPr>
        <w:t xml:space="preserve">emprendimiento o negocio. </w:t>
      </w:r>
    </w:p>
    <w:p w14:paraId="1D5C171D" w14:textId="77777777" w:rsidR="00FA6F9F" w:rsidRPr="00E0300B" w:rsidRDefault="00FA6F9F" w:rsidP="00DA7024">
      <w:pPr>
        <w:autoSpaceDE w:val="0"/>
        <w:autoSpaceDN w:val="0"/>
        <w:adjustRightInd w:val="0"/>
        <w:spacing w:after="0" w:line="240" w:lineRule="auto"/>
        <w:jc w:val="both"/>
        <w:rPr>
          <w:rFonts w:ascii="Times New Roman" w:hAnsi="Times New Roman" w:cs="Times New Roman"/>
          <w:sz w:val="21"/>
          <w:szCs w:val="21"/>
        </w:rPr>
      </w:pPr>
    </w:p>
    <w:p w14:paraId="70EF87E7" w14:textId="4C46CFE2" w:rsidR="00FA6F9F" w:rsidRDefault="006B1781" w:rsidP="00AE6E80">
      <w:pPr>
        <w:pStyle w:val="Prrafodelista"/>
        <w:numPr>
          <w:ilvl w:val="0"/>
          <w:numId w:val="22"/>
        </w:numPr>
        <w:autoSpaceDE w:val="0"/>
        <w:autoSpaceDN w:val="0"/>
        <w:adjustRightInd w:val="0"/>
        <w:rPr>
          <w:rFonts w:eastAsia="Calibri"/>
          <w:b w:val="0"/>
          <w:sz w:val="21"/>
          <w:szCs w:val="21"/>
        </w:rPr>
      </w:pPr>
      <w:r w:rsidRPr="00E0300B">
        <w:rPr>
          <w:rFonts w:eastAsia="Calibri"/>
          <w:b w:val="0"/>
          <w:sz w:val="21"/>
          <w:szCs w:val="21"/>
        </w:rPr>
        <w:t xml:space="preserve">Inscripción en el Registro de Microempresa Familiar (Ley </w:t>
      </w:r>
      <w:proofErr w:type="spellStart"/>
      <w:r w:rsidRPr="00E0300B">
        <w:rPr>
          <w:rFonts w:eastAsia="Calibri"/>
          <w:b w:val="0"/>
          <w:sz w:val="21"/>
          <w:szCs w:val="21"/>
        </w:rPr>
        <w:t>N°</w:t>
      </w:r>
      <w:proofErr w:type="spellEnd"/>
      <w:r w:rsidRPr="00E0300B">
        <w:rPr>
          <w:rFonts w:eastAsia="Calibri"/>
          <w:b w:val="0"/>
          <w:sz w:val="21"/>
          <w:szCs w:val="21"/>
        </w:rPr>
        <w:t xml:space="preserve"> 19.749 de Microempresa Familiar - MEF). Esta patente es un permiso municipal que permite desarrollar una actividad comercial en la vivienda familiar, siempre y cuando</w:t>
      </w:r>
      <w:r w:rsidR="001320DD" w:rsidRPr="00E0300B">
        <w:rPr>
          <w:rFonts w:eastAsia="Calibri"/>
          <w:b w:val="0"/>
          <w:sz w:val="21"/>
          <w:szCs w:val="21"/>
        </w:rPr>
        <w:t>,</w:t>
      </w:r>
      <w:r w:rsidRPr="00E0300B">
        <w:rPr>
          <w:rFonts w:eastAsia="Calibri"/>
          <w:b w:val="0"/>
          <w:sz w:val="21"/>
          <w:szCs w:val="21"/>
        </w:rPr>
        <w:t xml:space="preserve"> el negocio no sea peligroso, contaminante o molesto para la comunidad.</w:t>
      </w:r>
    </w:p>
    <w:p w14:paraId="303D96FD" w14:textId="77777777" w:rsidR="00FA6F9F" w:rsidRPr="00E0300B" w:rsidRDefault="00FA6F9F" w:rsidP="00DA7024">
      <w:pPr>
        <w:spacing w:after="0" w:line="240" w:lineRule="auto"/>
        <w:jc w:val="both"/>
        <w:rPr>
          <w:rFonts w:ascii="Times New Roman" w:hAnsi="Times New Roman" w:cs="Times New Roman"/>
          <w:sz w:val="21"/>
          <w:szCs w:val="21"/>
        </w:rPr>
      </w:pPr>
    </w:p>
    <w:p w14:paraId="45D63B4E" w14:textId="1039EC0E" w:rsidR="006B1781" w:rsidRPr="00E0300B" w:rsidRDefault="006B1781" w:rsidP="006144E8">
      <w:pPr>
        <w:autoSpaceDE w:val="0"/>
        <w:autoSpaceDN w:val="0"/>
        <w:adjustRightInd w:val="0"/>
        <w:spacing w:after="0" w:line="240" w:lineRule="auto"/>
        <w:jc w:val="both"/>
        <w:rPr>
          <w:rFonts w:ascii="Times New Roman" w:hAnsi="Times New Roman" w:cs="Times New Roman"/>
          <w:sz w:val="21"/>
          <w:szCs w:val="21"/>
        </w:rPr>
      </w:pPr>
      <w:r w:rsidRPr="00E0300B">
        <w:rPr>
          <w:rFonts w:ascii="Times New Roman" w:hAnsi="Times New Roman" w:cs="Times New Roman"/>
          <w:sz w:val="21"/>
          <w:szCs w:val="21"/>
        </w:rPr>
        <w:t xml:space="preserve">La documentación que </w:t>
      </w:r>
      <w:r w:rsidR="001D1A8C" w:rsidRPr="00E0300B">
        <w:rPr>
          <w:rFonts w:ascii="Times New Roman" w:hAnsi="Times New Roman" w:cs="Times New Roman"/>
          <w:sz w:val="21"/>
          <w:szCs w:val="21"/>
        </w:rPr>
        <w:t>acredit</w:t>
      </w:r>
      <w:r w:rsidR="001D1A8C">
        <w:rPr>
          <w:rFonts w:ascii="Times New Roman" w:hAnsi="Times New Roman" w:cs="Times New Roman"/>
          <w:sz w:val="21"/>
          <w:szCs w:val="21"/>
        </w:rPr>
        <w:t>e</w:t>
      </w:r>
      <w:r w:rsidR="001D1A8C" w:rsidRPr="00E0300B">
        <w:rPr>
          <w:rFonts w:ascii="Times New Roman" w:hAnsi="Times New Roman" w:cs="Times New Roman"/>
          <w:sz w:val="21"/>
          <w:szCs w:val="21"/>
        </w:rPr>
        <w:t xml:space="preserve"> </w:t>
      </w:r>
      <w:r w:rsidRPr="00E0300B">
        <w:rPr>
          <w:rFonts w:ascii="Times New Roman" w:hAnsi="Times New Roman" w:cs="Times New Roman"/>
          <w:sz w:val="21"/>
          <w:szCs w:val="21"/>
        </w:rPr>
        <w:t xml:space="preserve">la </w:t>
      </w:r>
      <w:r w:rsidR="00CD5B4E">
        <w:rPr>
          <w:rFonts w:ascii="Times New Roman" w:hAnsi="Times New Roman" w:cs="Times New Roman"/>
          <w:sz w:val="21"/>
          <w:szCs w:val="21"/>
        </w:rPr>
        <w:t xml:space="preserve">realización del componente de </w:t>
      </w:r>
      <w:r w:rsidRPr="00E0300B">
        <w:rPr>
          <w:rFonts w:ascii="Times New Roman" w:hAnsi="Times New Roman" w:cs="Times New Roman"/>
          <w:sz w:val="21"/>
          <w:szCs w:val="21"/>
        </w:rPr>
        <w:t>formalización debe</w:t>
      </w:r>
      <w:r w:rsidR="00A55E89" w:rsidRPr="00E0300B">
        <w:rPr>
          <w:rFonts w:ascii="Times New Roman" w:hAnsi="Times New Roman" w:cs="Times New Roman"/>
          <w:sz w:val="21"/>
          <w:szCs w:val="21"/>
        </w:rPr>
        <w:t>rá</w:t>
      </w:r>
      <w:r w:rsidRPr="00E0300B">
        <w:rPr>
          <w:rFonts w:ascii="Times New Roman" w:hAnsi="Times New Roman" w:cs="Times New Roman"/>
          <w:sz w:val="21"/>
          <w:szCs w:val="21"/>
        </w:rPr>
        <w:t xml:space="preserve"> ser presentada por el Ejecutor hasta 90 días </w:t>
      </w:r>
      <w:r w:rsidR="002A726B" w:rsidRPr="00E0300B">
        <w:rPr>
          <w:rFonts w:ascii="Times New Roman" w:hAnsi="Times New Roman" w:cs="Times New Roman"/>
          <w:sz w:val="21"/>
          <w:szCs w:val="21"/>
        </w:rPr>
        <w:t xml:space="preserve">corridos </w:t>
      </w:r>
      <w:r w:rsidRPr="00E0300B">
        <w:rPr>
          <w:rFonts w:ascii="Times New Roman" w:hAnsi="Times New Roman" w:cs="Times New Roman"/>
          <w:sz w:val="21"/>
          <w:szCs w:val="21"/>
        </w:rPr>
        <w:t xml:space="preserve">después de la </w:t>
      </w:r>
      <w:proofErr w:type="spellStart"/>
      <w:r w:rsidRPr="00E0300B">
        <w:rPr>
          <w:rFonts w:ascii="Times New Roman" w:hAnsi="Times New Roman" w:cs="Times New Roman"/>
          <w:sz w:val="21"/>
          <w:szCs w:val="21"/>
        </w:rPr>
        <w:t>visación</w:t>
      </w:r>
      <w:proofErr w:type="spellEnd"/>
      <w:r w:rsidRPr="00E0300B">
        <w:rPr>
          <w:rFonts w:ascii="Times New Roman" w:hAnsi="Times New Roman" w:cs="Times New Roman"/>
          <w:sz w:val="21"/>
          <w:szCs w:val="21"/>
        </w:rPr>
        <w:t xml:space="preserve"> del formulario de término de</w:t>
      </w:r>
      <w:r w:rsidR="00B55CDA">
        <w:rPr>
          <w:rFonts w:ascii="Times New Roman" w:hAnsi="Times New Roman" w:cs="Times New Roman"/>
          <w:sz w:val="21"/>
          <w:szCs w:val="21"/>
        </w:rPr>
        <w:t xml:space="preserve"> </w:t>
      </w:r>
      <w:r w:rsidRPr="00E0300B">
        <w:rPr>
          <w:rFonts w:ascii="Times New Roman" w:hAnsi="Times New Roman" w:cs="Times New Roman"/>
          <w:sz w:val="21"/>
          <w:szCs w:val="21"/>
        </w:rPr>
        <w:t>l</w:t>
      </w:r>
      <w:r w:rsidR="00B55CDA">
        <w:rPr>
          <w:rFonts w:ascii="Times New Roman" w:hAnsi="Times New Roman" w:cs="Times New Roman"/>
          <w:sz w:val="21"/>
          <w:szCs w:val="21"/>
        </w:rPr>
        <w:t>a fase lectiva del</w:t>
      </w:r>
      <w:r w:rsidRPr="00E0300B">
        <w:rPr>
          <w:rFonts w:ascii="Times New Roman" w:hAnsi="Times New Roman" w:cs="Times New Roman"/>
          <w:sz w:val="21"/>
          <w:szCs w:val="21"/>
        </w:rPr>
        <w:t xml:space="preserve"> curso</w:t>
      </w:r>
      <w:r w:rsidR="00281434" w:rsidRPr="00E0300B">
        <w:rPr>
          <w:rFonts w:ascii="Times New Roman" w:hAnsi="Times New Roman" w:cs="Times New Roman"/>
          <w:sz w:val="21"/>
          <w:szCs w:val="21"/>
        </w:rPr>
        <w:t xml:space="preserve">. </w:t>
      </w:r>
      <w:r w:rsidRPr="00E0300B">
        <w:rPr>
          <w:rFonts w:ascii="Times New Roman" w:hAnsi="Times New Roman" w:cs="Times New Roman"/>
          <w:sz w:val="21"/>
          <w:szCs w:val="21"/>
        </w:rPr>
        <w:t xml:space="preserve">No se considerará formalización el hecho que el participante </w:t>
      </w:r>
      <w:r w:rsidR="00490D7C" w:rsidRPr="00E0300B">
        <w:rPr>
          <w:rFonts w:ascii="Times New Roman" w:hAnsi="Times New Roman" w:cs="Times New Roman"/>
          <w:sz w:val="21"/>
          <w:szCs w:val="21"/>
        </w:rPr>
        <w:t xml:space="preserve">sólo </w:t>
      </w:r>
      <w:r w:rsidRPr="00E0300B">
        <w:rPr>
          <w:rFonts w:ascii="Times New Roman" w:hAnsi="Times New Roman" w:cs="Times New Roman"/>
          <w:sz w:val="21"/>
          <w:szCs w:val="21"/>
        </w:rPr>
        <w:t>cuente con iniciación de actividades ante el Servicio de Impuestos Internos.</w:t>
      </w:r>
    </w:p>
    <w:p w14:paraId="46ADFF8B" w14:textId="77777777" w:rsidR="006B1781" w:rsidRPr="00E0300B" w:rsidRDefault="006B1781" w:rsidP="006144E8">
      <w:pPr>
        <w:spacing w:after="0" w:line="240" w:lineRule="auto"/>
        <w:rPr>
          <w:rFonts w:ascii="Times New Roman" w:hAnsi="Times New Roman" w:cs="Times New Roman"/>
          <w:sz w:val="21"/>
          <w:szCs w:val="21"/>
          <w:lang w:eastAsia="es-ES"/>
        </w:rPr>
      </w:pPr>
    </w:p>
    <w:p w14:paraId="1C315A08" w14:textId="6EF4421E" w:rsidR="006B1781" w:rsidRPr="00E0300B" w:rsidRDefault="006B1781" w:rsidP="006144E8">
      <w:pPr>
        <w:autoSpaceDE w:val="0"/>
        <w:autoSpaceDN w:val="0"/>
        <w:adjustRightInd w:val="0"/>
        <w:spacing w:after="0" w:line="240" w:lineRule="auto"/>
        <w:jc w:val="both"/>
        <w:rPr>
          <w:rFonts w:ascii="Times New Roman" w:hAnsi="Times New Roman" w:cs="Times New Roman"/>
          <w:sz w:val="21"/>
          <w:szCs w:val="21"/>
        </w:rPr>
      </w:pPr>
      <w:r w:rsidRPr="00E0300B">
        <w:rPr>
          <w:rFonts w:ascii="Times New Roman" w:hAnsi="Times New Roman" w:cs="Times New Roman"/>
          <w:sz w:val="21"/>
          <w:szCs w:val="21"/>
        </w:rPr>
        <w:t>En esta fase, el ejecutor debe</w:t>
      </w:r>
      <w:r w:rsidR="00A55E89" w:rsidRPr="00E0300B">
        <w:rPr>
          <w:rFonts w:ascii="Times New Roman" w:hAnsi="Times New Roman" w:cs="Times New Roman"/>
          <w:sz w:val="21"/>
          <w:szCs w:val="21"/>
        </w:rPr>
        <w:t>rá</w:t>
      </w:r>
      <w:r w:rsidRPr="00E0300B">
        <w:rPr>
          <w:rFonts w:ascii="Times New Roman" w:hAnsi="Times New Roman" w:cs="Times New Roman"/>
          <w:sz w:val="21"/>
          <w:szCs w:val="21"/>
        </w:rPr>
        <w:t xml:space="preserve"> cumplir</w:t>
      </w:r>
      <w:r w:rsidR="00A55E89" w:rsidRPr="00E0300B">
        <w:rPr>
          <w:rFonts w:ascii="Times New Roman" w:hAnsi="Times New Roman" w:cs="Times New Roman"/>
          <w:sz w:val="21"/>
          <w:szCs w:val="21"/>
        </w:rPr>
        <w:t>,</w:t>
      </w:r>
      <w:r w:rsidRPr="00E0300B">
        <w:rPr>
          <w:rFonts w:ascii="Times New Roman" w:hAnsi="Times New Roman" w:cs="Times New Roman"/>
          <w:sz w:val="21"/>
          <w:szCs w:val="21"/>
        </w:rPr>
        <w:t xml:space="preserve"> al menos</w:t>
      </w:r>
      <w:r w:rsidR="00A55E89" w:rsidRPr="00E0300B">
        <w:rPr>
          <w:rFonts w:ascii="Times New Roman" w:hAnsi="Times New Roman" w:cs="Times New Roman"/>
          <w:sz w:val="21"/>
          <w:szCs w:val="21"/>
        </w:rPr>
        <w:t>,</w:t>
      </w:r>
      <w:r w:rsidRPr="00E0300B">
        <w:rPr>
          <w:rFonts w:ascii="Times New Roman" w:hAnsi="Times New Roman" w:cs="Times New Roman"/>
          <w:sz w:val="21"/>
          <w:szCs w:val="21"/>
        </w:rPr>
        <w:t xml:space="preserve"> con el porcentaje de formalización comprometido en </w:t>
      </w:r>
      <w:r w:rsidR="00F8572F">
        <w:rPr>
          <w:rFonts w:ascii="Times New Roman" w:hAnsi="Times New Roman" w:cs="Times New Roman"/>
          <w:sz w:val="21"/>
          <w:szCs w:val="21"/>
        </w:rPr>
        <w:t>su</w:t>
      </w:r>
      <w:r w:rsidR="00F8572F" w:rsidRPr="00E0300B">
        <w:rPr>
          <w:rFonts w:ascii="Times New Roman" w:hAnsi="Times New Roman" w:cs="Times New Roman"/>
          <w:sz w:val="21"/>
          <w:szCs w:val="21"/>
        </w:rPr>
        <w:t xml:space="preserve"> </w:t>
      </w:r>
      <w:r w:rsidRPr="00E0300B">
        <w:rPr>
          <w:rFonts w:ascii="Times New Roman" w:hAnsi="Times New Roman" w:cs="Times New Roman"/>
          <w:sz w:val="21"/>
          <w:szCs w:val="21"/>
        </w:rPr>
        <w:t xml:space="preserve">propuesta, el </w:t>
      </w:r>
      <w:r w:rsidR="00F8572F">
        <w:rPr>
          <w:rFonts w:ascii="Times New Roman" w:hAnsi="Times New Roman" w:cs="Times New Roman"/>
          <w:sz w:val="21"/>
          <w:szCs w:val="21"/>
        </w:rPr>
        <w:t>que</w:t>
      </w:r>
      <w:r w:rsidR="00F8572F" w:rsidRPr="00E0300B">
        <w:rPr>
          <w:rFonts w:ascii="Times New Roman" w:hAnsi="Times New Roman" w:cs="Times New Roman"/>
          <w:sz w:val="21"/>
          <w:szCs w:val="21"/>
        </w:rPr>
        <w:t xml:space="preserve"> </w:t>
      </w:r>
      <w:r w:rsidRPr="00E0300B">
        <w:rPr>
          <w:rFonts w:ascii="Times New Roman" w:hAnsi="Times New Roman" w:cs="Times New Roman"/>
          <w:sz w:val="21"/>
          <w:szCs w:val="21"/>
        </w:rPr>
        <w:t xml:space="preserve">será verificado por </w:t>
      </w:r>
      <w:r w:rsidR="00E96615">
        <w:rPr>
          <w:rFonts w:ascii="Times New Roman" w:hAnsi="Times New Roman" w:cs="Times New Roman"/>
          <w:sz w:val="21"/>
          <w:szCs w:val="21"/>
        </w:rPr>
        <w:t xml:space="preserve">la </w:t>
      </w:r>
      <w:r w:rsidR="00E96615" w:rsidRPr="00AE6E80">
        <w:rPr>
          <w:rFonts w:ascii="Times New Roman" w:hAnsi="Times New Roman" w:cs="Times New Roman"/>
          <w:sz w:val="21"/>
          <w:szCs w:val="21"/>
        </w:rPr>
        <w:t xml:space="preserve">Dirección Regional, </w:t>
      </w:r>
      <w:r w:rsidRPr="00AE6E80">
        <w:rPr>
          <w:rFonts w:ascii="Times New Roman" w:hAnsi="Times New Roman" w:cs="Times New Roman"/>
          <w:sz w:val="21"/>
          <w:szCs w:val="21"/>
        </w:rPr>
        <w:t xml:space="preserve">una vez que el ejecutor presente la documentación correspondiente (copia de patente </w:t>
      </w:r>
      <w:r w:rsidR="007B11D0" w:rsidRPr="00AE6E80">
        <w:rPr>
          <w:rFonts w:ascii="Times New Roman" w:hAnsi="Times New Roman" w:cs="Times New Roman"/>
          <w:sz w:val="21"/>
          <w:szCs w:val="21"/>
        </w:rPr>
        <w:t xml:space="preserve">municipal </w:t>
      </w:r>
      <w:r w:rsidRPr="00AE6E80">
        <w:rPr>
          <w:rFonts w:ascii="Times New Roman" w:hAnsi="Times New Roman" w:cs="Times New Roman"/>
          <w:sz w:val="21"/>
          <w:szCs w:val="21"/>
        </w:rPr>
        <w:t>y/</w:t>
      </w:r>
      <w:r w:rsidR="007B11D0" w:rsidRPr="00AE6E80">
        <w:rPr>
          <w:rFonts w:ascii="Times New Roman" w:hAnsi="Times New Roman" w:cs="Times New Roman"/>
          <w:sz w:val="21"/>
          <w:szCs w:val="21"/>
        </w:rPr>
        <w:t>o certificado municipal de inscripción en el Registro de Microempresa Familiar)</w:t>
      </w:r>
      <w:r w:rsidR="00060F30" w:rsidRPr="00AE6E80">
        <w:rPr>
          <w:rFonts w:ascii="Times New Roman" w:hAnsi="Times New Roman" w:cs="Times New Roman"/>
          <w:sz w:val="21"/>
          <w:szCs w:val="21"/>
        </w:rPr>
        <w:t xml:space="preserve">, </w:t>
      </w:r>
      <w:r w:rsidRPr="00AE6E80">
        <w:rPr>
          <w:rFonts w:ascii="Times New Roman" w:hAnsi="Times New Roman" w:cs="Times New Roman"/>
          <w:sz w:val="21"/>
          <w:szCs w:val="21"/>
        </w:rPr>
        <w:t xml:space="preserve">junto al </w:t>
      </w:r>
      <w:r w:rsidR="002234FE" w:rsidRPr="00AE6E80">
        <w:rPr>
          <w:rFonts w:ascii="Times New Roman" w:hAnsi="Times New Roman" w:cs="Times New Roman"/>
          <w:sz w:val="21"/>
          <w:szCs w:val="21"/>
        </w:rPr>
        <w:t xml:space="preserve">ingreso del </w:t>
      </w:r>
      <w:r w:rsidRPr="00AE6E80">
        <w:rPr>
          <w:rFonts w:ascii="Times New Roman" w:hAnsi="Times New Roman" w:cs="Times New Roman"/>
          <w:sz w:val="21"/>
          <w:szCs w:val="21"/>
        </w:rPr>
        <w:t xml:space="preserve">formulario </w:t>
      </w:r>
      <w:proofErr w:type="spellStart"/>
      <w:r w:rsidRPr="00AE6E80">
        <w:rPr>
          <w:rFonts w:ascii="Times New Roman" w:hAnsi="Times New Roman" w:cs="Times New Roman"/>
          <w:sz w:val="21"/>
          <w:szCs w:val="21"/>
        </w:rPr>
        <w:t>N°</w:t>
      </w:r>
      <w:proofErr w:type="spellEnd"/>
      <w:r w:rsidRPr="00AE6E80">
        <w:rPr>
          <w:rFonts w:ascii="Times New Roman" w:hAnsi="Times New Roman" w:cs="Times New Roman"/>
          <w:sz w:val="21"/>
          <w:szCs w:val="21"/>
        </w:rPr>
        <w:t xml:space="preserve"> 4 “Resumen de Inserción Laboral”</w:t>
      </w:r>
      <w:r w:rsidR="002234FE" w:rsidRPr="00AE6E80">
        <w:rPr>
          <w:rStyle w:val="Refdenotaalpie"/>
          <w:rFonts w:ascii="Times New Roman" w:hAnsi="Times New Roman" w:cs="Times New Roman"/>
          <w:sz w:val="21"/>
          <w:szCs w:val="21"/>
        </w:rPr>
        <w:footnoteReference w:id="1"/>
      </w:r>
      <w:r w:rsidRPr="00AE6E80">
        <w:rPr>
          <w:rFonts w:ascii="Times New Roman" w:hAnsi="Times New Roman" w:cs="Times New Roman"/>
          <w:sz w:val="21"/>
          <w:szCs w:val="21"/>
        </w:rPr>
        <w:t>,</w:t>
      </w:r>
      <w:r w:rsidRPr="00E0300B">
        <w:rPr>
          <w:rFonts w:ascii="Times New Roman" w:hAnsi="Times New Roman" w:cs="Times New Roman"/>
          <w:sz w:val="21"/>
          <w:szCs w:val="21"/>
        </w:rPr>
        <w:t xml:space="preserve"> </w:t>
      </w:r>
      <w:r w:rsidR="00E96615">
        <w:rPr>
          <w:rFonts w:ascii="Times New Roman" w:hAnsi="Times New Roman" w:cs="Times New Roman"/>
          <w:sz w:val="21"/>
          <w:szCs w:val="21"/>
        </w:rPr>
        <w:t xml:space="preserve">que incluye a </w:t>
      </w:r>
      <w:r w:rsidRPr="00E0300B">
        <w:rPr>
          <w:rFonts w:ascii="Times New Roman" w:hAnsi="Times New Roman" w:cs="Times New Roman"/>
          <w:sz w:val="21"/>
          <w:szCs w:val="21"/>
        </w:rPr>
        <w:t>los participantes aprobados de fase lectiva</w:t>
      </w:r>
      <w:r w:rsidR="00B55CDA">
        <w:rPr>
          <w:rFonts w:ascii="Times New Roman" w:hAnsi="Times New Roman" w:cs="Times New Roman"/>
          <w:sz w:val="21"/>
          <w:szCs w:val="21"/>
        </w:rPr>
        <w:t>.</w:t>
      </w:r>
    </w:p>
    <w:p w14:paraId="2C5792EA" w14:textId="77777777" w:rsidR="006B1781" w:rsidRPr="00E0300B" w:rsidRDefault="006B1781" w:rsidP="006144E8">
      <w:pPr>
        <w:autoSpaceDE w:val="0"/>
        <w:autoSpaceDN w:val="0"/>
        <w:adjustRightInd w:val="0"/>
        <w:spacing w:after="0" w:line="240" w:lineRule="auto"/>
        <w:jc w:val="both"/>
        <w:rPr>
          <w:rFonts w:ascii="Times New Roman" w:hAnsi="Times New Roman" w:cs="Times New Roman"/>
          <w:sz w:val="21"/>
          <w:szCs w:val="21"/>
        </w:rPr>
      </w:pPr>
    </w:p>
    <w:p w14:paraId="36ABE2B7" w14:textId="77777777" w:rsidR="007060AF" w:rsidRPr="007760D6" w:rsidRDefault="007060AF" w:rsidP="006144E8">
      <w:pPr>
        <w:autoSpaceDE w:val="0"/>
        <w:autoSpaceDN w:val="0"/>
        <w:adjustRightInd w:val="0"/>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Si el ejecutor cumple con el compromiso de formalización indicado en su propuesta</w:t>
      </w:r>
      <w:r w:rsidR="001320DD" w:rsidRPr="007760D6">
        <w:rPr>
          <w:rFonts w:ascii="Times New Roman" w:eastAsia="Times New Roman" w:hAnsi="Times New Roman" w:cs="Times New Roman"/>
          <w:sz w:val="21"/>
          <w:szCs w:val="21"/>
        </w:rPr>
        <w:t xml:space="preserve">, recibirá un pago correspondiente al </w:t>
      </w:r>
      <w:r w:rsidR="00D01692" w:rsidRPr="007760D6">
        <w:rPr>
          <w:rFonts w:ascii="Times New Roman" w:eastAsia="Times New Roman" w:hAnsi="Times New Roman" w:cs="Times New Roman"/>
          <w:sz w:val="21"/>
          <w:szCs w:val="21"/>
        </w:rPr>
        <w:t>30</w:t>
      </w:r>
      <w:r w:rsidRPr="007760D6">
        <w:rPr>
          <w:rFonts w:ascii="Times New Roman" w:eastAsia="Times New Roman" w:hAnsi="Times New Roman" w:cs="Times New Roman"/>
          <w:sz w:val="21"/>
          <w:szCs w:val="21"/>
        </w:rPr>
        <w:t>% del Valor Capacitación y Empleo y en caso de no cumplir con este compromiso, se descontará del monto a pagar por liquidación de inserción laboral 5 UTM</w:t>
      </w:r>
      <w:r w:rsidR="000331D1" w:rsidRPr="007760D6">
        <w:rPr>
          <w:rStyle w:val="Refdenotaalpie"/>
          <w:rFonts w:ascii="Times New Roman" w:eastAsia="Times New Roman" w:hAnsi="Times New Roman" w:cs="Times New Roman"/>
          <w:sz w:val="21"/>
          <w:szCs w:val="21"/>
        </w:rPr>
        <w:footnoteReference w:id="2"/>
      </w:r>
      <w:r w:rsidRPr="007760D6">
        <w:rPr>
          <w:rFonts w:ascii="Times New Roman" w:eastAsia="Times New Roman" w:hAnsi="Times New Roman" w:cs="Times New Roman"/>
          <w:sz w:val="21"/>
          <w:szCs w:val="21"/>
        </w:rPr>
        <w:t xml:space="preserve"> por cada participante no formalizado y de existir un sobrecumplimiento de este compromiso, existirá un pago adicional de 5 UTM por cada persona formalizada, con tope el 30% del Valor de Capacitación y Empleo </w:t>
      </w:r>
      <w:r w:rsidR="00490D7C" w:rsidRPr="007760D6">
        <w:rPr>
          <w:rFonts w:ascii="Times New Roman" w:eastAsia="Times New Roman" w:hAnsi="Times New Roman" w:cs="Times New Roman"/>
          <w:sz w:val="21"/>
          <w:szCs w:val="21"/>
        </w:rPr>
        <w:t>del curso</w:t>
      </w:r>
      <w:r w:rsidR="00934908" w:rsidRPr="007760D6">
        <w:rPr>
          <w:rFonts w:ascii="Times New Roman" w:eastAsia="Times New Roman" w:hAnsi="Times New Roman" w:cs="Times New Roman"/>
          <w:sz w:val="21"/>
          <w:szCs w:val="21"/>
        </w:rPr>
        <w:t>.</w:t>
      </w:r>
    </w:p>
    <w:p w14:paraId="7B2559CC" w14:textId="77777777" w:rsidR="006B1781" w:rsidRPr="00E0300B" w:rsidRDefault="006B1781" w:rsidP="006144E8">
      <w:pPr>
        <w:autoSpaceDE w:val="0"/>
        <w:autoSpaceDN w:val="0"/>
        <w:adjustRightInd w:val="0"/>
        <w:spacing w:after="0" w:line="240" w:lineRule="auto"/>
        <w:jc w:val="both"/>
        <w:rPr>
          <w:rFonts w:ascii="Times New Roman" w:hAnsi="Times New Roman" w:cs="Times New Roman"/>
          <w:sz w:val="21"/>
          <w:szCs w:val="21"/>
        </w:rPr>
      </w:pPr>
    </w:p>
    <w:p w14:paraId="62F2E6B6" w14:textId="038F3392" w:rsidR="006B1781" w:rsidRPr="006D587C" w:rsidRDefault="00A115DE" w:rsidP="006144E8">
      <w:pPr>
        <w:spacing w:after="0" w:line="240" w:lineRule="auto"/>
        <w:jc w:val="both"/>
        <w:rPr>
          <w:rFonts w:ascii="Times New Roman" w:hAnsi="Times New Roman" w:cs="Times New Roman"/>
          <w:sz w:val="21"/>
          <w:szCs w:val="21"/>
        </w:rPr>
      </w:pPr>
      <w:r w:rsidRPr="006D587C">
        <w:rPr>
          <w:rFonts w:ascii="Times New Roman" w:hAnsi="Times New Roman" w:cs="Times New Roman"/>
          <w:sz w:val="21"/>
          <w:szCs w:val="21"/>
        </w:rPr>
        <w:t xml:space="preserve">Además, existirá un </w:t>
      </w:r>
      <w:r w:rsidRPr="006D587C">
        <w:rPr>
          <w:rFonts w:ascii="Times New Roman" w:hAnsi="Times New Roman" w:cs="Times New Roman"/>
          <w:b/>
          <w:bCs/>
          <w:sz w:val="21"/>
          <w:szCs w:val="21"/>
        </w:rPr>
        <w:t>incentivo adicional</w:t>
      </w:r>
      <w:r w:rsidRPr="006D587C">
        <w:rPr>
          <w:rFonts w:ascii="Times New Roman" w:hAnsi="Times New Roman" w:cs="Times New Roman"/>
          <w:sz w:val="21"/>
          <w:szCs w:val="21"/>
        </w:rPr>
        <w:t>, para promover la formalización de población definida como prioritaria, que aplica sólo si se cumple con el compromiso de formalizados. Para efectos del presente concurso, se considerará como población prioritaria a las mujeres, adultos mayores (a partir de 60 años)</w:t>
      </w:r>
      <w:r w:rsidR="00433427" w:rsidRPr="006D587C">
        <w:rPr>
          <w:rFonts w:ascii="Times New Roman" w:hAnsi="Times New Roman" w:cs="Times New Roman"/>
          <w:sz w:val="21"/>
          <w:szCs w:val="21"/>
        </w:rPr>
        <w:t>,</w:t>
      </w:r>
      <w:r w:rsidRPr="006D587C">
        <w:rPr>
          <w:rFonts w:ascii="Times New Roman" w:hAnsi="Times New Roman" w:cs="Times New Roman"/>
          <w:sz w:val="21"/>
          <w:szCs w:val="21"/>
        </w:rPr>
        <w:t xml:space="preserve"> personas en situación de discapacidad</w:t>
      </w:r>
      <w:r w:rsidR="00433427" w:rsidRPr="006D587C">
        <w:rPr>
          <w:rFonts w:ascii="Times New Roman" w:hAnsi="Times New Roman" w:cs="Times New Roman"/>
          <w:sz w:val="21"/>
          <w:szCs w:val="21"/>
        </w:rPr>
        <w:t xml:space="preserve"> y a personas pertenecientes al 40% más vulnerable según Registro Social de </w:t>
      </w:r>
      <w:r w:rsidR="00D04396">
        <w:rPr>
          <w:rFonts w:ascii="Times New Roman" w:hAnsi="Times New Roman" w:cs="Times New Roman"/>
          <w:sz w:val="21"/>
          <w:szCs w:val="21"/>
        </w:rPr>
        <w:t>H</w:t>
      </w:r>
      <w:r w:rsidR="00433427" w:rsidRPr="006D587C">
        <w:rPr>
          <w:rFonts w:ascii="Times New Roman" w:hAnsi="Times New Roman" w:cs="Times New Roman"/>
          <w:sz w:val="21"/>
          <w:szCs w:val="21"/>
        </w:rPr>
        <w:t>ogares</w:t>
      </w:r>
      <w:r w:rsidRPr="006D587C">
        <w:rPr>
          <w:rFonts w:ascii="Times New Roman" w:hAnsi="Times New Roman" w:cs="Times New Roman"/>
          <w:sz w:val="21"/>
          <w:szCs w:val="21"/>
        </w:rPr>
        <w:t xml:space="preserve">. Por tanto, se pagará 5 (cinco) UTM por cada 3 participantes formalizados que correspondan a la población prioritaria definida anteriormente (que cumplan con alguna de esas condiciones). </w:t>
      </w:r>
    </w:p>
    <w:p w14:paraId="1B89BAD9" w14:textId="7EDB3099" w:rsidR="00A115DE" w:rsidRDefault="00A115DE" w:rsidP="006144E8">
      <w:pPr>
        <w:spacing w:after="0" w:line="240" w:lineRule="auto"/>
        <w:rPr>
          <w:rFonts w:ascii="Times New Roman" w:hAnsi="Times New Roman" w:cs="Times New Roman"/>
          <w:sz w:val="21"/>
          <w:szCs w:val="21"/>
          <w:lang w:eastAsia="es-ES"/>
        </w:rPr>
      </w:pPr>
    </w:p>
    <w:p w14:paraId="5AFAE106" w14:textId="2A5E2F3D" w:rsidR="00433427" w:rsidRPr="003F155D" w:rsidRDefault="00433427" w:rsidP="00433427">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3F155D">
        <w:rPr>
          <w:rFonts w:ascii="Times New Roman" w:eastAsia="Times New Roman" w:hAnsi="Times New Roman" w:cs="Times New Roman"/>
          <w:sz w:val="21"/>
          <w:szCs w:val="21"/>
        </w:rPr>
        <w:t xml:space="preserve">El pago del sobrecumplimiento y el incentivo adicional, detallado </w:t>
      </w:r>
      <w:r w:rsidR="00AD0685">
        <w:rPr>
          <w:rFonts w:ascii="Times New Roman" w:eastAsia="Times New Roman" w:hAnsi="Times New Roman" w:cs="Times New Roman"/>
          <w:sz w:val="21"/>
          <w:szCs w:val="21"/>
        </w:rPr>
        <w:t xml:space="preserve">anteriormente </w:t>
      </w:r>
      <w:r w:rsidRPr="003F155D">
        <w:rPr>
          <w:rFonts w:ascii="Times New Roman" w:eastAsia="Times New Roman" w:hAnsi="Times New Roman" w:cs="Times New Roman"/>
          <w:sz w:val="21"/>
          <w:szCs w:val="21"/>
        </w:rPr>
        <w:t xml:space="preserve">en </w:t>
      </w:r>
      <w:r w:rsidR="00AD0685">
        <w:rPr>
          <w:rFonts w:ascii="Times New Roman" w:eastAsia="Times New Roman" w:hAnsi="Times New Roman" w:cs="Times New Roman"/>
          <w:sz w:val="21"/>
          <w:szCs w:val="21"/>
        </w:rPr>
        <w:t xml:space="preserve">su </w:t>
      </w:r>
      <w:r w:rsidRPr="003F155D">
        <w:rPr>
          <w:rFonts w:ascii="Times New Roman" w:eastAsia="Times New Roman" w:hAnsi="Times New Roman" w:cs="Times New Roman"/>
          <w:sz w:val="21"/>
          <w:szCs w:val="21"/>
        </w:rPr>
        <w:t>conjunto, tendrá un tope del 30% del VCE</w:t>
      </w:r>
      <w:r w:rsidRPr="003F155D">
        <w:rPr>
          <w:rFonts w:ascii="Times New Roman" w:eastAsia="Times New Roman" w:hAnsi="Times New Roman" w:cs="Times New Roman"/>
          <w:sz w:val="21"/>
          <w:szCs w:val="21"/>
          <w:vertAlign w:val="superscript"/>
        </w:rPr>
        <w:footnoteReference w:id="3"/>
      </w:r>
      <w:r w:rsidRPr="003F155D">
        <w:rPr>
          <w:rFonts w:ascii="Times New Roman" w:eastAsia="Times New Roman" w:hAnsi="Times New Roman" w:cs="Times New Roman"/>
          <w:sz w:val="21"/>
          <w:szCs w:val="21"/>
        </w:rPr>
        <w:t xml:space="preserve">, </w:t>
      </w:r>
      <w:r w:rsidRPr="00FA3008">
        <w:rPr>
          <w:rFonts w:ascii="Times New Roman" w:hAnsi="Times New Roman" w:cs="Times New Roman"/>
          <w:sz w:val="21"/>
          <w:szCs w:val="21"/>
        </w:rPr>
        <w:t>considerando los participantes inscritos en el curso de acuerdo a los formularios de ingreso, sin considerar los reemplaz</w:t>
      </w:r>
      <w:r w:rsidR="00AD0685">
        <w:rPr>
          <w:rFonts w:ascii="Times New Roman" w:hAnsi="Times New Roman" w:cs="Times New Roman"/>
          <w:sz w:val="21"/>
          <w:szCs w:val="21"/>
        </w:rPr>
        <w:t xml:space="preserve">os. </w:t>
      </w:r>
      <w:r w:rsidRPr="003F155D" w:rsidDel="00681DE2">
        <w:rPr>
          <w:rFonts w:ascii="Times New Roman" w:eastAsia="Times New Roman" w:hAnsi="Times New Roman" w:cs="Times New Roman"/>
          <w:sz w:val="21"/>
          <w:szCs w:val="21"/>
        </w:rPr>
        <w:t xml:space="preserve"> </w:t>
      </w:r>
    </w:p>
    <w:p w14:paraId="39E45C36" w14:textId="6CC99A87" w:rsidR="00433427" w:rsidRDefault="00433427" w:rsidP="006144E8">
      <w:pPr>
        <w:spacing w:after="0" w:line="240" w:lineRule="auto"/>
        <w:rPr>
          <w:rFonts w:ascii="Times New Roman" w:hAnsi="Times New Roman" w:cs="Times New Roman"/>
          <w:sz w:val="21"/>
          <w:szCs w:val="21"/>
          <w:lang w:eastAsia="es-ES"/>
        </w:rPr>
      </w:pPr>
    </w:p>
    <w:p w14:paraId="0D3A163F" w14:textId="37210F57" w:rsidR="005D381D" w:rsidRDefault="00567F15" w:rsidP="00567F15">
      <w:pPr>
        <w:spacing w:after="0" w:line="240" w:lineRule="auto"/>
        <w:jc w:val="both"/>
        <w:rPr>
          <w:rFonts w:ascii="Times New Roman" w:hAnsi="Times New Roman" w:cs="Times New Roman"/>
          <w:sz w:val="21"/>
          <w:szCs w:val="21"/>
          <w:lang w:eastAsia="es-ES"/>
        </w:rPr>
      </w:pPr>
      <w:r>
        <w:rPr>
          <w:rFonts w:ascii="Times New Roman" w:hAnsi="Times New Roman" w:cs="Times New Roman"/>
          <w:sz w:val="21"/>
          <w:szCs w:val="21"/>
          <w:lang w:eastAsia="es-ES"/>
        </w:rPr>
        <w:t xml:space="preserve">Los gastos económicos que signifique la formalización del emprendimiento deberán ser asumidos por el ejecutor, </w:t>
      </w:r>
      <w:r w:rsidRPr="006414FC">
        <w:rPr>
          <w:rFonts w:ascii="Times New Roman" w:hAnsi="Times New Roman" w:cs="Times New Roman"/>
          <w:sz w:val="21"/>
          <w:szCs w:val="21"/>
          <w:lang w:eastAsia="es-ES"/>
        </w:rPr>
        <w:t>el que debiese haberlos con</w:t>
      </w:r>
      <w:r w:rsidR="00655EBC" w:rsidRPr="006414FC">
        <w:rPr>
          <w:rFonts w:ascii="Times New Roman" w:hAnsi="Times New Roman" w:cs="Times New Roman"/>
          <w:sz w:val="21"/>
          <w:szCs w:val="21"/>
          <w:lang w:eastAsia="es-ES"/>
        </w:rPr>
        <w:t>siderado al presentar su oferta económica como indica el numeral 3.3.6 de las presentes bases.</w:t>
      </w:r>
    </w:p>
    <w:p w14:paraId="0A564A4F" w14:textId="77777777" w:rsidR="00655EBC" w:rsidRPr="00E0300B" w:rsidRDefault="00655EBC" w:rsidP="00567F15">
      <w:pPr>
        <w:spacing w:after="0" w:line="240" w:lineRule="auto"/>
        <w:jc w:val="both"/>
        <w:rPr>
          <w:rFonts w:ascii="Times New Roman" w:hAnsi="Times New Roman" w:cs="Times New Roman"/>
          <w:sz w:val="21"/>
          <w:szCs w:val="21"/>
          <w:lang w:eastAsia="es-ES"/>
        </w:rPr>
      </w:pPr>
    </w:p>
    <w:p w14:paraId="0DD1CB6F" w14:textId="77777777" w:rsidR="006B1781" w:rsidRPr="00D059FB" w:rsidRDefault="006B1781" w:rsidP="00AE6E80">
      <w:pPr>
        <w:pStyle w:val="Ttulo2"/>
        <w:numPr>
          <w:ilvl w:val="1"/>
          <w:numId w:val="17"/>
        </w:numPr>
        <w:tabs>
          <w:tab w:val="clear" w:pos="3969"/>
        </w:tabs>
        <w:ind w:left="567" w:hanging="567"/>
        <w:rPr>
          <w:rFonts w:ascii="Times New Roman" w:hAnsi="Times New Roman"/>
          <w:sz w:val="21"/>
          <w:szCs w:val="21"/>
        </w:rPr>
      </w:pPr>
      <w:bookmarkStart w:id="15" w:name="_Toc505277437"/>
      <w:bookmarkStart w:id="16" w:name="_Toc529199596"/>
      <w:bookmarkStart w:id="17" w:name="_Toc26950073"/>
      <w:r w:rsidRPr="00D059FB">
        <w:rPr>
          <w:rFonts w:ascii="Times New Roman" w:hAnsi="Times New Roman"/>
          <w:sz w:val="21"/>
          <w:szCs w:val="21"/>
        </w:rPr>
        <w:t>DISPOSITIVOS DE APOYO DEL PROGRAMA</w:t>
      </w:r>
      <w:bookmarkEnd w:id="15"/>
      <w:bookmarkEnd w:id="16"/>
      <w:bookmarkEnd w:id="17"/>
    </w:p>
    <w:p w14:paraId="4476286E" w14:textId="77777777" w:rsidR="006B1781" w:rsidRPr="00E0300B" w:rsidRDefault="006B1781" w:rsidP="00DA7024">
      <w:pPr>
        <w:spacing w:after="0" w:line="240" w:lineRule="auto"/>
        <w:jc w:val="both"/>
        <w:rPr>
          <w:rFonts w:ascii="Times New Roman" w:eastAsia="Times New Roman" w:hAnsi="Times New Roman" w:cs="Times New Roman"/>
          <w:bCs/>
          <w:sz w:val="21"/>
          <w:szCs w:val="21"/>
          <w:lang w:val="es-ES"/>
        </w:rPr>
      </w:pPr>
    </w:p>
    <w:p w14:paraId="47B2C73C" w14:textId="7A470395" w:rsidR="00673702" w:rsidRPr="00F559F9" w:rsidRDefault="00673702" w:rsidP="00673702">
      <w:pPr>
        <w:spacing w:after="0" w:line="240" w:lineRule="auto"/>
        <w:jc w:val="both"/>
        <w:rPr>
          <w:rFonts w:ascii="Times New Roman" w:eastAsia="Times New Roman" w:hAnsi="Times New Roman" w:cs="Times New Roman"/>
          <w:bCs/>
          <w:sz w:val="21"/>
          <w:szCs w:val="21"/>
        </w:rPr>
      </w:pPr>
      <w:r w:rsidRPr="00F559F9">
        <w:rPr>
          <w:rFonts w:ascii="Times New Roman" w:eastAsia="Times New Roman" w:hAnsi="Times New Roman" w:cs="Times New Roman"/>
          <w:bCs/>
          <w:sz w:val="21"/>
          <w:szCs w:val="21"/>
        </w:rPr>
        <w:t xml:space="preserve">Los participantes de los cursos </w:t>
      </w:r>
      <w:r>
        <w:rPr>
          <w:rFonts w:ascii="Times New Roman" w:eastAsia="Times New Roman" w:hAnsi="Times New Roman" w:cs="Times New Roman"/>
          <w:bCs/>
          <w:sz w:val="21"/>
          <w:szCs w:val="21"/>
        </w:rPr>
        <w:t>que resulten seleccionados en el presente concurso t</w:t>
      </w:r>
      <w:r w:rsidRPr="00F559F9">
        <w:rPr>
          <w:rFonts w:ascii="Times New Roman" w:eastAsia="Times New Roman" w:hAnsi="Times New Roman" w:cs="Times New Roman"/>
          <w:bCs/>
          <w:sz w:val="21"/>
          <w:szCs w:val="21"/>
        </w:rPr>
        <w:t>endrán derecho a perci</w:t>
      </w:r>
      <w:r>
        <w:rPr>
          <w:rFonts w:ascii="Times New Roman" w:eastAsia="Times New Roman" w:hAnsi="Times New Roman" w:cs="Times New Roman"/>
          <w:bCs/>
          <w:sz w:val="21"/>
          <w:szCs w:val="21"/>
        </w:rPr>
        <w:t>bir los siguientes dispositivos</w:t>
      </w:r>
      <w:r w:rsidRPr="00F559F9">
        <w:rPr>
          <w:rFonts w:ascii="Times New Roman" w:eastAsia="Times New Roman" w:hAnsi="Times New Roman" w:cs="Times New Roman"/>
          <w:bCs/>
          <w:sz w:val="21"/>
          <w:szCs w:val="21"/>
        </w:rPr>
        <w:t xml:space="preserve">: </w:t>
      </w:r>
    </w:p>
    <w:p w14:paraId="264B5BF0" w14:textId="77777777" w:rsidR="00673702" w:rsidRPr="00E0300B" w:rsidRDefault="00673702" w:rsidP="006144E8">
      <w:pPr>
        <w:spacing w:after="0" w:line="240" w:lineRule="auto"/>
        <w:jc w:val="both"/>
        <w:rPr>
          <w:rFonts w:ascii="Times New Roman" w:eastAsia="Times New Roman" w:hAnsi="Times New Roman" w:cs="Times New Roman"/>
          <w:bCs/>
          <w:sz w:val="21"/>
          <w:szCs w:val="21"/>
        </w:rPr>
      </w:pPr>
    </w:p>
    <w:p w14:paraId="0DCCE0BB" w14:textId="77777777" w:rsidR="006B1781" w:rsidRPr="00E0300B" w:rsidRDefault="006B1781" w:rsidP="00AE6E80">
      <w:pPr>
        <w:pStyle w:val="Prrafodelista"/>
        <w:numPr>
          <w:ilvl w:val="0"/>
          <w:numId w:val="21"/>
        </w:numPr>
        <w:ind w:left="567" w:hanging="567"/>
        <w:rPr>
          <w:bCs/>
          <w:sz w:val="21"/>
          <w:szCs w:val="21"/>
        </w:rPr>
      </w:pPr>
      <w:r w:rsidRPr="00E0300B">
        <w:rPr>
          <w:bCs/>
          <w:sz w:val="21"/>
          <w:szCs w:val="21"/>
        </w:rPr>
        <w:t>Subsidio Diario</w:t>
      </w:r>
    </w:p>
    <w:p w14:paraId="07D62FBE" w14:textId="77777777" w:rsidR="006B1781" w:rsidRPr="00E0300B" w:rsidRDefault="006B1781" w:rsidP="00DA7024">
      <w:pPr>
        <w:spacing w:after="0" w:line="240" w:lineRule="auto"/>
        <w:jc w:val="both"/>
        <w:rPr>
          <w:rFonts w:ascii="Times New Roman" w:eastAsia="Times New Roman" w:hAnsi="Times New Roman" w:cs="Times New Roman"/>
          <w:bCs/>
          <w:sz w:val="21"/>
          <w:szCs w:val="21"/>
        </w:rPr>
      </w:pPr>
    </w:p>
    <w:p w14:paraId="3EF23C47" w14:textId="737F5C2C" w:rsidR="006B1781" w:rsidRPr="00E0300B" w:rsidRDefault="006B1781" w:rsidP="006144E8">
      <w:pPr>
        <w:spacing w:after="0" w:line="240" w:lineRule="auto"/>
        <w:jc w:val="both"/>
        <w:rPr>
          <w:rFonts w:ascii="Times New Roman" w:eastAsia="Times New Roman" w:hAnsi="Times New Roman" w:cs="Times New Roman"/>
          <w:bCs/>
          <w:sz w:val="21"/>
          <w:szCs w:val="21"/>
        </w:rPr>
      </w:pPr>
      <w:r w:rsidRPr="00E0300B">
        <w:rPr>
          <w:rFonts w:ascii="Times New Roman" w:eastAsia="Times New Roman" w:hAnsi="Times New Roman" w:cs="Times New Roman"/>
          <w:bCs/>
          <w:sz w:val="21"/>
          <w:szCs w:val="21"/>
        </w:rPr>
        <w:lastRenderedPageBreak/>
        <w:t>Se entregará un subsidio diario de $3.000</w:t>
      </w:r>
      <w:r w:rsidR="009523CF" w:rsidRPr="00E0300B">
        <w:rPr>
          <w:rFonts w:ascii="Times New Roman" w:eastAsia="Times New Roman" w:hAnsi="Times New Roman" w:cs="Times New Roman"/>
          <w:bCs/>
          <w:sz w:val="21"/>
          <w:szCs w:val="21"/>
        </w:rPr>
        <w:t xml:space="preserve">, por día asistido </w:t>
      </w:r>
      <w:r w:rsidRPr="00E0300B">
        <w:rPr>
          <w:rFonts w:ascii="Times New Roman" w:eastAsia="Times New Roman" w:hAnsi="Times New Roman" w:cs="Times New Roman"/>
          <w:bCs/>
          <w:sz w:val="21"/>
          <w:szCs w:val="21"/>
        </w:rPr>
        <w:t xml:space="preserve">de los participantes en la Fase Lectiva. </w:t>
      </w:r>
      <w:bookmarkStart w:id="18" w:name="_Hlk20818807"/>
      <w:r w:rsidRPr="00E0300B">
        <w:rPr>
          <w:rFonts w:ascii="Times New Roman" w:eastAsia="Times New Roman" w:hAnsi="Times New Roman" w:cs="Times New Roman"/>
          <w:bCs/>
          <w:sz w:val="21"/>
          <w:szCs w:val="21"/>
        </w:rPr>
        <w:t xml:space="preserve">En el evento que los componentes de capacitación y </w:t>
      </w:r>
      <w:r w:rsidR="00927B88" w:rsidRPr="00E0300B">
        <w:rPr>
          <w:rFonts w:ascii="Times New Roman" w:eastAsia="Times New Roman" w:hAnsi="Times New Roman" w:cs="Times New Roman"/>
          <w:bCs/>
          <w:sz w:val="21"/>
          <w:szCs w:val="21"/>
        </w:rPr>
        <w:t xml:space="preserve">de Asistencia Técnica Grupal </w:t>
      </w:r>
      <w:r w:rsidRPr="00E0300B">
        <w:rPr>
          <w:rFonts w:ascii="Times New Roman" w:eastAsia="Times New Roman" w:hAnsi="Times New Roman" w:cs="Times New Roman"/>
          <w:bCs/>
          <w:sz w:val="21"/>
          <w:szCs w:val="21"/>
        </w:rPr>
        <w:t xml:space="preserve">se realicen simultáneamente, </w:t>
      </w:r>
      <w:r w:rsidR="006A2D0E">
        <w:rPr>
          <w:rFonts w:ascii="Times New Roman" w:eastAsia="Times New Roman" w:hAnsi="Times New Roman" w:cs="Times New Roman"/>
          <w:bCs/>
          <w:sz w:val="21"/>
          <w:szCs w:val="21"/>
        </w:rPr>
        <w:t xml:space="preserve">los participantes sólo percibirán $3.000, </w:t>
      </w:r>
      <w:r w:rsidR="006936E5" w:rsidRPr="00E0300B">
        <w:rPr>
          <w:rFonts w:ascii="Times New Roman" w:eastAsia="Times New Roman" w:hAnsi="Times New Roman" w:cs="Times New Roman"/>
          <w:bCs/>
          <w:sz w:val="21"/>
          <w:szCs w:val="21"/>
        </w:rPr>
        <w:t xml:space="preserve">y no </w:t>
      </w:r>
      <w:r w:rsidRPr="00E0300B">
        <w:rPr>
          <w:rFonts w:ascii="Times New Roman" w:eastAsia="Times New Roman" w:hAnsi="Times New Roman" w:cs="Times New Roman"/>
          <w:bCs/>
          <w:sz w:val="21"/>
          <w:szCs w:val="21"/>
        </w:rPr>
        <w:t xml:space="preserve">por la asistencia a cada uno de los componentes. </w:t>
      </w:r>
      <w:bookmarkEnd w:id="18"/>
    </w:p>
    <w:p w14:paraId="6DFF48BB" w14:textId="77777777" w:rsidR="006B1781" w:rsidRPr="00E0300B" w:rsidRDefault="006B1781" w:rsidP="006144E8">
      <w:pPr>
        <w:spacing w:after="0" w:line="240" w:lineRule="auto"/>
        <w:jc w:val="both"/>
        <w:rPr>
          <w:rFonts w:ascii="Times New Roman" w:eastAsia="Times New Roman" w:hAnsi="Times New Roman" w:cs="Times New Roman"/>
          <w:bCs/>
          <w:sz w:val="21"/>
          <w:szCs w:val="21"/>
        </w:rPr>
      </w:pPr>
    </w:p>
    <w:p w14:paraId="75961F13" w14:textId="77777777" w:rsidR="006B1781" w:rsidRDefault="006B1781" w:rsidP="006144E8">
      <w:pPr>
        <w:spacing w:after="0" w:line="240" w:lineRule="auto"/>
        <w:jc w:val="both"/>
        <w:rPr>
          <w:rFonts w:ascii="Times New Roman" w:eastAsia="Times New Roman" w:hAnsi="Times New Roman" w:cs="Times New Roman"/>
          <w:bCs/>
          <w:sz w:val="21"/>
          <w:szCs w:val="21"/>
        </w:rPr>
      </w:pPr>
      <w:r w:rsidRPr="00E0300B">
        <w:rPr>
          <w:rFonts w:ascii="Times New Roman" w:eastAsia="Times New Roman" w:hAnsi="Times New Roman" w:cs="Times New Roman"/>
          <w:bCs/>
          <w:sz w:val="21"/>
          <w:szCs w:val="21"/>
        </w:rPr>
        <w:t>Este subsidio se entenderá como la suma de dinero financiada por SENCE y que se entrega en administración</w:t>
      </w:r>
      <w:r w:rsidR="00371B2A" w:rsidRPr="00E0300B">
        <w:rPr>
          <w:rFonts w:ascii="Times New Roman" w:eastAsia="Times New Roman" w:hAnsi="Times New Roman" w:cs="Times New Roman"/>
          <w:bCs/>
          <w:sz w:val="21"/>
          <w:szCs w:val="21"/>
        </w:rPr>
        <w:t>, reembolsable</w:t>
      </w:r>
      <w:r w:rsidRPr="00E0300B">
        <w:rPr>
          <w:rFonts w:ascii="Times New Roman" w:eastAsia="Times New Roman" w:hAnsi="Times New Roman" w:cs="Times New Roman"/>
          <w:bCs/>
          <w:sz w:val="21"/>
          <w:szCs w:val="21"/>
        </w:rPr>
        <w:t xml:space="preserve"> al ejecutor</w:t>
      </w:r>
      <w:r w:rsidR="00371B2A" w:rsidRPr="00E0300B">
        <w:rPr>
          <w:rFonts w:ascii="Times New Roman" w:eastAsia="Times New Roman" w:hAnsi="Times New Roman" w:cs="Times New Roman"/>
          <w:bCs/>
          <w:sz w:val="21"/>
          <w:szCs w:val="21"/>
        </w:rPr>
        <w:t>,</w:t>
      </w:r>
      <w:r w:rsidRPr="00E0300B">
        <w:rPr>
          <w:rFonts w:ascii="Times New Roman" w:eastAsia="Times New Roman" w:hAnsi="Times New Roman" w:cs="Times New Roman"/>
          <w:bCs/>
          <w:sz w:val="21"/>
          <w:szCs w:val="21"/>
        </w:rPr>
        <w:t xml:space="preserve"> para que éste último haga a su vez, pago al participante del curso, destinado a cubrir sus gastos asociados a su participación. Lo anterior, en virtud de lo dispuesto en el artículo 70 de la Ley N°19.518, para lo cual el ejecutor podrá solicitar los estados de avance en los términos dispuestos en la normativa del Programa. El no solicitar los estados de avance por parte del ejecutor, no será causal de no pago de éstos a los participantes</w:t>
      </w:r>
      <w:r w:rsidR="009523CF" w:rsidRPr="00E0300B">
        <w:rPr>
          <w:rFonts w:ascii="Times New Roman" w:eastAsia="Times New Roman" w:hAnsi="Times New Roman" w:cs="Times New Roman"/>
          <w:bCs/>
          <w:sz w:val="21"/>
          <w:szCs w:val="21"/>
        </w:rPr>
        <w:t>.</w:t>
      </w:r>
      <w:r w:rsidRPr="00E0300B">
        <w:rPr>
          <w:rFonts w:ascii="Times New Roman" w:eastAsia="Times New Roman" w:hAnsi="Times New Roman" w:cs="Times New Roman"/>
          <w:bCs/>
          <w:sz w:val="21"/>
          <w:szCs w:val="21"/>
        </w:rPr>
        <w:t xml:space="preserve">  </w:t>
      </w:r>
    </w:p>
    <w:p w14:paraId="597043FF" w14:textId="77777777" w:rsidR="00AA1CD9" w:rsidRDefault="00AA1CD9" w:rsidP="006144E8">
      <w:pPr>
        <w:spacing w:after="0" w:line="240" w:lineRule="auto"/>
        <w:jc w:val="both"/>
        <w:rPr>
          <w:rFonts w:ascii="Times New Roman" w:eastAsia="Times New Roman" w:hAnsi="Times New Roman" w:cs="Times New Roman"/>
          <w:bCs/>
          <w:sz w:val="21"/>
          <w:szCs w:val="21"/>
        </w:rPr>
      </w:pPr>
    </w:p>
    <w:p w14:paraId="69A9DC6E" w14:textId="77777777" w:rsidR="00CC1EDE" w:rsidRDefault="00CC1EDE" w:rsidP="006144E8">
      <w:pPr>
        <w:spacing w:after="0" w:line="240" w:lineRule="auto"/>
        <w:jc w:val="both"/>
        <w:rPr>
          <w:rFonts w:ascii="Times New Roman" w:eastAsia="Times New Roman" w:hAnsi="Times New Roman" w:cs="Times New Roman"/>
          <w:bCs/>
          <w:sz w:val="21"/>
          <w:szCs w:val="21"/>
        </w:rPr>
      </w:pPr>
    </w:p>
    <w:p w14:paraId="42ED7364" w14:textId="77777777" w:rsidR="00AA1CD9" w:rsidRDefault="00AA1CD9" w:rsidP="006144E8">
      <w:pPr>
        <w:spacing w:after="0" w:line="240" w:lineRule="auto"/>
        <w:jc w:val="both"/>
        <w:rPr>
          <w:rFonts w:ascii="Times New Roman" w:eastAsia="Times New Roman" w:hAnsi="Times New Roman" w:cs="Times New Roman"/>
          <w:bCs/>
          <w:sz w:val="21"/>
          <w:szCs w:val="21"/>
        </w:rPr>
      </w:pPr>
    </w:p>
    <w:p w14:paraId="0EA83927" w14:textId="77777777" w:rsidR="00B60C7B" w:rsidRPr="008502F9" w:rsidRDefault="00B60C7B" w:rsidP="00AE6E80">
      <w:pPr>
        <w:pStyle w:val="Prrafodelista"/>
        <w:numPr>
          <w:ilvl w:val="0"/>
          <w:numId w:val="21"/>
        </w:numPr>
        <w:ind w:left="567" w:hanging="567"/>
        <w:rPr>
          <w:bCs/>
          <w:sz w:val="21"/>
          <w:szCs w:val="21"/>
        </w:rPr>
      </w:pPr>
      <w:r w:rsidRPr="008502F9">
        <w:rPr>
          <w:bCs/>
          <w:sz w:val="21"/>
          <w:szCs w:val="21"/>
        </w:rPr>
        <w:t>Subsidio de Cuidado Infantil</w:t>
      </w:r>
    </w:p>
    <w:p w14:paraId="66A5352D" w14:textId="77777777" w:rsidR="00B60C7B" w:rsidRPr="00B60C7B" w:rsidRDefault="00B60C7B" w:rsidP="00DA7024">
      <w:pPr>
        <w:spacing w:after="0" w:line="240" w:lineRule="auto"/>
        <w:jc w:val="both"/>
        <w:rPr>
          <w:rFonts w:ascii="Times New Roman" w:eastAsia="Times New Roman" w:hAnsi="Times New Roman" w:cs="Times New Roman"/>
          <w:bCs/>
          <w:sz w:val="21"/>
          <w:szCs w:val="21"/>
        </w:rPr>
      </w:pPr>
    </w:p>
    <w:p w14:paraId="6AF5FF66" w14:textId="64510EA4" w:rsidR="00B60C7B" w:rsidRPr="00501FD1" w:rsidRDefault="00B60C7B" w:rsidP="006D587C">
      <w:pPr>
        <w:spacing w:after="0" w:line="240" w:lineRule="auto"/>
        <w:jc w:val="both"/>
        <w:rPr>
          <w:rFonts w:ascii="Times New Roman" w:eastAsia="Times New Roman" w:hAnsi="Times New Roman" w:cs="Times New Roman"/>
          <w:bCs/>
          <w:sz w:val="21"/>
          <w:szCs w:val="21"/>
        </w:rPr>
      </w:pPr>
      <w:r w:rsidRPr="006D587C">
        <w:rPr>
          <w:rFonts w:ascii="Times New Roman" w:eastAsia="Times New Roman" w:hAnsi="Times New Roman" w:cs="Times New Roman"/>
          <w:bCs/>
          <w:sz w:val="21"/>
          <w:szCs w:val="21"/>
        </w:rPr>
        <w:t xml:space="preserve">El Programa incluye como beneficio </w:t>
      </w:r>
      <w:r w:rsidRPr="008502F9">
        <w:rPr>
          <w:rFonts w:ascii="Times New Roman" w:eastAsia="Times New Roman" w:hAnsi="Times New Roman" w:cs="Times New Roman"/>
          <w:bCs/>
          <w:sz w:val="21"/>
          <w:szCs w:val="21"/>
        </w:rPr>
        <w:t xml:space="preserve">para sus participantes </w:t>
      </w:r>
      <w:r w:rsidR="00AB2311">
        <w:rPr>
          <w:rFonts w:ascii="Times New Roman" w:eastAsia="Times New Roman" w:hAnsi="Times New Roman" w:cs="Times New Roman"/>
          <w:bCs/>
          <w:sz w:val="21"/>
          <w:szCs w:val="21"/>
        </w:rPr>
        <w:t>un subsidio de apoyo para el cuidado infantil de niños y niñas de hasta 6 años a la fecha de postulación al curso, que se encuentre a</w:t>
      </w:r>
      <w:r w:rsidR="00BA2C77">
        <w:rPr>
          <w:rFonts w:ascii="Times New Roman" w:eastAsia="Times New Roman" w:hAnsi="Times New Roman" w:cs="Times New Roman"/>
          <w:bCs/>
          <w:sz w:val="21"/>
          <w:szCs w:val="21"/>
        </w:rPr>
        <w:t>l</w:t>
      </w:r>
      <w:r w:rsidR="00AB2311">
        <w:rPr>
          <w:rFonts w:ascii="Times New Roman" w:eastAsia="Times New Roman" w:hAnsi="Times New Roman" w:cs="Times New Roman"/>
          <w:bCs/>
          <w:sz w:val="21"/>
          <w:szCs w:val="21"/>
        </w:rPr>
        <w:t xml:space="preserve"> cuidado</w:t>
      </w:r>
      <w:r w:rsidR="00BA2C77">
        <w:rPr>
          <w:rFonts w:ascii="Times New Roman" w:eastAsia="Times New Roman" w:hAnsi="Times New Roman" w:cs="Times New Roman"/>
          <w:bCs/>
          <w:sz w:val="21"/>
          <w:szCs w:val="21"/>
        </w:rPr>
        <w:t xml:space="preserve"> de los participantes</w:t>
      </w:r>
      <w:r w:rsidR="00AB2311">
        <w:rPr>
          <w:rFonts w:ascii="Times New Roman" w:eastAsia="Times New Roman" w:hAnsi="Times New Roman" w:cs="Times New Roman"/>
          <w:bCs/>
          <w:sz w:val="21"/>
          <w:szCs w:val="21"/>
        </w:rPr>
        <w:t xml:space="preserve">, </w:t>
      </w:r>
      <w:r w:rsidRPr="008502F9">
        <w:rPr>
          <w:rFonts w:ascii="Times New Roman" w:eastAsia="Times New Roman" w:hAnsi="Times New Roman" w:cs="Times New Roman"/>
          <w:bCs/>
          <w:sz w:val="21"/>
          <w:szCs w:val="21"/>
        </w:rPr>
        <w:t>durante la ejecución de l</w:t>
      </w:r>
      <w:r w:rsidR="00712DAC">
        <w:rPr>
          <w:rFonts w:ascii="Times New Roman" w:eastAsia="Times New Roman" w:hAnsi="Times New Roman" w:cs="Times New Roman"/>
          <w:bCs/>
          <w:sz w:val="21"/>
          <w:szCs w:val="21"/>
        </w:rPr>
        <w:t>os componentes de</w:t>
      </w:r>
      <w:r w:rsidRPr="008502F9">
        <w:rPr>
          <w:rFonts w:ascii="Times New Roman" w:eastAsia="Times New Roman" w:hAnsi="Times New Roman" w:cs="Times New Roman"/>
          <w:bCs/>
          <w:sz w:val="21"/>
          <w:szCs w:val="21"/>
        </w:rPr>
        <w:t xml:space="preserve"> capacitación y </w:t>
      </w:r>
      <w:r>
        <w:rPr>
          <w:rFonts w:ascii="Times New Roman" w:eastAsia="Times New Roman" w:hAnsi="Times New Roman" w:cs="Times New Roman"/>
          <w:bCs/>
          <w:sz w:val="21"/>
          <w:szCs w:val="21"/>
        </w:rPr>
        <w:t>de Asistencia Técnica Grupal</w:t>
      </w:r>
      <w:r w:rsidRPr="008502F9">
        <w:rPr>
          <w:rFonts w:ascii="Times New Roman" w:eastAsia="Times New Roman" w:hAnsi="Times New Roman" w:cs="Times New Roman"/>
          <w:bCs/>
          <w:sz w:val="21"/>
          <w:szCs w:val="21"/>
        </w:rPr>
        <w:t xml:space="preserve"> </w:t>
      </w:r>
      <w:r w:rsidR="00712DAC">
        <w:rPr>
          <w:rFonts w:ascii="Times New Roman" w:eastAsia="Times New Roman" w:hAnsi="Times New Roman" w:cs="Times New Roman"/>
          <w:bCs/>
          <w:sz w:val="21"/>
          <w:szCs w:val="21"/>
        </w:rPr>
        <w:t>de la Fase Lectiva</w:t>
      </w:r>
      <w:r w:rsidR="00BA2C77">
        <w:rPr>
          <w:rFonts w:ascii="Times New Roman" w:eastAsia="Times New Roman" w:hAnsi="Times New Roman" w:cs="Times New Roman"/>
          <w:bCs/>
          <w:sz w:val="21"/>
          <w:szCs w:val="21"/>
        </w:rPr>
        <w:t xml:space="preserve">. </w:t>
      </w:r>
    </w:p>
    <w:p w14:paraId="48C5321C" w14:textId="77777777" w:rsidR="009672F2" w:rsidRDefault="009672F2" w:rsidP="006144E8">
      <w:pPr>
        <w:spacing w:after="0" w:line="240" w:lineRule="auto"/>
        <w:jc w:val="both"/>
        <w:rPr>
          <w:rFonts w:ascii="Times New Roman" w:eastAsia="Times New Roman" w:hAnsi="Times New Roman" w:cs="Times New Roman"/>
          <w:bCs/>
          <w:sz w:val="21"/>
          <w:szCs w:val="21"/>
        </w:rPr>
      </w:pPr>
    </w:p>
    <w:p w14:paraId="7D4B77CC" w14:textId="5C6E9423" w:rsidR="00B60C7B" w:rsidRPr="006D406B" w:rsidRDefault="00B60C7B" w:rsidP="006144E8">
      <w:pPr>
        <w:spacing w:after="0" w:line="240" w:lineRule="auto"/>
        <w:jc w:val="both"/>
        <w:rPr>
          <w:rFonts w:ascii="Times New Roman" w:eastAsia="Times New Roman" w:hAnsi="Times New Roman" w:cs="Times New Roman"/>
          <w:bCs/>
          <w:sz w:val="21"/>
          <w:szCs w:val="21"/>
        </w:rPr>
      </w:pPr>
      <w:r w:rsidRPr="008502F9">
        <w:rPr>
          <w:rFonts w:ascii="Times New Roman" w:eastAsia="Times New Roman" w:hAnsi="Times New Roman" w:cs="Times New Roman"/>
          <w:bCs/>
          <w:sz w:val="21"/>
          <w:szCs w:val="21"/>
        </w:rPr>
        <w:t>Para efectos de lo anterior, los participantes que se encuentren en el 40</w:t>
      </w:r>
      <w:r w:rsidRPr="006D406B">
        <w:rPr>
          <w:rFonts w:ascii="Times New Roman" w:eastAsia="Times New Roman" w:hAnsi="Times New Roman" w:cs="Times New Roman"/>
          <w:bCs/>
          <w:sz w:val="21"/>
          <w:szCs w:val="21"/>
        </w:rPr>
        <w:t xml:space="preserve">% más vulnerable </w:t>
      </w:r>
      <w:r w:rsidR="004E72D2">
        <w:rPr>
          <w:rFonts w:ascii="Times New Roman" w:eastAsia="Times New Roman" w:hAnsi="Times New Roman" w:cs="Times New Roman"/>
          <w:bCs/>
          <w:sz w:val="21"/>
          <w:szCs w:val="21"/>
        </w:rPr>
        <w:t xml:space="preserve">de la población </w:t>
      </w:r>
      <w:r w:rsidRPr="006D406B">
        <w:rPr>
          <w:rFonts w:ascii="Times New Roman" w:eastAsia="Times New Roman" w:hAnsi="Times New Roman" w:cs="Times New Roman"/>
          <w:bCs/>
          <w:sz w:val="21"/>
          <w:szCs w:val="21"/>
        </w:rPr>
        <w:t xml:space="preserve">según el Registro Social de Hogares (RSH) </w:t>
      </w:r>
      <w:r w:rsidR="00AB2311">
        <w:rPr>
          <w:rFonts w:ascii="Times New Roman" w:eastAsia="Times New Roman" w:hAnsi="Times New Roman" w:cs="Times New Roman"/>
          <w:bCs/>
          <w:sz w:val="21"/>
          <w:szCs w:val="21"/>
        </w:rPr>
        <w:t xml:space="preserve">del Ministerio de Desarrollo Social y Familia y deseen optar </w:t>
      </w:r>
      <w:r w:rsidRPr="006D406B">
        <w:rPr>
          <w:rFonts w:ascii="Times New Roman" w:eastAsia="Times New Roman" w:hAnsi="Times New Roman" w:cs="Times New Roman"/>
          <w:bCs/>
          <w:sz w:val="21"/>
          <w:szCs w:val="21"/>
        </w:rPr>
        <w:t>a este beneficio, deberán manifestarlo al momento de confirmar su participación en el curso</w:t>
      </w:r>
      <w:r w:rsidR="004E72D2">
        <w:rPr>
          <w:rFonts w:ascii="Times New Roman" w:eastAsia="Times New Roman" w:hAnsi="Times New Roman" w:cs="Times New Roman"/>
          <w:bCs/>
          <w:sz w:val="21"/>
          <w:szCs w:val="21"/>
        </w:rPr>
        <w:t xml:space="preserve"> o hasta transcurrido un 20% de las horas totales de la fase lectiva. </w:t>
      </w:r>
    </w:p>
    <w:p w14:paraId="533FC106" w14:textId="77777777" w:rsidR="00B60C7B" w:rsidRPr="006D406B" w:rsidRDefault="00B60C7B" w:rsidP="006144E8">
      <w:pPr>
        <w:spacing w:after="0" w:line="240" w:lineRule="auto"/>
        <w:jc w:val="both"/>
        <w:rPr>
          <w:rFonts w:ascii="Times New Roman" w:eastAsia="Times New Roman" w:hAnsi="Times New Roman" w:cs="Times New Roman"/>
          <w:bCs/>
          <w:sz w:val="21"/>
          <w:szCs w:val="21"/>
        </w:rPr>
      </w:pPr>
    </w:p>
    <w:p w14:paraId="7A6B83A7" w14:textId="1935E061" w:rsidR="00AB2311" w:rsidRPr="00F559F9" w:rsidRDefault="00AB2311" w:rsidP="00AB2311">
      <w:pPr>
        <w:spacing w:after="0" w:line="240" w:lineRule="auto"/>
        <w:jc w:val="both"/>
        <w:rPr>
          <w:rFonts w:ascii="Times New Roman" w:eastAsia="Times New Roman" w:hAnsi="Times New Roman" w:cs="Times New Roman"/>
          <w:bCs/>
          <w:sz w:val="21"/>
          <w:szCs w:val="21"/>
        </w:rPr>
      </w:pPr>
      <w:r w:rsidRPr="00F559F9">
        <w:rPr>
          <w:rFonts w:ascii="Times New Roman" w:eastAsia="Times New Roman" w:hAnsi="Times New Roman" w:cs="Times New Roman"/>
          <w:bCs/>
          <w:sz w:val="21"/>
          <w:szCs w:val="21"/>
        </w:rPr>
        <w:t xml:space="preserve">Para solicitar este beneficio, los postulantes deberán acompañar al momento de </w:t>
      </w:r>
      <w:r w:rsidR="004E72D2">
        <w:rPr>
          <w:rFonts w:ascii="Times New Roman" w:eastAsia="Times New Roman" w:hAnsi="Times New Roman" w:cs="Times New Roman"/>
          <w:bCs/>
          <w:sz w:val="21"/>
          <w:szCs w:val="21"/>
        </w:rPr>
        <w:t xml:space="preserve">formalizar su solicitud, </w:t>
      </w:r>
      <w:r w:rsidRPr="00F559F9">
        <w:rPr>
          <w:rFonts w:ascii="Times New Roman" w:eastAsia="Times New Roman" w:hAnsi="Times New Roman" w:cs="Times New Roman"/>
          <w:bCs/>
          <w:sz w:val="21"/>
          <w:szCs w:val="21"/>
        </w:rPr>
        <w:t>la documentación exigida en el Instructivo</w:t>
      </w:r>
      <w:r w:rsidRPr="00F559F9">
        <w:rPr>
          <w:rFonts w:ascii="Times New Roman" w:hAnsi="Times New Roman" w:cs="Times New Roman"/>
          <w:sz w:val="21"/>
          <w:szCs w:val="21"/>
        </w:rPr>
        <w:t xml:space="preserve"> singularizado en el literal a) del numeral 2.2 de estas bases</w:t>
      </w:r>
      <w:r w:rsidRPr="00F559F9">
        <w:rPr>
          <w:rFonts w:ascii="Times New Roman" w:eastAsia="Times New Roman" w:hAnsi="Times New Roman" w:cs="Times New Roman"/>
          <w:bCs/>
          <w:sz w:val="21"/>
          <w:szCs w:val="21"/>
        </w:rPr>
        <w:t xml:space="preserve">.  </w:t>
      </w:r>
    </w:p>
    <w:p w14:paraId="09A6934F" w14:textId="77777777" w:rsidR="00AB2311" w:rsidRPr="00F559F9" w:rsidRDefault="00AB2311" w:rsidP="00AB2311">
      <w:pPr>
        <w:spacing w:after="0" w:line="240" w:lineRule="auto"/>
        <w:jc w:val="both"/>
        <w:rPr>
          <w:rFonts w:ascii="Times New Roman" w:eastAsia="Times New Roman" w:hAnsi="Times New Roman" w:cs="Times New Roman"/>
          <w:bCs/>
          <w:sz w:val="21"/>
          <w:szCs w:val="21"/>
        </w:rPr>
      </w:pPr>
    </w:p>
    <w:p w14:paraId="04CABCAD" w14:textId="5E49D077" w:rsidR="00625CFC" w:rsidRDefault="00AB2311" w:rsidP="001A7F25">
      <w:pPr>
        <w:spacing w:after="0" w:line="240" w:lineRule="auto"/>
        <w:jc w:val="both"/>
        <w:rPr>
          <w:rFonts w:ascii="Times New Roman" w:eastAsia="Times New Roman" w:hAnsi="Times New Roman" w:cs="Times New Roman"/>
          <w:bCs/>
          <w:sz w:val="21"/>
          <w:szCs w:val="21"/>
        </w:rPr>
      </w:pPr>
      <w:r w:rsidRPr="00F559F9">
        <w:rPr>
          <w:rFonts w:ascii="Times New Roman" w:eastAsia="Times New Roman" w:hAnsi="Times New Roman" w:cs="Times New Roman"/>
          <w:bCs/>
          <w:sz w:val="21"/>
          <w:szCs w:val="21"/>
        </w:rPr>
        <w:t xml:space="preserve">Independiente del número de </w:t>
      </w:r>
      <w:r w:rsidR="002A7329">
        <w:rPr>
          <w:rFonts w:ascii="Times New Roman" w:eastAsia="Times New Roman" w:hAnsi="Times New Roman" w:cs="Times New Roman"/>
          <w:bCs/>
          <w:sz w:val="21"/>
          <w:szCs w:val="21"/>
        </w:rPr>
        <w:t xml:space="preserve">niños y niñas </w:t>
      </w:r>
      <w:r w:rsidRPr="00F559F9">
        <w:rPr>
          <w:rFonts w:ascii="Times New Roman" w:eastAsia="Times New Roman" w:hAnsi="Times New Roman" w:cs="Times New Roman"/>
          <w:bCs/>
          <w:sz w:val="21"/>
          <w:szCs w:val="21"/>
        </w:rPr>
        <w:t>al cuidado del postulante, e</w:t>
      </w:r>
      <w:r w:rsidR="00B60C7B" w:rsidRPr="006D406B">
        <w:rPr>
          <w:rFonts w:ascii="Times New Roman" w:eastAsia="Times New Roman" w:hAnsi="Times New Roman" w:cs="Times New Roman"/>
          <w:bCs/>
          <w:sz w:val="21"/>
          <w:szCs w:val="21"/>
        </w:rPr>
        <w:t>ste subsidio asc</w:t>
      </w:r>
      <w:r w:rsidR="002A7329">
        <w:rPr>
          <w:rFonts w:ascii="Times New Roman" w:eastAsia="Times New Roman" w:hAnsi="Times New Roman" w:cs="Times New Roman"/>
          <w:bCs/>
          <w:sz w:val="21"/>
          <w:szCs w:val="21"/>
        </w:rPr>
        <w:t xml:space="preserve">enderá </w:t>
      </w:r>
      <w:r w:rsidR="00B60C7B" w:rsidRPr="006D406B">
        <w:rPr>
          <w:rFonts w:ascii="Times New Roman" w:eastAsia="Times New Roman" w:hAnsi="Times New Roman" w:cs="Times New Roman"/>
          <w:bCs/>
          <w:sz w:val="21"/>
          <w:szCs w:val="21"/>
        </w:rPr>
        <w:t>a</w:t>
      </w:r>
      <w:r w:rsidR="002A7329">
        <w:rPr>
          <w:rFonts w:ascii="Times New Roman" w:eastAsia="Times New Roman" w:hAnsi="Times New Roman" w:cs="Times New Roman"/>
          <w:bCs/>
          <w:sz w:val="21"/>
          <w:szCs w:val="21"/>
        </w:rPr>
        <w:t xml:space="preserve"> </w:t>
      </w:r>
      <w:r w:rsidR="00B60C7B" w:rsidRPr="006D406B">
        <w:rPr>
          <w:rFonts w:ascii="Times New Roman" w:eastAsia="Times New Roman" w:hAnsi="Times New Roman" w:cs="Times New Roman"/>
          <w:bCs/>
          <w:sz w:val="21"/>
          <w:szCs w:val="21"/>
        </w:rPr>
        <w:t>l</w:t>
      </w:r>
      <w:r w:rsidR="002A7329">
        <w:rPr>
          <w:rFonts w:ascii="Times New Roman" w:eastAsia="Times New Roman" w:hAnsi="Times New Roman" w:cs="Times New Roman"/>
          <w:bCs/>
          <w:sz w:val="21"/>
          <w:szCs w:val="21"/>
        </w:rPr>
        <w:t>a</w:t>
      </w:r>
      <w:r w:rsidR="00B60C7B" w:rsidRPr="006D406B">
        <w:rPr>
          <w:rFonts w:ascii="Times New Roman" w:eastAsia="Times New Roman" w:hAnsi="Times New Roman" w:cs="Times New Roman"/>
          <w:bCs/>
          <w:sz w:val="21"/>
          <w:szCs w:val="21"/>
        </w:rPr>
        <w:t xml:space="preserve"> </w:t>
      </w:r>
      <w:r w:rsidR="002A7329">
        <w:rPr>
          <w:rFonts w:ascii="Times New Roman" w:eastAsia="Times New Roman" w:hAnsi="Times New Roman" w:cs="Times New Roman"/>
          <w:bCs/>
          <w:sz w:val="21"/>
          <w:szCs w:val="21"/>
        </w:rPr>
        <w:t xml:space="preserve">suma </w:t>
      </w:r>
      <w:r w:rsidR="00B60C7B" w:rsidRPr="006D406B">
        <w:rPr>
          <w:rFonts w:ascii="Times New Roman" w:eastAsia="Times New Roman" w:hAnsi="Times New Roman" w:cs="Times New Roman"/>
          <w:bCs/>
          <w:sz w:val="21"/>
          <w:szCs w:val="21"/>
        </w:rPr>
        <w:t xml:space="preserve">de $4.000 por día asistido del participante, durante el período de Fase Lectiva y, su regulación y modo de pago se encuentra en capítulo de pago </w:t>
      </w:r>
      <w:r w:rsidR="00947A59">
        <w:rPr>
          <w:rFonts w:ascii="Times New Roman" w:eastAsia="Times New Roman" w:hAnsi="Times New Roman" w:cs="Times New Roman"/>
          <w:bCs/>
          <w:sz w:val="21"/>
          <w:szCs w:val="21"/>
        </w:rPr>
        <w:t xml:space="preserve">de estas bases y en el Instructivo de Ejecución asociado al presente concurso. </w:t>
      </w:r>
    </w:p>
    <w:p w14:paraId="70B4EA73" w14:textId="77777777" w:rsidR="00625CFC" w:rsidRDefault="00625CFC" w:rsidP="006144E8">
      <w:pPr>
        <w:spacing w:after="0" w:line="240" w:lineRule="auto"/>
        <w:ind w:left="426"/>
        <w:jc w:val="both"/>
        <w:rPr>
          <w:rFonts w:ascii="Times New Roman" w:eastAsia="Times New Roman" w:hAnsi="Times New Roman" w:cs="Times New Roman"/>
          <w:bCs/>
          <w:sz w:val="21"/>
          <w:szCs w:val="21"/>
        </w:rPr>
      </w:pPr>
    </w:p>
    <w:p w14:paraId="1925C6CD" w14:textId="77777777" w:rsidR="006B1781" w:rsidRPr="00E0300B" w:rsidRDefault="006B1781" w:rsidP="00AE6E80">
      <w:pPr>
        <w:pStyle w:val="Prrafodelista"/>
        <w:numPr>
          <w:ilvl w:val="0"/>
          <w:numId w:val="21"/>
        </w:numPr>
        <w:ind w:left="567" w:hanging="567"/>
        <w:rPr>
          <w:bCs/>
          <w:sz w:val="21"/>
          <w:szCs w:val="21"/>
        </w:rPr>
      </w:pPr>
      <w:r w:rsidRPr="00E0300B">
        <w:rPr>
          <w:bCs/>
          <w:sz w:val="21"/>
          <w:szCs w:val="21"/>
        </w:rPr>
        <w:t>Seguros de Accidentes</w:t>
      </w:r>
    </w:p>
    <w:p w14:paraId="594874B2" w14:textId="77777777" w:rsidR="006B1781" w:rsidRPr="00E0300B" w:rsidRDefault="006B1781" w:rsidP="00DA7024">
      <w:pPr>
        <w:spacing w:after="0" w:line="240" w:lineRule="auto"/>
        <w:jc w:val="both"/>
        <w:rPr>
          <w:rFonts w:ascii="Times New Roman" w:eastAsia="Times New Roman" w:hAnsi="Times New Roman" w:cs="Times New Roman"/>
          <w:bCs/>
          <w:sz w:val="21"/>
          <w:szCs w:val="21"/>
        </w:rPr>
      </w:pPr>
    </w:p>
    <w:p w14:paraId="4BB1C2C8" w14:textId="075B8D56" w:rsidR="006B1781" w:rsidRDefault="006B1781" w:rsidP="006144E8">
      <w:pPr>
        <w:spacing w:after="0" w:line="240" w:lineRule="auto"/>
        <w:jc w:val="both"/>
        <w:rPr>
          <w:rFonts w:ascii="Times New Roman" w:eastAsia="Times New Roman" w:hAnsi="Times New Roman" w:cs="Times New Roman"/>
          <w:bCs/>
          <w:sz w:val="21"/>
          <w:szCs w:val="21"/>
        </w:rPr>
      </w:pPr>
      <w:r w:rsidRPr="00E0300B">
        <w:rPr>
          <w:rFonts w:ascii="Times New Roman" w:eastAsia="Times New Roman" w:hAnsi="Times New Roman" w:cs="Times New Roman"/>
          <w:bCs/>
          <w:sz w:val="21"/>
          <w:szCs w:val="21"/>
        </w:rPr>
        <w:t>Los participantes del Programa contarán con un Seguro de Accidentes Personales que será contratado por el SENCE, el cual tendrá por objetivo permitir que éstos se encuentren cubiertos en caso de accidentes producidos a causa o con ocasión de la implementación de</w:t>
      </w:r>
      <w:r w:rsidR="00D52C36">
        <w:rPr>
          <w:rFonts w:ascii="Times New Roman" w:eastAsia="Times New Roman" w:hAnsi="Times New Roman" w:cs="Times New Roman"/>
          <w:bCs/>
          <w:sz w:val="21"/>
          <w:szCs w:val="21"/>
        </w:rPr>
        <w:t xml:space="preserve"> </w:t>
      </w:r>
      <w:r w:rsidRPr="00E0300B">
        <w:rPr>
          <w:rFonts w:ascii="Times New Roman" w:eastAsia="Times New Roman" w:hAnsi="Times New Roman" w:cs="Times New Roman"/>
          <w:bCs/>
          <w:sz w:val="21"/>
          <w:szCs w:val="21"/>
        </w:rPr>
        <w:t>l</w:t>
      </w:r>
      <w:r w:rsidR="00D52C36">
        <w:rPr>
          <w:rFonts w:ascii="Times New Roman" w:eastAsia="Times New Roman" w:hAnsi="Times New Roman" w:cs="Times New Roman"/>
          <w:bCs/>
          <w:sz w:val="21"/>
          <w:szCs w:val="21"/>
        </w:rPr>
        <w:t>a fase lectiva,</w:t>
      </w:r>
      <w:r w:rsidRPr="00E0300B">
        <w:rPr>
          <w:rFonts w:ascii="Times New Roman" w:eastAsia="Times New Roman" w:hAnsi="Times New Roman" w:cs="Times New Roman"/>
          <w:bCs/>
          <w:sz w:val="21"/>
          <w:szCs w:val="21"/>
        </w:rPr>
        <w:t xml:space="preserve"> sin ninguna exclusión, incluyendo lo sucedido en los trayectos directos entre el domicilio del participante y el lugar donde se ejecute la </w:t>
      </w:r>
      <w:r w:rsidR="00D52C36">
        <w:rPr>
          <w:rFonts w:ascii="Times New Roman" w:eastAsia="Times New Roman" w:hAnsi="Times New Roman" w:cs="Times New Roman"/>
          <w:bCs/>
          <w:sz w:val="21"/>
          <w:szCs w:val="21"/>
        </w:rPr>
        <w:t xml:space="preserve">fase lectiva. </w:t>
      </w:r>
    </w:p>
    <w:p w14:paraId="41D5FFDE" w14:textId="77777777" w:rsidR="00802F60" w:rsidRPr="00E0300B" w:rsidRDefault="00802F60" w:rsidP="006144E8">
      <w:pPr>
        <w:spacing w:after="0" w:line="240" w:lineRule="auto"/>
        <w:jc w:val="both"/>
        <w:rPr>
          <w:rFonts w:ascii="Times New Roman" w:eastAsia="Times New Roman" w:hAnsi="Times New Roman" w:cs="Times New Roman"/>
          <w:bCs/>
          <w:sz w:val="21"/>
          <w:szCs w:val="21"/>
        </w:rPr>
      </w:pPr>
    </w:p>
    <w:p w14:paraId="0D2AE669" w14:textId="77777777" w:rsidR="00802F60" w:rsidRPr="00F559F9" w:rsidRDefault="00802F60" w:rsidP="00802F60">
      <w:pPr>
        <w:spacing w:after="0" w:line="240" w:lineRule="auto"/>
        <w:jc w:val="both"/>
        <w:rPr>
          <w:rFonts w:ascii="Times New Roman" w:eastAsia="Times New Roman" w:hAnsi="Times New Roman" w:cs="Times New Roman"/>
          <w:bCs/>
          <w:sz w:val="21"/>
          <w:szCs w:val="21"/>
        </w:rPr>
      </w:pPr>
      <w:r w:rsidRPr="00F559F9">
        <w:rPr>
          <w:rFonts w:ascii="Times New Roman" w:eastAsia="Times New Roman" w:hAnsi="Times New Roman" w:cs="Times New Roman"/>
          <w:bCs/>
          <w:sz w:val="21"/>
          <w:szCs w:val="21"/>
        </w:rPr>
        <w:t xml:space="preserve">Los procedimientos y características de operación de este seguro deberán regirse por lo establecido en el </w:t>
      </w:r>
      <w:r w:rsidRPr="00F559F9">
        <w:rPr>
          <w:rFonts w:ascii="Times New Roman" w:eastAsia="Times New Roman" w:hAnsi="Times New Roman" w:cs="Times New Roman"/>
          <w:b/>
          <w:bCs/>
          <w:sz w:val="21"/>
          <w:szCs w:val="21"/>
        </w:rPr>
        <w:t>“Manual de Operación de Procesos Transversales – Programas de Capacitación Departamento de Capacitación a Personas</w:t>
      </w:r>
      <w:r>
        <w:rPr>
          <w:rFonts w:ascii="Times New Roman" w:eastAsia="Times New Roman" w:hAnsi="Times New Roman" w:cs="Times New Roman"/>
          <w:b/>
          <w:bCs/>
          <w:sz w:val="21"/>
          <w:szCs w:val="21"/>
        </w:rPr>
        <w:t>, para el año 2020</w:t>
      </w:r>
      <w:r w:rsidRPr="00F559F9">
        <w:rPr>
          <w:rFonts w:ascii="Times New Roman" w:eastAsia="Times New Roman" w:hAnsi="Times New Roman" w:cs="Times New Roman"/>
          <w:b/>
          <w:bCs/>
          <w:sz w:val="21"/>
          <w:szCs w:val="21"/>
        </w:rPr>
        <w:t>”</w:t>
      </w:r>
      <w:r w:rsidRPr="00F559F9">
        <w:rPr>
          <w:rFonts w:ascii="Times New Roman" w:eastAsia="Times New Roman" w:hAnsi="Times New Roman" w:cs="Times New Roman"/>
          <w:bCs/>
          <w:sz w:val="21"/>
          <w:szCs w:val="21"/>
        </w:rPr>
        <w:t xml:space="preserve">, aprobado por este Servicio Nacional a </w:t>
      </w:r>
      <w:r w:rsidRPr="00640D86">
        <w:rPr>
          <w:rFonts w:ascii="Times New Roman" w:eastAsia="Times New Roman" w:hAnsi="Times New Roman" w:cs="Times New Roman"/>
          <w:bCs/>
          <w:sz w:val="21"/>
          <w:szCs w:val="21"/>
        </w:rPr>
        <w:t xml:space="preserve">través de Resolución Exenta </w:t>
      </w:r>
      <w:proofErr w:type="spellStart"/>
      <w:r w:rsidRPr="00640D86">
        <w:rPr>
          <w:rFonts w:ascii="Times New Roman" w:eastAsia="Times New Roman" w:hAnsi="Times New Roman" w:cs="Times New Roman"/>
          <w:bCs/>
          <w:sz w:val="21"/>
          <w:szCs w:val="21"/>
        </w:rPr>
        <w:t>N°</w:t>
      </w:r>
      <w:proofErr w:type="spellEnd"/>
      <w:r w:rsidRPr="00640D86">
        <w:rPr>
          <w:rFonts w:ascii="Times New Roman" w:eastAsia="Times New Roman" w:hAnsi="Times New Roman" w:cs="Times New Roman"/>
          <w:bCs/>
          <w:sz w:val="21"/>
          <w:szCs w:val="21"/>
        </w:rPr>
        <w:t xml:space="preserve"> 403</w:t>
      </w:r>
      <w:r>
        <w:rPr>
          <w:rFonts w:ascii="Times New Roman" w:eastAsia="Times New Roman" w:hAnsi="Times New Roman" w:cs="Times New Roman"/>
          <w:bCs/>
          <w:sz w:val="21"/>
          <w:szCs w:val="21"/>
        </w:rPr>
        <w:t>5</w:t>
      </w:r>
      <w:r w:rsidRPr="00640D86">
        <w:rPr>
          <w:rFonts w:ascii="Times New Roman" w:eastAsia="Times New Roman" w:hAnsi="Times New Roman" w:cs="Times New Roman"/>
          <w:bCs/>
          <w:sz w:val="21"/>
          <w:szCs w:val="21"/>
        </w:rPr>
        <w:t>, de 21 de noviembre de 2019, que se publica juntamente con las presentes bases.</w:t>
      </w:r>
      <w:r w:rsidRPr="00F559F9">
        <w:rPr>
          <w:rFonts w:ascii="Times New Roman" w:eastAsia="Times New Roman" w:hAnsi="Times New Roman" w:cs="Times New Roman"/>
          <w:bCs/>
          <w:sz w:val="21"/>
          <w:szCs w:val="21"/>
        </w:rPr>
        <w:t xml:space="preserve"> </w:t>
      </w:r>
    </w:p>
    <w:p w14:paraId="526DDC0C" w14:textId="77777777" w:rsidR="004B233A" w:rsidRPr="00E0300B" w:rsidRDefault="004B233A" w:rsidP="006144E8">
      <w:pPr>
        <w:spacing w:after="0" w:line="240" w:lineRule="auto"/>
        <w:jc w:val="both"/>
        <w:rPr>
          <w:rFonts w:ascii="Times New Roman" w:eastAsia="Times New Roman" w:hAnsi="Times New Roman" w:cs="Times New Roman"/>
          <w:bCs/>
          <w:sz w:val="21"/>
          <w:szCs w:val="21"/>
        </w:rPr>
      </w:pPr>
    </w:p>
    <w:p w14:paraId="5EC2D9E4" w14:textId="77777777" w:rsidR="006B1781" w:rsidRPr="00E0300B" w:rsidRDefault="006B1781" w:rsidP="00AE6E80">
      <w:pPr>
        <w:pStyle w:val="Prrafodelista"/>
        <w:numPr>
          <w:ilvl w:val="0"/>
          <w:numId w:val="21"/>
        </w:numPr>
        <w:ind w:left="567" w:hanging="567"/>
        <w:rPr>
          <w:bCs/>
          <w:sz w:val="21"/>
          <w:szCs w:val="21"/>
        </w:rPr>
      </w:pPr>
      <w:r w:rsidRPr="00E0300B">
        <w:rPr>
          <w:bCs/>
          <w:sz w:val="21"/>
          <w:szCs w:val="21"/>
        </w:rPr>
        <w:t>Subsidio de útiles, insumos, herramientas o instrumentos.</w:t>
      </w:r>
    </w:p>
    <w:p w14:paraId="742DDC70" w14:textId="77777777" w:rsidR="006B1781" w:rsidRPr="00E0300B" w:rsidRDefault="006B1781" w:rsidP="00DA7024">
      <w:pPr>
        <w:spacing w:after="0" w:line="240" w:lineRule="auto"/>
        <w:jc w:val="both"/>
        <w:rPr>
          <w:rFonts w:ascii="Times New Roman" w:eastAsia="Times New Roman" w:hAnsi="Times New Roman" w:cs="Times New Roman"/>
          <w:sz w:val="21"/>
          <w:szCs w:val="21"/>
          <w:lang w:val="es-ES" w:eastAsia="es-ES"/>
        </w:rPr>
      </w:pPr>
    </w:p>
    <w:p w14:paraId="653D6E5C" w14:textId="174AFF6A" w:rsidR="004715B0" w:rsidRPr="00E31B05" w:rsidRDefault="00542951" w:rsidP="006144E8">
      <w:pPr>
        <w:spacing w:after="0" w:line="240" w:lineRule="auto"/>
        <w:jc w:val="both"/>
        <w:rPr>
          <w:rFonts w:ascii="Times New Roman" w:hAnsi="Times New Roman" w:cs="Times New Roman"/>
          <w:sz w:val="21"/>
          <w:szCs w:val="21"/>
          <w:lang w:val="es-ES_tradnl"/>
        </w:rPr>
      </w:pPr>
      <w:r>
        <w:rPr>
          <w:rFonts w:ascii="Times New Roman" w:eastAsia="Times New Roman" w:hAnsi="Times New Roman" w:cs="Times New Roman"/>
          <w:sz w:val="21"/>
          <w:szCs w:val="21"/>
          <w:lang w:val="es-ES" w:eastAsia="es-ES"/>
        </w:rPr>
        <w:t xml:space="preserve">Asimismo, la ejecución de la presente línea contempla la entrega de un </w:t>
      </w:r>
      <w:r w:rsidR="006B1781" w:rsidRPr="00E31B05">
        <w:rPr>
          <w:rFonts w:ascii="Times New Roman" w:eastAsia="Times New Roman" w:hAnsi="Times New Roman" w:cs="Times New Roman"/>
          <w:sz w:val="21"/>
          <w:szCs w:val="21"/>
          <w:lang w:val="es-ES" w:eastAsia="es-ES"/>
        </w:rPr>
        <w:t xml:space="preserve">subsidio de útiles, insumos, herramientas o instrumentos </w:t>
      </w:r>
      <w:r>
        <w:rPr>
          <w:rFonts w:ascii="Times New Roman" w:eastAsia="Times New Roman" w:hAnsi="Times New Roman" w:cs="Times New Roman"/>
          <w:sz w:val="21"/>
          <w:szCs w:val="21"/>
          <w:lang w:val="es-ES" w:eastAsia="es-ES"/>
        </w:rPr>
        <w:t>de</w:t>
      </w:r>
      <w:r w:rsidRPr="00E31B05">
        <w:rPr>
          <w:rFonts w:ascii="Times New Roman" w:eastAsia="Times New Roman" w:hAnsi="Times New Roman" w:cs="Times New Roman"/>
          <w:sz w:val="21"/>
          <w:szCs w:val="21"/>
          <w:lang w:val="es-ES" w:eastAsia="es-ES"/>
        </w:rPr>
        <w:t xml:space="preserve"> </w:t>
      </w:r>
      <w:r w:rsidR="004805E0" w:rsidRPr="00E31B05">
        <w:rPr>
          <w:rFonts w:ascii="Times New Roman" w:eastAsia="Times New Roman" w:hAnsi="Times New Roman" w:cs="Times New Roman"/>
          <w:sz w:val="21"/>
          <w:szCs w:val="21"/>
          <w:lang w:val="es-ES" w:eastAsia="es-ES"/>
        </w:rPr>
        <w:t xml:space="preserve">hasta </w:t>
      </w:r>
      <w:r w:rsidR="006B1781" w:rsidRPr="00E31B05">
        <w:rPr>
          <w:rFonts w:ascii="Times New Roman" w:eastAsia="Times New Roman" w:hAnsi="Times New Roman" w:cs="Times New Roman"/>
          <w:sz w:val="21"/>
          <w:szCs w:val="21"/>
          <w:lang w:val="es-ES" w:eastAsia="es-ES"/>
        </w:rPr>
        <w:t>de $</w:t>
      </w:r>
      <w:r w:rsidR="007E1B19">
        <w:rPr>
          <w:rFonts w:ascii="Times New Roman" w:eastAsia="Times New Roman" w:hAnsi="Times New Roman" w:cs="Times New Roman"/>
          <w:sz w:val="21"/>
          <w:szCs w:val="21"/>
          <w:lang w:val="es-ES" w:eastAsia="es-ES"/>
        </w:rPr>
        <w:t>200</w:t>
      </w:r>
      <w:r w:rsidR="006B1781" w:rsidRPr="00E31B05">
        <w:rPr>
          <w:rFonts w:ascii="Times New Roman" w:eastAsia="Times New Roman" w:hAnsi="Times New Roman" w:cs="Times New Roman"/>
          <w:sz w:val="21"/>
          <w:szCs w:val="21"/>
          <w:lang w:val="es-ES" w:eastAsia="es-ES"/>
        </w:rPr>
        <w:t>.000.- (</w:t>
      </w:r>
      <w:r w:rsidR="007E1B19">
        <w:rPr>
          <w:rFonts w:ascii="Times New Roman" w:eastAsia="Times New Roman" w:hAnsi="Times New Roman" w:cs="Times New Roman"/>
          <w:sz w:val="21"/>
          <w:szCs w:val="21"/>
          <w:lang w:val="es-ES" w:eastAsia="es-ES"/>
        </w:rPr>
        <w:t>do</w:t>
      </w:r>
      <w:r w:rsidR="007E1B19" w:rsidRPr="00E31B05">
        <w:rPr>
          <w:rFonts w:ascii="Times New Roman" w:eastAsia="Times New Roman" w:hAnsi="Times New Roman" w:cs="Times New Roman"/>
          <w:sz w:val="21"/>
          <w:szCs w:val="21"/>
          <w:lang w:val="es-ES" w:eastAsia="es-ES"/>
        </w:rPr>
        <w:t xml:space="preserve">scientos </w:t>
      </w:r>
      <w:r w:rsidR="006A6BAB" w:rsidRPr="00E31B05">
        <w:rPr>
          <w:rFonts w:ascii="Times New Roman" w:eastAsia="Times New Roman" w:hAnsi="Times New Roman" w:cs="Times New Roman"/>
          <w:sz w:val="21"/>
          <w:szCs w:val="21"/>
          <w:lang w:val="es-ES" w:eastAsia="es-ES"/>
        </w:rPr>
        <w:t>mil</w:t>
      </w:r>
      <w:r w:rsidR="006B1781" w:rsidRPr="00E31B05">
        <w:rPr>
          <w:rFonts w:ascii="Times New Roman" w:eastAsia="Times New Roman" w:hAnsi="Times New Roman" w:cs="Times New Roman"/>
          <w:sz w:val="21"/>
          <w:szCs w:val="21"/>
          <w:lang w:val="es-ES" w:eastAsia="es-ES"/>
        </w:rPr>
        <w:t xml:space="preserve"> pesos)</w:t>
      </w:r>
      <w:r w:rsidR="004715B0" w:rsidRPr="00E31B05">
        <w:rPr>
          <w:rFonts w:ascii="Times New Roman" w:eastAsia="Times New Roman" w:hAnsi="Times New Roman" w:cs="Times New Roman"/>
          <w:sz w:val="21"/>
          <w:szCs w:val="21"/>
          <w:lang w:val="es-ES" w:eastAsia="es-ES"/>
        </w:rPr>
        <w:t>,</w:t>
      </w:r>
      <w:r w:rsidR="00323984" w:rsidRPr="00E31B05">
        <w:rPr>
          <w:rFonts w:ascii="Times New Roman" w:eastAsia="Times New Roman" w:hAnsi="Times New Roman" w:cs="Times New Roman"/>
          <w:sz w:val="21"/>
          <w:szCs w:val="21"/>
          <w:lang w:val="es-ES" w:eastAsia="es-ES"/>
        </w:rPr>
        <w:t xml:space="preserve"> IVA incluido</w:t>
      </w:r>
      <w:r w:rsidR="000F2E97" w:rsidRPr="00E31B05">
        <w:rPr>
          <w:rFonts w:ascii="Times New Roman" w:eastAsia="Times New Roman" w:hAnsi="Times New Roman" w:cs="Times New Roman"/>
          <w:sz w:val="21"/>
          <w:szCs w:val="21"/>
          <w:lang w:val="es-ES" w:eastAsia="es-ES"/>
        </w:rPr>
        <w:t>,</w:t>
      </w:r>
      <w:r w:rsidR="006B1781" w:rsidRPr="00E31B05">
        <w:rPr>
          <w:rFonts w:ascii="Times New Roman" w:eastAsia="Times New Roman" w:hAnsi="Times New Roman" w:cs="Times New Roman"/>
          <w:sz w:val="21"/>
          <w:szCs w:val="21"/>
          <w:lang w:val="es-ES" w:eastAsia="es-ES"/>
        </w:rPr>
        <w:t xml:space="preserve"> por participante</w:t>
      </w:r>
      <w:r w:rsidR="000F2E97" w:rsidRPr="00E31B05">
        <w:rPr>
          <w:rFonts w:ascii="Times New Roman" w:eastAsia="Times New Roman" w:hAnsi="Times New Roman" w:cs="Times New Roman"/>
          <w:sz w:val="21"/>
          <w:szCs w:val="21"/>
          <w:lang w:val="es-ES" w:eastAsia="es-ES"/>
        </w:rPr>
        <w:t>,</w:t>
      </w:r>
      <w:r w:rsidR="006B1781" w:rsidRPr="00E31B05">
        <w:rPr>
          <w:rFonts w:ascii="Times New Roman" w:eastAsia="Times New Roman" w:hAnsi="Times New Roman" w:cs="Times New Roman"/>
          <w:sz w:val="21"/>
          <w:szCs w:val="21"/>
          <w:lang w:val="es-ES" w:eastAsia="es-ES"/>
        </w:rPr>
        <w:t xml:space="preserve"> </w:t>
      </w:r>
      <w:r w:rsidR="00A06279" w:rsidRPr="00E31B05">
        <w:rPr>
          <w:rFonts w:ascii="Times New Roman" w:eastAsia="Times New Roman" w:hAnsi="Times New Roman" w:cs="Times New Roman"/>
          <w:sz w:val="21"/>
          <w:szCs w:val="21"/>
          <w:lang w:val="es-ES" w:eastAsia="es-ES"/>
        </w:rPr>
        <w:t xml:space="preserve">destinado a </w:t>
      </w:r>
      <w:r w:rsidR="00A06279" w:rsidRPr="00E31B05">
        <w:rPr>
          <w:rFonts w:ascii="Times New Roman" w:eastAsia="Times New Roman" w:hAnsi="Times New Roman" w:cs="Times New Roman"/>
          <w:color w:val="000000"/>
          <w:sz w:val="21"/>
          <w:szCs w:val="21"/>
          <w:lang w:val="es-ES" w:eastAsia="es-ES"/>
        </w:rPr>
        <w:t xml:space="preserve">fortalecer el modelo de negocios que desarrolle en el transcurso de la ejecución del Plan Formativo y que deberá ejecutarse a partir de </w:t>
      </w:r>
      <w:r w:rsidR="00475585" w:rsidRPr="00E31B05">
        <w:rPr>
          <w:rFonts w:ascii="Times New Roman" w:eastAsia="Times New Roman" w:hAnsi="Times New Roman" w:cs="Times New Roman"/>
          <w:color w:val="000000"/>
          <w:sz w:val="21"/>
          <w:szCs w:val="21"/>
          <w:lang w:val="es-ES" w:eastAsia="es-ES"/>
        </w:rPr>
        <w:t xml:space="preserve">haber </w:t>
      </w:r>
      <w:r w:rsidR="00A06279" w:rsidRPr="00E31B05">
        <w:rPr>
          <w:rFonts w:ascii="Times New Roman" w:hAnsi="Times New Roman" w:cs="Times New Roman"/>
          <w:sz w:val="21"/>
          <w:szCs w:val="21"/>
          <w:lang w:val="es-ES_tradnl"/>
        </w:rPr>
        <w:t xml:space="preserve">alcanzado </w:t>
      </w:r>
      <w:r w:rsidR="004715B0" w:rsidRPr="00E31B05">
        <w:rPr>
          <w:rFonts w:ascii="Times New Roman" w:hAnsi="Times New Roman" w:cs="Times New Roman"/>
          <w:sz w:val="21"/>
          <w:szCs w:val="21"/>
          <w:lang w:val="es-ES_tradnl"/>
        </w:rPr>
        <w:t xml:space="preserve">el participante </w:t>
      </w:r>
      <w:r w:rsidR="00A06279" w:rsidRPr="00E31B05">
        <w:rPr>
          <w:rFonts w:ascii="Times New Roman" w:hAnsi="Times New Roman" w:cs="Times New Roman"/>
          <w:sz w:val="21"/>
          <w:szCs w:val="21"/>
          <w:lang w:val="es-ES_tradnl"/>
        </w:rPr>
        <w:t>los requisitos técnicos de aprobación del curso. Es decir, haber cumplido, al menos, con u</w:t>
      </w:r>
      <w:r w:rsidR="00E31B05" w:rsidRPr="00E31B05">
        <w:rPr>
          <w:rFonts w:ascii="Times New Roman" w:hAnsi="Times New Roman" w:cs="Times New Roman"/>
          <w:sz w:val="21"/>
          <w:szCs w:val="21"/>
          <w:lang w:val="es-ES_tradnl"/>
        </w:rPr>
        <w:t>n 75% de asistencia</w:t>
      </w:r>
      <w:r w:rsidR="003051C9">
        <w:rPr>
          <w:rFonts w:ascii="Times New Roman" w:hAnsi="Times New Roman" w:cs="Times New Roman"/>
          <w:sz w:val="21"/>
          <w:szCs w:val="21"/>
          <w:lang w:val="es-ES_tradnl"/>
        </w:rPr>
        <w:t xml:space="preserve"> de las horas totales de la fase lectiva</w:t>
      </w:r>
      <w:r w:rsidR="00E31B05" w:rsidRPr="00E31B05">
        <w:rPr>
          <w:rFonts w:ascii="Times New Roman" w:hAnsi="Times New Roman" w:cs="Times New Roman"/>
          <w:sz w:val="21"/>
          <w:szCs w:val="21"/>
          <w:lang w:val="es-ES_tradnl"/>
        </w:rPr>
        <w:t>.</w:t>
      </w:r>
    </w:p>
    <w:p w14:paraId="7EB5E9DB" w14:textId="77777777" w:rsidR="003051C9" w:rsidRPr="00E31B05" w:rsidRDefault="003051C9" w:rsidP="006144E8">
      <w:pPr>
        <w:spacing w:after="0" w:line="240" w:lineRule="auto"/>
        <w:jc w:val="both"/>
        <w:rPr>
          <w:rFonts w:ascii="Times New Roman" w:hAnsi="Times New Roman" w:cs="Times New Roman"/>
          <w:sz w:val="21"/>
          <w:szCs w:val="21"/>
          <w:lang w:val="es-ES_tradnl"/>
        </w:rPr>
      </w:pPr>
    </w:p>
    <w:p w14:paraId="0CD56C2E" w14:textId="372B721B" w:rsidR="00E31B05" w:rsidRPr="003051C9" w:rsidRDefault="00E31B05" w:rsidP="00305FFE">
      <w:pPr>
        <w:tabs>
          <w:tab w:val="left" w:pos="142"/>
        </w:tabs>
        <w:spacing w:after="0" w:line="240" w:lineRule="auto"/>
        <w:jc w:val="both"/>
        <w:rPr>
          <w:rFonts w:ascii="Times New Roman" w:eastAsia="Times New Roman" w:hAnsi="Times New Roman" w:cs="Times New Roman"/>
          <w:sz w:val="21"/>
          <w:szCs w:val="21"/>
          <w:lang w:val="es-ES" w:eastAsia="es-ES"/>
        </w:rPr>
      </w:pPr>
      <w:r w:rsidRPr="003051C9">
        <w:rPr>
          <w:rFonts w:ascii="Times New Roman" w:eastAsia="Times New Roman" w:hAnsi="Times New Roman" w:cs="Times New Roman"/>
          <w:sz w:val="21"/>
          <w:szCs w:val="21"/>
          <w:lang w:val="es-ES" w:eastAsia="es-ES"/>
        </w:rPr>
        <w:t xml:space="preserve">Este mínimo de asistencia </w:t>
      </w:r>
      <w:r w:rsidR="00305FFE">
        <w:rPr>
          <w:rFonts w:ascii="Times New Roman" w:eastAsia="Times New Roman" w:hAnsi="Times New Roman" w:cs="Times New Roman"/>
          <w:sz w:val="21"/>
          <w:szCs w:val="21"/>
          <w:lang w:val="es-ES" w:eastAsia="es-ES"/>
        </w:rPr>
        <w:t xml:space="preserve">en la Fase Lectiva </w:t>
      </w:r>
      <w:r w:rsidRPr="003051C9">
        <w:rPr>
          <w:rFonts w:ascii="Times New Roman" w:eastAsia="Times New Roman" w:hAnsi="Times New Roman" w:cs="Times New Roman"/>
          <w:sz w:val="21"/>
          <w:szCs w:val="21"/>
          <w:lang w:val="es-ES" w:eastAsia="es-ES"/>
        </w:rPr>
        <w:t>comprende:</w:t>
      </w:r>
    </w:p>
    <w:p w14:paraId="4716BBD5" w14:textId="77777777" w:rsidR="00625CFC" w:rsidRPr="003051C9" w:rsidRDefault="00625CFC" w:rsidP="006144E8">
      <w:pPr>
        <w:spacing w:after="0" w:line="240" w:lineRule="auto"/>
        <w:jc w:val="both"/>
        <w:rPr>
          <w:rFonts w:ascii="Times New Roman" w:eastAsia="Times New Roman" w:hAnsi="Times New Roman" w:cs="Times New Roman"/>
          <w:sz w:val="21"/>
          <w:szCs w:val="21"/>
          <w:lang w:val="es-ES" w:eastAsia="es-ES"/>
        </w:rPr>
      </w:pPr>
    </w:p>
    <w:p w14:paraId="4C38B7C6" w14:textId="3EC43DBB" w:rsidR="004715B0" w:rsidRPr="003051C9" w:rsidRDefault="00E31B05" w:rsidP="00AE6E80">
      <w:pPr>
        <w:pStyle w:val="Textocomentario"/>
        <w:numPr>
          <w:ilvl w:val="0"/>
          <w:numId w:val="40"/>
        </w:numPr>
        <w:rPr>
          <w:sz w:val="21"/>
          <w:szCs w:val="21"/>
        </w:rPr>
      </w:pPr>
      <w:r w:rsidRPr="003051C9">
        <w:rPr>
          <w:sz w:val="21"/>
          <w:szCs w:val="21"/>
        </w:rPr>
        <w:t>75% de las horas totales del componente de c</w:t>
      </w:r>
      <w:r w:rsidR="004715B0" w:rsidRPr="003051C9">
        <w:rPr>
          <w:sz w:val="21"/>
          <w:szCs w:val="21"/>
        </w:rPr>
        <w:t>apacitación</w:t>
      </w:r>
      <w:r w:rsidRPr="003051C9">
        <w:rPr>
          <w:sz w:val="21"/>
          <w:szCs w:val="21"/>
        </w:rPr>
        <w:t xml:space="preserve">: </w:t>
      </w:r>
      <w:r w:rsidR="004715B0" w:rsidRPr="003051C9">
        <w:rPr>
          <w:sz w:val="21"/>
          <w:szCs w:val="21"/>
        </w:rPr>
        <w:t>78 horas</w:t>
      </w:r>
    </w:p>
    <w:p w14:paraId="0980F824" w14:textId="77777777" w:rsidR="00E31B05" w:rsidRPr="003051C9" w:rsidRDefault="00E31B05" w:rsidP="00AE6E80">
      <w:pPr>
        <w:pStyle w:val="Textocomentario"/>
        <w:numPr>
          <w:ilvl w:val="0"/>
          <w:numId w:val="40"/>
        </w:numPr>
        <w:rPr>
          <w:sz w:val="21"/>
          <w:szCs w:val="21"/>
        </w:rPr>
      </w:pPr>
      <w:r w:rsidRPr="003051C9">
        <w:rPr>
          <w:sz w:val="21"/>
          <w:szCs w:val="21"/>
        </w:rPr>
        <w:t>75% de las horas totales del curso: 100 horas</w:t>
      </w:r>
    </w:p>
    <w:p w14:paraId="5848CA9B" w14:textId="77777777" w:rsidR="00E31B05" w:rsidRDefault="00E31B05" w:rsidP="00E31B05">
      <w:pPr>
        <w:pStyle w:val="Textocomentario"/>
        <w:ind w:left="720"/>
        <w:rPr>
          <w:highlight w:val="yellow"/>
        </w:rPr>
      </w:pPr>
    </w:p>
    <w:p w14:paraId="1E6EA203" w14:textId="333552C3" w:rsidR="00465FAD" w:rsidRDefault="00425A85" w:rsidP="006144E8">
      <w:pPr>
        <w:spacing w:after="0" w:line="240" w:lineRule="auto"/>
        <w:jc w:val="both"/>
        <w:rPr>
          <w:rFonts w:ascii="Times New Roman" w:eastAsia="Times New Roman" w:hAnsi="Times New Roman" w:cs="Times New Roman"/>
          <w:bCs/>
          <w:sz w:val="21"/>
          <w:szCs w:val="21"/>
        </w:rPr>
      </w:pPr>
      <w:r>
        <w:rPr>
          <w:rFonts w:ascii="Times New Roman" w:eastAsia="Times New Roman" w:hAnsi="Times New Roman" w:cs="Times New Roman"/>
          <w:sz w:val="21"/>
          <w:szCs w:val="21"/>
          <w:lang w:val="es-ES" w:eastAsia="es-ES"/>
        </w:rPr>
        <w:t xml:space="preserve">La Dirección Regional correspondiente </w:t>
      </w:r>
      <w:r w:rsidR="00886BAD" w:rsidRPr="003F0D6F">
        <w:rPr>
          <w:rFonts w:ascii="Times New Roman" w:eastAsia="Times New Roman" w:hAnsi="Times New Roman" w:cs="Times New Roman"/>
          <w:sz w:val="21"/>
          <w:szCs w:val="21"/>
          <w:lang w:val="es-ES" w:eastAsia="es-ES"/>
        </w:rPr>
        <w:t>evaluará</w:t>
      </w:r>
      <w:r>
        <w:rPr>
          <w:rFonts w:ascii="Times New Roman" w:eastAsia="Times New Roman" w:hAnsi="Times New Roman" w:cs="Times New Roman"/>
          <w:sz w:val="21"/>
          <w:szCs w:val="21"/>
          <w:lang w:val="es-ES" w:eastAsia="es-ES"/>
        </w:rPr>
        <w:t>, en la oportunidad que corresponda,</w:t>
      </w:r>
      <w:r w:rsidR="00886BAD" w:rsidRPr="003F0D6F">
        <w:rPr>
          <w:rFonts w:ascii="Times New Roman" w:eastAsia="Times New Roman" w:hAnsi="Times New Roman" w:cs="Times New Roman"/>
          <w:sz w:val="21"/>
          <w:szCs w:val="21"/>
          <w:lang w:val="es-ES" w:eastAsia="es-ES"/>
        </w:rPr>
        <w:t xml:space="preserve"> </w:t>
      </w:r>
      <w:r w:rsidR="00E31B05" w:rsidRPr="003F0D6F">
        <w:rPr>
          <w:rFonts w:ascii="Times New Roman" w:eastAsia="Times New Roman" w:hAnsi="Times New Roman" w:cs="Times New Roman"/>
          <w:sz w:val="21"/>
          <w:szCs w:val="21"/>
          <w:lang w:val="es-ES" w:eastAsia="es-ES"/>
        </w:rPr>
        <w:t xml:space="preserve">que los útiles, insumos, herramientas o instrumentos se encuentren relacionado al Plan de Negocio elaborado por el participante, con la asesoría del ejecutor. </w:t>
      </w:r>
    </w:p>
    <w:p w14:paraId="2490AF62" w14:textId="77777777" w:rsidR="00625CFC" w:rsidRPr="00E0300B" w:rsidRDefault="00625CFC" w:rsidP="006144E8">
      <w:pPr>
        <w:spacing w:after="0" w:line="240" w:lineRule="auto"/>
        <w:jc w:val="both"/>
        <w:rPr>
          <w:rFonts w:ascii="Times New Roman" w:eastAsia="Times New Roman" w:hAnsi="Times New Roman" w:cs="Times New Roman"/>
          <w:sz w:val="21"/>
          <w:szCs w:val="21"/>
          <w:lang w:val="es-ES"/>
        </w:rPr>
      </w:pPr>
    </w:p>
    <w:p w14:paraId="64AE02B7" w14:textId="49BAD531" w:rsidR="003820F1" w:rsidRPr="0048296A" w:rsidRDefault="003820F1" w:rsidP="00BC6192">
      <w:pPr>
        <w:pStyle w:val="Ttulo1"/>
        <w:rPr>
          <w:rFonts w:ascii="Times New Roman" w:hAnsi="Times New Roman"/>
          <w:sz w:val="21"/>
          <w:szCs w:val="21"/>
        </w:rPr>
      </w:pPr>
      <w:bookmarkStart w:id="19" w:name="_Toc26950074"/>
      <w:r w:rsidRPr="0048296A">
        <w:rPr>
          <w:rFonts w:ascii="Times New Roman" w:hAnsi="Times New Roman"/>
          <w:sz w:val="21"/>
          <w:szCs w:val="21"/>
        </w:rPr>
        <w:t>DEL CONCURSO</w:t>
      </w:r>
      <w:bookmarkEnd w:id="19"/>
    </w:p>
    <w:p w14:paraId="02AB0173" w14:textId="77777777" w:rsidR="003820F1" w:rsidRPr="00E0300B" w:rsidRDefault="003820F1" w:rsidP="00DA7024">
      <w:pPr>
        <w:spacing w:after="0" w:line="240" w:lineRule="auto"/>
        <w:jc w:val="both"/>
        <w:rPr>
          <w:rFonts w:ascii="Times New Roman" w:eastAsia="Times New Roman" w:hAnsi="Times New Roman" w:cs="Times New Roman"/>
          <w:sz w:val="21"/>
          <w:szCs w:val="21"/>
        </w:rPr>
      </w:pPr>
    </w:p>
    <w:p w14:paraId="6EF6080D" w14:textId="5E253C46" w:rsidR="00630CF4" w:rsidRPr="000D008A" w:rsidRDefault="000A5AEA" w:rsidP="000D008A">
      <w:pPr>
        <w:pStyle w:val="Ttulo2"/>
        <w:rPr>
          <w:rFonts w:ascii="Times New Roman" w:hAnsi="Times New Roman"/>
          <w:sz w:val="21"/>
          <w:szCs w:val="21"/>
        </w:rPr>
      </w:pPr>
      <w:bookmarkStart w:id="20" w:name="_Toc26950075"/>
      <w:r w:rsidRPr="000D008A">
        <w:rPr>
          <w:rFonts w:ascii="Times New Roman" w:hAnsi="Times New Roman"/>
          <w:sz w:val="21"/>
          <w:szCs w:val="21"/>
        </w:rPr>
        <w:t>ASPECTOS GENERALES DEL CONCURSO</w:t>
      </w:r>
      <w:bookmarkEnd w:id="20"/>
    </w:p>
    <w:p w14:paraId="6F9FD707"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62090E91" w14:textId="055A9BB9" w:rsidR="00540505" w:rsidRPr="00117AB2" w:rsidRDefault="00540505" w:rsidP="00117AB2">
      <w:pPr>
        <w:spacing w:after="0" w:line="240" w:lineRule="auto"/>
        <w:jc w:val="both"/>
        <w:rPr>
          <w:rFonts w:ascii="Times New Roman" w:eastAsia="Times New Roman" w:hAnsi="Times New Roman" w:cs="Times New Roman"/>
          <w:sz w:val="21"/>
          <w:szCs w:val="21"/>
        </w:rPr>
      </w:pPr>
      <w:r w:rsidRPr="00117AB2">
        <w:rPr>
          <w:rFonts w:ascii="Times New Roman" w:eastAsia="Times New Roman" w:hAnsi="Times New Roman" w:cs="Times New Roman"/>
          <w:sz w:val="21"/>
          <w:szCs w:val="21"/>
        </w:rPr>
        <w:t>Las presentes bases tiene</w:t>
      </w:r>
      <w:r w:rsidR="0047291D" w:rsidRPr="00117AB2">
        <w:rPr>
          <w:rFonts w:ascii="Times New Roman" w:eastAsia="Times New Roman" w:hAnsi="Times New Roman" w:cs="Times New Roman"/>
          <w:sz w:val="21"/>
          <w:szCs w:val="21"/>
        </w:rPr>
        <w:t>n</w:t>
      </w:r>
      <w:r w:rsidRPr="00117AB2">
        <w:rPr>
          <w:rFonts w:ascii="Times New Roman" w:eastAsia="Times New Roman" w:hAnsi="Times New Roman" w:cs="Times New Roman"/>
          <w:sz w:val="21"/>
          <w:szCs w:val="21"/>
        </w:rPr>
        <w:t xml:space="preserve"> por objeto </w:t>
      </w:r>
      <w:r w:rsidR="00736EA4" w:rsidRPr="00117AB2">
        <w:rPr>
          <w:rFonts w:ascii="Times New Roman" w:eastAsia="Times New Roman" w:hAnsi="Times New Roman" w:cs="Times New Roman"/>
          <w:sz w:val="21"/>
          <w:szCs w:val="21"/>
        </w:rPr>
        <w:t xml:space="preserve">establecer las condiciones para la presentación, evaluación y selección de propuestas ofertadas por </w:t>
      </w:r>
      <w:r w:rsidR="008802D7" w:rsidRPr="00117AB2">
        <w:rPr>
          <w:rFonts w:ascii="Times New Roman" w:eastAsia="Times New Roman" w:hAnsi="Times New Roman" w:cs="Times New Roman"/>
          <w:sz w:val="21"/>
          <w:szCs w:val="21"/>
        </w:rPr>
        <w:t xml:space="preserve">las personas jurídicas </w:t>
      </w:r>
      <w:r w:rsidR="000F2E97" w:rsidRPr="00117AB2">
        <w:rPr>
          <w:rFonts w:ascii="Times New Roman" w:eastAsia="Times New Roman" w:hAnsi="Times New Roman" w:cs="Times New Roman"/>
          <w:sz w:val="21"/>
          <w:szCs w:val="21"/>
        </w:rPr>
        <w:t>consignada</w:t>
      </w:r>
      <w:r w:rsidR="001272B9" w:rsidRPr="00117AB2">
        <w:rPr>
          <w:rFonts w:ascii="Times New Roman" w:eastAsia="Times New Roman" w:hAnsi="Times New Roman" w:cs="Times New Roman"/>
          <w:sz w:val="21"/>
          <w:szCs w:val="21"/>
        </w:rPr>
        <w:t>s</w:t>
      </w:r>
      <w:r w:rsidR="000F2E97" w:rsidRPr="00117AB2">
        <w:rPr>
          <w:rFonts w:ascii="Times New Roman" w:eastAsia="Times New Roman" w:hAnsi="Times New Roman" w:cs="Times New Roman"/>
          <w:sz w:val="21"/>
          <w:szCs w:val="21"/>
        </w:rPr>
        <w:t xml:space="preserve"> en </w:t>
      </w:r>
      <w:r w:rsidR="001272B9" w:rsidRPr="00117AB2">
        <w:rPr>
          <w:rFonts w:ascii="Times New Roman" w:eastAsia="Times New Roman" w:hAnsi="Times New Roman" w:cs="Times New Roman"/>
          <w:sz w:val="21"/>
          <w:szCs w:val="21"/>
        </w:rPr>
        <w:t xml:space="preserve">el </w:t>
      </w:r>
      <w:r w:rsidR="00D92266" w:rsidRPr="00117AB2">
        <w:rPr>
          <w:rFonts w:ascii="Times New Roman" w:eastAsia="Times New Roman" w:hAnsi="Times New Roman" w:cs="Times New Roman"/>
          <w:sz w:val="21"/>
          <w:szCs w:val="21"/>
        </w:rPr>
        <w:t xml:space="preserve">numeral 2.4 </w:t>
      </w:r>
      <w:r w:rsidR="001F41D1" w:rsidRPr="00117AB2">
        <w:rPr>
          <w:rFonts w:ascii="Times New Roman" w:eastAsia="Times New Roman" w:hAnsi="Times New Roman" w:cs="Times New Roman"/>
          <w:sz w:val="21"/>
          <w:szCs w:val="21"/>
        </w:rPr>
        <w:t>“</w:t>
      </w:r>
      <w:r w:rsidR="002305E0" w:rsidRPr="00117AB2">
        <w:rPr>
          <w:rFonts w:ascii="Times New Roman" w:eastAsia="Times New Roman" w:hAnsi="Times New Roman" w:cs="Times New Roman"/>
          <w:sz w:val="21"/>
          <w:szCs w:val="21"/>
        </w:rPr>
        <w:t>Organismos Participantes</w:t>
      </w:r>
      <w:r w:rsidR="001F41D1" w:rsidRPr="00117AB2">
        <w:rPr>
          <w:rFonts w:ascii="Times New Roman" w:eastAsia="Times New Roman" w:hAnsi="Times New Roman" w:cs="Times New Roman"/>
          <w:sz w:val="21"/>
          <w:szCs w:val="21"/>
        </w:rPr>
        <w:t>”</w:t>
      </w:r>
      <w:r w:rsidR="002305E0" w:rsidRPr="00117AB2">
        <w:rPr>
          <w:rFonts w:ascii="Times New Roman" w:eastAsia="Times New Roman" w:hAnsi="Times New Roman" w:cs="Times New Roman"/>
          <w:sz w:val="21"/>
          <w:szCs w:val="21"/>
        </w:rPr>
        <w:t xml:space="preserve"> </w:t>
      </w:r>
      <w:r w:rsidRPr="00117AB2">
        <w:rPr>
          <w:rFonts w:ascii="Times New Roman" w:eastAsia="Times New Roman" w:hAnsi="Times New Roman" w:cs="Times New Roman"/>
          <w:sz w:val="21"/>
          <w:szCs w:val="21"/>
        </w:rPr>
        <w:t>para la ejecución de</w:t>
      </w:r>
      <w:r w:rsidR="002305E0" w:rsidRPr="00117AB2">
        <w:rPr>
          <w:rFonts w:ascii="Times New Roman" w:eastAsia="Times New Roman" w:hAnsi="Times New Roman" w:cs="Times New Roman"/>
          <w:sz w:val="21"/>
          <w:szCs w:val="21"/>
        </w:rPr>
        <w:t xml:space="preserve">l plan formativo denominado “Gestión de Emprendimientos” </w:t>
      </w:r>
      <w:r w:rsidRPr="00117AB2">
        <w:rPr>
          <w:rFonts w:ascii="Times New Roman" w:eastAsia="Times New Roman" w:hAnsi="Times New Roman" w:cs="Times New Roman"/>
          <w:sz w:val="21"/>
          <w:szCs w:val="21"/>
        </w:rPr>
        <w:t>dirigid</w:t>
      </w:r>
      <w:r w:rsidR="002305E0" w:rsidRPr="00117AB2">
        <w:rPr>
          <w:rFonts w:ascii="Times New Roman" w:eastAsia="Times New Roman" w:hAnsi="Times New Roman" w:cs="Times New Roman"/>
          <w:sz w:val="21"/>
          <w:szCs w:val="21"/>
        </w:rPr>
        <w:t>o</w:t>
      </w:r>
      <w:r w:rsidRPr="00117AB2">
        <w:rPr>
          <w:rFonts w:ascii="Times New Roman" w:eastAsia="Times New Roman" w:hAnsi="Times New Roman" w:cs="Times New Roman"/>
          <w:sz w:val="21"/>
          <w:szCs w:val="21"/>
        </w:rPr>
        <w:t xml:space="preserve"> a </w:t>
      </w:r>
      <w:r w:rsidR="00850BEF" w:rsidRPr="00117AB2">
        <w:rPr>
          <w:rFonts w:ascii="Times New Roman" w:eastAsia="Times New Roman" w:hAnsi="Times New Roman" w:cs="Times New Roman"/>
          <w:sz w:val="21"/>
          <w:szCs w:val="21"/>
        </w:rPr>
        <w:t xml:space="preserve">las </w:t>
      </w:r>
      <w:r w:rsidR="005A2185" w:rsidRPr="00117AB2">
        <w:rPr>
          <w:rFonts w:ascii="Times New Roman" w:eastAsia="Times New Roman" w:hAnsi="Times New Roman" w:cs="Times New Roman"/>
          <w:sz w:val="21"/>
          <w:szCs w:val="21"/>
        </w:rPr>
        <w:t xml:space="preserve">personas que </w:t>
      </w:r>
      <w:r w:rsidR="00850BEF" w:rsidRPr="00117AB2">
        <w:rPr>
          <w:rFonts w:ascii="Times New Roman" w:eastAsia="Times New Roman" w:hAnsi="Times New Roman" w:cs="Times New Roman"/>
          <w:sz w:val="21"/>
          <w:szCs w:val="21"/>
        </w:rPr>
        <w:t>cumplan con los requisitos del Decreto N°42, de 2011, del Ministerio del Trabajo y Previsión Social, que “Establece Componentes, Líneas de Acción y Procedimientos, Modalidades y Mecanismos de Control del Programa Capacitación en Oficios”</w:t>
      </w:r>
      <w:r w:rsidR="00C9738F">
        <w:rPr>
          <w:rFonts w:ascii="Times New Roman" w:eastAsia="Times New Roman" w:hAnsi="Times New Roman" w:cs="Times New Roman"/>
          <w:sz w:val="21"/>
          <w:szCs w:val="21"/>
        </w:rPr>
        <w:t xml:space="preserve">. </w:t>
      </w:r>
    </w:p>
    <w:p w14:paraId="1080C797"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3775A973" w14:textId="77777777" w:rsidR="00630CF4" w:rsidRPr="000D008A" w:rsidRDefault="000A5AEA" w:rsidP="000D008A">
      <w:pPr>
        <w:pStyle w:val="Ttulo2"/>
        <w:rPr>
          <w:rFonts w:ascii="Times New Roman" w:hAnsi="Times New Roman"/>
          <w:sz w:val="21"/>
          <w:szCs w:val="21"/>
        </w:rPr>
      </w:pPr>
      <w:bookmarkStart w:id="21" w:name="_Toc26950076"/>
      <w:r w:rsidRPr="000D008A">
        <w:rPr>
          <w:rFonts w:ascii="Times New Roman" w:hAnsi="Times New Roman"/>
          <w:sz w:val="21"/>
          <w:szCs w:val="21"/>
        </w:rPr>
        <w:t>MODALIDAD DEL CONCURSO</w:t>
      </w:r>
      <w:bookmarkEnd w:id="21"/>
      <w:r w:rsidRPr="000D008A">
        <w:rPr>
          <w:rFonts w:ascii="Times New Roman" w:hAnsi="Times New Roman"/>
          <w:sz w:val="21"/>
          <w:szCs w:val="21"/>
        </w:rPr>
        <w:t xml:space="preserve"> </w:t>
      </w:r>
    </w:p>
    <w:p w14:paraId="37F26018"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685D3ED9" w14:textId="1111CA1E" w:rsidR="00B17427" w:rsidRPr="00E0300B" w:rsidRDefault="009143AE" w:rsidP="006144E8">
      <w:pPr>
        <w:spacing w:after="0" w:line="240" w:lineRule="auto"/>
        <w:jc w:val="both"/>
        <w:rPr>
          <w:rFonts w:ascii="Times New Roman" w:eastAsia="Times New Roman" w:hAnsi="Times New Roman" w:cs="Times New Roman"/>
          <w:bCs/>
          <w:sz w:val="21"/>
          <w:szCs w:val="21"/>
          <w:lang w:val="es-ES"/>
        </w:rPr>
      </w:pPr>
      <w:r>
        <w:rPr>
          <w:rFonts w:ascii="Times New Roman" w:eastAsia="Times New Roman" w:hAnsi="Times New Roman" w:cs="Times New Roman"/>
          <w:bCs/>
          <w:sz w:val="21"/>
          <w:szCs w:val="21"/>
          <w:lang w:val="es-ES"/>
        </w:rPr>
        <w:t>L</w:t>
      </w:r>
      <w:r w:rsidR="00B17427" w:rsidRPr="00E0300B">
        <w:rPr>
          <w:rFonts w:ascii="Times New Roman" w:eastAsia="Times New Roman" w:hAnsi="Times New Roman" w:cs="Times New Roman"/>
          <w:bCs/>
          <w:sz w:val="21"/>
          <w:szCs w:val="21"/>
          <w:lang w:val="es-ES"/>
        </w:rPr>
        <w:t xml:space="preserve">os </w:t>
      </w:r>
      <w:r w:rsidR="00B17427" w:rsidRPr="00BF436E">
        <w:rPr>
          <w:rFonts w:ascii="Times New Roman" w:eastAsia="Times New Roman" w:hAnsi="Times New Roman" w:cs="Times New Roman"/>
          <w:bCs/>
          <w:sz w:val="21"/>
          <w:szCs w:val="21"/>
          <w:lang w:val="es-ES"/>
        </w:rPr>
        <w:t>oferentes debe</w:t>
      </w:r>
      <w:r w:rsidR="0037758F" w:rsidRPr="00BF436E">
        <w:rPr>
          <w:rFonts w:ascii="Times New Roman" w:eastAsia="Times New Roman" w:hAnsi="Times New Roman" w:cs="Times New Roman"/>
          <w:bCs/>
          <w:sz w:val="21"/>
          <w:szCs w:val="21"/>
          <w:lang w:val="es-ES"/>
        </w:rPr>
        <w:t>rá</w:t>
      </w:r>
      <w:r w:rsidR="00B17427" w:rsidRPr="00BF436E">
        <w:rPr>
          <w:rFonts w:ascii="Times New Roman" w:eastAsia="Times New Roman" w:hAnsi="Times New Roman" w:cs="Times New Roman"/>
          <w:bCs/>
          <w:sz w:val="21"/>
          <w:szCs w:val="21"/>
          <w:lang w:val="es-ES"/>
        </w:rPr>
        <w:t xml:space="preserve">n formular sus propuestas </w:t>
      </w:r>
      <w:r w:rsidR="002A1D3F">
        <w:rPr>
          <w:rFonts w:ascii="Times New Roman" w:eastAsia="Times New Roman" w:hAnsi="Times New Roman" w:cs="Times New Roman"/>
          <w:bCs/>
          <w:sz w:val="21"/>
          <w:szCs w:val="21"/>
          <w:lang w:val="es-ES"/>
        </w:rPr>
        <w:t xml:space="preserve">de acuerdo a las condiciones que establecen las presentes bases, </w:t>
      </w:r>
      <w:r w:rsidR="00B17427" w:rsidRPr="00BF436E">
        <w:rPr>
          <w:rFonts w:ascii="Times New Roman" w:eastAsia="Times New Roman" w:hAnsi="Times New Roman" w:cs="Times New Roman"/>
          <w:bCs/>
          <w:sz w:val="21"/>
          <w:szCs w:val="21"/>
          <w:lang w:val="es-ES"/>
        </w:rPr>
        <w:t>a</w:t>
      </w:r>
      <w:r w:rsidR="00F5255C" w:rsidRPr="00BF436E">
        <w:rPr>
          <w:rFonts w:ascii="Times New Roman" w:eastAsia="Times New Roman" w:hAnsi="Times New Roman" w:cs="Times New Roman"/>
          <w:bCs/>
          <w:sz w:val="21"/>
          <w:szCs w:val="21"/>
          <w:lang w:val="es-ES"/>
        </w:rPr>
        <w:t>l</w:t>
      </w:r>
      <w:r w:rsidR="00B17427" w:rsidRPr="00BF436E">
        <w:rPr>
          <w:rFonts w:ascii="Times New Roman" w:eastAsia="Times New Roman" w:hAnsi="Times New Roman" w:cs="Times New Roman"/>
          <w:bCs/>
          <w:sz w:val="21"/>
          <w:szCs w:val="21"/>
          <w:lang w:val="es-ES"/>
        </w:rPr>
        <w:t xml:space="preserve"> </w:t>
      </w:r>
      <w:r w:rsidR="00F5255C" w:rsidRPr="00BF436E">
        <w:rPr>
          <w:rFonts w:ascii="Times New Roman" w:eastAsia="Times New Roman" w:hAnsi="Times New Roman" w:cs="Times New Roman"/>
          <w:bCs/>
          <w:sz w:val="21"/>
          <w:szCs w:val="21"/>
          <w:lang w:val="es-ES"/>
        </w:rPr>
        <w:t xml:space="preserve">plan </w:t>
      </w:r>
      <w:r w:rsidR="00B17427" w:rsidRPr="00BF436E">
        <w:rPr>
          <w:rFonts w:ascii="Times New Roman" w:eastAsia="Times New Roman" w:hAnsi="Times New Roman" w:cs="Times New Roman"/>
          <w:bCs/>
          <w:sz w:val="21"/>
          <w:szCs w:val="21"/>
          <w:lang w:val="es-ES"/>
        </w:rPr>
        <w:t xml:space="preserve">formativo </w:t>
      </w:r>
      <w:r w:rsidR="00F5255C" w:rsidRPr="00BF436E">
        <w:rPr>
          <w:rFonts w:ascii="Times New Roman" w:eastAsia="Times New Roman" w:hAnsi="Times New Roman" w:cs="Times New Roman"/>
          <w:bCs/>
          <w:sz w:val="21"/>
          <w:szCs w:val="21"/>
          <w:lang w:val="es-ES"/>
        </w:rPr>
        <w:t>“Gestión de Emprendimientos”</w:t>
      </w:r>
      <w:r w:rsidR="00BF436E" w:rsidRPr="00BF436E">
        <w:rPr>
          <w:rFonts w:ascii="Times New Roman" w:eastAsia="Times New Roman" w:hAnsi="Times New Roman" w:cs="Times New Roman"/>
          <w:bCs/>
          <w:sz w:val="21"/>
          <w:szCs w:val="21"/>
          <w:lang w:val="es-ES"/>
        </w:rPr>
        <w:t>,</w:t>
      </w:r>
      <w:r w:rsidR="00F5255C" w:rsidRPr="00BF436E">
        <w:rPr>
          <w:rFonts w:ascii="Times New Roman" w:eastAsia="Times New Roman" w:hAnsi="Times New Roman" w:cs="Times New Roman"/>
          <w:bCs/>
          <w:sz w:val="21"/>
          <w:szCs w:val="21"/>
          <w:lang w:val="es-ES"/>
        </w:rPr>
        <w:t xml:space="preserve"> </w:t>
      </w:r>
      <w:r w:rsidR="00BF436E" w:rsidRPr="00BF436E">
        <w:rPr>
          <w:rFonts w:ascii="Times New Roman" w:eastAsia="Times New Roman" w:hAnsi="Times New Roman" w:cs="Times New Roman"/>
          <w:bCs/>
          <w:sz w:val="21"/>
          <w:szCs w:val="21"/>
          <w:lang w:val="es-ES"/>
        </w:rPr>
        <w:t xml:space="preserve">aprobado mediante Resolución Exenta </w:t>
      </w:r>
      <w:proofErr w:type="spellStart"/>
      <w:r w:rsidR="00BF436E" w:rsidRPr="00BF436E">
        <w:rPr>
          <w:rFonts w:ascii="Times New Roman" w:eastAsia="Times New Roman" w:hAnsi="Times New Roman" w:cs="Times New Roman"/>
          <w:bCs/>
          <w:sz w:val="21"/>
          <w:szCs w:val="21"/>
          <w:lang w:val="es-ES"/>
        </w:rPr>
        <w:t>N°</w:t>
      </w:r>
      <w:proofErr w:type="spellEnd"/>
      <w:r w:rsidR="00BF436E" w:rsidRPr="00BF436E">
        <w:rPr>
          <w:rFonts w:ascii="Times New Roman" w:eastAsia="Times New Roman" w:hAnsi="Times New Roman" w:cs="Times New Roman"/>
          <w:bCs/>
          <w:sz w:val="21"/>
          <w:szCs w:val="21"/>
          <w:lang w:val="es-ES"/>
        </w:rPr>
        <w:t xml:space="preserve"> 4853, de 22 de noviembre de 2018, de este Servicio Nacional</w:t>
      </w:r>
      <w:r w:rsidR="00BF436E">
        <w:rPr>
          <w:rFonts w:ascii="Times New Roman" w:eastAsia="Times New Roman" w:hAnsi="Times New Roman" w:cs="Times New Roman"/>
          <w:bCs/>
          <w:sz w:val="21"/>
          <w:szCs w:val="21"/>
          <w:lang w:val="es-ES"/>
        </w:rPr>
        <w:t xml:space="preserve">, </w:t>
      </w:r>
      <w:r w:rsidR="002A1D3F">
        <w:rPr>
          <w:rFonts w:ascii="Times New Roman" w:eastAsia="Times New Roman" w:hAnsi="Times New Roman" w:cs="Times New Roman"/>
          <w:bCs/>
          <w:sz w:val="21"/>
          <w:szCs w:val="21"/>
          <w:lang w:val="es-ES"/>
        </w:rPr>
        <w:t>y</w:t>
      </w:r>
      <w:r w:rsidR="00BF436E">
        <w:rPr>
          <w:rFonts w:ascii="Times New Roman" w:eastAsia="Times New Roman" w:hAnsi="Times New Roman" w:cs="Times New Roman"/>
          <w:bCs/>
          <w:sz w:val="21"/>
          <w:szCs w:val="21"/>
          <w:lang w:val="es-ES"/>
        </w:rPr>
        <w:t xml:space="preserve"> al “Listado de Requerimientos” disponible en el </w:t>
      </w:r>
      <w:r w:rsidR="001F41D1">
        <w:rPr>
          <w:rFonts w:ascii="Times New Roman" w:eastAsia="Times New Roman" w:hAnsi="Times New Roman" w:cs="Times New Roman"/>
          <w:bCs/>
          <w:sz w:val="21"/>
          <w:szCs w:val="21"/>
          <w:lang w:val="es-ES"/>
        </w:rPr>
        <w:t xml:space="preserve">Anexo N°1 </w:t>
      </w:r>
      <w:r w:rsidR="00191AF8">
        <w:rPr>
          <w:rFonts w:ascii="Times New Roman" w:eastAsia="Times New Roman" w:hAnsi="Times New Roman" w:cs="Times New Roman"/>
          <w:bCs/>
          <w:sz w:val="21"/>
          <w:szCs w:val="21"/>
          <w:lang w:val="es-ES"/>
        </w:rPr>
        <w:t xml:space="preserve">de las presentes bases. </w:t>
      </w:r>
      <w:r w:rsidR="00E42518">
        <w:rPr>
          <w:rFonts w:ascii="Times New Roman" w:eastAsia="Times New Roman" w:hAnsi="Times New Roman" w:cs="Times New Roman"/>
          <w:bCs/>
          <w:sz w:val="21"/>
          <w:szCs w:val="21"/>
          <w:lang w:val="es-ES"/>
        </w:rPr>
        <w:t xml:space="preserve"> </w:t>
      </w:r>
    </w:p>
    <w:p w14:paraId="5C410BA2" w14:textId="77777777" w:rsidR="00DB5290" w:rsidRPr="00E0300B" w:rsidRDefault="00DB5290" w:rsidP="006144E8">
      <w:pPr>
        <w:spacing w:after="0" w:line="240" w:lineRule="auto"/>
        <w:jc w:val="both"/>
        <w:rPr>
          <w:rFonts w:ascii="Times New Roman" w:eastAsia="Times New Roman" w:hAnsi="Times New Roman" w:cs="Times New Roman"/>
          <w:bCs/>
          <w:sz w:val="21"/>
          <w:szCs w:val="21"/>
          <w:lang w:val="es-ES"/>
        </w:rPr>
      </w:pPr>
    </w:p>
    <w:p w14:paraId="466828E8" w14:textId="5E5F8035" w:rsidR="003012DF" w:rsidRPr="00E0300B" w:rsidRDefault="003012DF" w:rsidP="006144E8">
      <w:pPr>
        <w:spacing w:after="0" w:line="240" w:lineRule="auto"/>
        <w:jc w:val="both"/>
        <w:rPr>
          <w:rFonts w:ascii="Times New Roman" w:eastAsia="Times New Roman" w:hAnsi="Times New Roman" w:cs="Times New Roman"/>
          <w:sz w:val="21"/>
          <w:szCs w:val="21"/>
        </w:rPr>
      </w:pPr>
      <w:r w:rsidRPr="00E0300B" w:rsidDel="009D7712">
        <w:rPr>
          <w:rFonts w:ascii="Times New Roman" w:eastAsia="Times New Roman" w:hAnsi="Times New Roman" w:cs="Times New Roman"/>
          <w:sz w:val="21"/>
          <w:szCs w:val="21"/>
        </w:rPr>
        <w:t>Forman parte integrante de las presentes bases, los siguientes documentos</w:t>
      </w:r>
      <w:r w:rsidR="007E1B19" w:rsidRPr="00F559F9">
        <w:rPr>
          <w:rFonts w:ascii="Times New Roman" w:eastAsia="Times New Roman" w:hAnsi="Times New Roman" w:cs="Times New Roman"/>
          <w:sz w:val="21"/>
          <w:szCs w:val="21"/>
        </w:rPr>
        <w:t>, los que se entenderán formar parte integrante de las presentes bases y se encontrarán disponibles en la página web institucional www.sence.cl</w:t>
      </w:r>
      <w:r w:rsidRPr="00E0300B" w:rsidDel="009D7712">
        <w:rPr>
          <w:rFonts w:ascii="Times New Roman" w:eastAsia="Times New Roman" w:hAnsi="Times New Roman" w:cs="Times New Roman"/>
          <w:sz w:val="21"/>
          <w:szCs w:val="21"/>
        </w:rPr>
        <w:t xml:space="preserve">: </w:t>
      </w:r>
    </w:p>
    <w:p w14:paraId="3A983897" w14:textId="77777777" w:rsidR="00625CFC" w:rsidRPr="00E0300B" w:rsidDel="009D7712" w:rsidRDefault="00625CFC" w:rsidP="006144E8">
      <w:pPr>
        <w:spacing w:after="0" w:line="240" w:lineRule="auto"/>
        <w:jc w:val="both"/>
        <w:rPr>
          <w:rFonts w:ascii="Times New Roman" w:eastAsia="Times New Roman" w:hAnsi="Times New Roman" w:cs="Times New Roman"/>
          <w:sz w:val="21"/>
          <w:szCs w:val="21"/>
        </w:rPr>
      </w:pPr>
    </w:p>
    <w:p w14:paraId="12DEFC67" w14:textId="25134AB8" w:rsidR="003012DF" w:rsidRPr="00E0300B" w:rsidDel="009D7712" w:rsidRDefault="00191AF8" w:rsidP="00AA1CD9">
      <w:pPr>
        <w:pStyle w:val="Prrafodelista"/>
        <w:numPr>
          <w:ilvl w:val="0"/>
          <w:numId w:val="24"/>
        </w:numPr>
        <w:tabs>
          <w:tab w:val="left" w:pos="-142"/>
        </w:tabs>
        <w:suppressAutoHyphens/>
        <w:rPr>
          <w:b w:val="0"/>
          <w:sz w:val="21"/>
          <w:szCs w:val="21"/>
          <w:lang w:val="es-CL" w:eastAsia="es-CL"/>
        </w:rPr>
      </w:pPr>
      <w:r w:rsidRPr="002D442E">
        <w:rPr>
          <w:sz w:val="21"/>
          <w:szCs w:val="21"/>
        </w:rPr>
        <w:t xml:space="preserve">“Instructivo para </w:t>
      </w:r>
      <w:r>
        <w:rPr>
          <w:sz w:val="21"/>
          <w:szCs w:val="21"/>
        </w:rPr>
        <w:t xml:space="preserve">la Ejecución de los cursos del </w:t>
      </w:r>
      <w:r w:rsidRPr="002D442E">
        <w:rPr>
          <w:sz w:val="21"/>
          <w:szCs w:val="21"/>
        </w:rPr>
        <w:t xml:space="preserve">Programa de Capacitación en Oficios, Línea </w:t>
      </w:r>
      <w:r>
        <w:rPr>
          <w:sz w:val="21"/>
          <w:szCs w:val="21"/>
        </w:rPr>
        <w:t>Emprendimiento</w:t>
      </w:r>
      <w:r w:rsidRPr="002D442E">
        <w:rPr>
          <w:sz w:val="21"/>
          <w:szCs w:val="21"/>
        </w:rPr>
        <w:t xml:space="preserve">, año 2020, que también podrá denominarse Fórmate para el Trabajo, Línea </w:t>
      </w:r>
      <w:r>
        <w:rPr>
          <w:sz w:val="21"/>
          <w:szCs w:val="21"/>
        </w:rPr>
        <w:t>Emprendimiento”</w:t>
      </w:r>
      <w:r w:rsidRPr="002D442E">
        <w:rPr>
          <w:sz w:val="21"/>
          <w:szCs w:val="21"/>
        </w:rPr>
        <w:t xml:space="preserve">, </w:t>
      </w:r>
      <w:r w:rsidR="003012DF" w:rsidRPr="00E0300B" w:rsidDel="009D7712">
        <w:rPr>
          <w:b w:val="0"/>
          <w:sz w:val="21"/>
          <w:szCs w:val="21"/>
          <w:lang w:val="es-CL" w:eastAsia="es-CL"/>
        </w:rPr>
        <w:t xml:space="preserve">aprobado a través de Resolución Exenta </w:t>
      </w:r>
      <w:proofErr w:type="spellStart"/>
      <w:r w:rsidR="003012DF" w:rsidRPr="00E0300B" w:rsidDel="009D7712">
        <w:rPr>
          <w:b w:val="0"/>
          <w:sz w:val="21"/>
          <w:szCs w:val="21"/>
          <w:lang w:val="es-CL" w:eastAsia="es-CL"/>
        </w:rPr>
        <w:t>N°</w:t>
      </w:r>
      <w:proofErr w:type="spellEnd"/>
      <w:r w:rsidR="007E1B19">
        <w:rPr>
          <w:b w:val="0"/>
          <w:sz w:val="21"/>
          <w:szCs w:val="21"/>
          <w:lang w:val="es-CL" w:eastAsia="es-CL"/>
        </w:rPr>
        <w:t xml:space="preserve"> </w:t>
      </w:r>
      <w:r w:rsidR="005A1CF4">
        <w:rPr>
          <w:b w:val="0"/>
          <w:sz w:val="21"/>
          <w:szCs w:val="21"/>
          <w:lang w:val="es-CL" w:eastAsia="es-CL"/>
        </w:rPr>
        <w:t>425</w:t>
      </w:r>
      <w:r w:rsidR="00AA1CD9">
        <w:rPr>
          <w:b w:val="0"/>
          <w:sz w:val="21"/>
          <w:szCs w:val="21"/>
          <w:lang w:val="es-CL" w:eastAsia="es-CL"/>
        </w:rPr>
        <w:t>2</w:t>
      </w:r>
      <w:r w:rsidR="00AA1838">
        <w:rPr>
          <w:b w:val="0"/>
          <w:sz w:val="21"/>
          <w:szCs w:val="21"/>
          <w:lang w:val="es-CL" w:eastAsia="es-CL"/>
        </w:rPr>
        <w:t xml:space="preserve">, de </w:t>
      </w:r>
      <w:r w:rsidR="005A1CF4">
        <w:rPr>
          <w:b w:val="0"/>
          <w:sz w:val="21"/>
          <w:szCs w:val="21"/>
          <w:lang w:val="es-CL" w:eastAsia="es-CL"/>
        </w:rPr>
        <w:t>4</w:t>
      </w:r>
      <w:r w:rsidR="007E1B19">
        <w:rPr>
          <w:b w:val="0"/>
          <w:sz w:val="21"/>
          <w:szCs w:val="21"/>
          <w:lang w:val="es-CL" w:eastAsia="es-CL"/>
        </w:rPr>
        <w:t xml:space="preserve"> </w:t>
      </w:r>
      <w:r w:rsidR="00AA1838">
        <w:rPr>
          <w:b w:val="0"/>
          <w:sz w:val="21"/>
          <w:szCs w:val="21"/>
          <w:lang w:val="es-CL" w:eastAsia="es-CL"/>
        </w:rPr>
        <w:t xml:space="preserve">de </w:t>
      </w:r>
      <w:r w:rsidR="005A1CF4">
        <w:rPr>
          <w:b w:val="0"/>
          <w:sz w:val="21"/>
          <w:szCs w:val="21"/>
          <w:lang w:val="es-CL" w:eastAsia="es-CL"/>
        </w:rPr>
        <w:t>diciembre</w:t>
      </w:r>
      <w:r w:rsidR="007E1B19">
        <w:rPr>
          <w:b w:val="0"/>
          <w:sz w:val="21"/>
          <w:szCs w:val="21"/>
          <w:lang w:val="es-CL" w:eastAsia="es-CL"/>
        </w:rPr>
        <w:t xml:space="preserve"> </w:t>
      </w:r>
      <w:r w:rsidR="00AA1838">
        <w:rPr>
          <w:b w:val="0"/>
          <w:sz w:val="21"/>
          <w:szCs w:val="21"/>
          <w:lang w:val="es-CL" w:eastAsia="es-CL"/>
        </w:rPr>
        <w:t xml:space="preserve">de </w:t>
      </w:r>
      <w:r w:rsidR="003012DF" w:rsidRPr="00E0300B">
        <w:rPr>
          <w:b w:val="0"/>
          <w:sz w:val="21"/>
          <w:szCs w:val="21"/>
          <w:lang w:val="es-CL" w:eastAsia="es-CL"/>
        </w:rPr>
        <w:t>2019</w:t>
      </w:r>
      <w:r w:rsidR="003012DF" w:rsidRPr="00E0300B" w:rsidDel="009D7712">
        <w:rPr>
          <w:b w:val="0"/>
          <w:sz w:val="21"/>
          <w:szCs w:val="21"/>
          <w:lang w:val="es-CL" w:eastAsia="es-CL"/>
        </w:rPr>
        <w:t>.</w:t>
      </w:r>
    </w:p>
    <w:p w14:paraId="19A326AE" w14:textId="77777777" w:rsidR="004715B0" w:rsidRDefault="004715B0" w:rsidP="004715B0">
      <w:pPr>
        <w:pStyle w:val="Prrafodelista"/>
        <w:tabs>
          <w:tab w:val="left" w:pos="-142"/>
        </w:tabs>
        <w:suppressAutoHyphens/>
        <w:ind w:left="720"/>
        <w:rPr>
          <w:b w:val="0"/>
          <w:sz w:val="21"/>
          <w:szCs w:val="21"/>
          <w:lang w:val="es-CL" w:eastAsia="es-CL"/>
        </w:rPr>
      </w:pPr>
    </w:p>
    <w:p w14:paraId="5E548FE4" w14:textId="326581D8" w:rsidR="00625CFC" w:rsidRDefault="003012DF" w:rsidP="00AA1CD9">
      <w:pPr>
        <w:pStyle w:val="Prrafodelista"/>
        <w:numPr>
          <w:ilvl w:val="0"/>
          <w:numId w:val="24"/>
        </w:numPr>
        <w:tabs>
          <w:tab w:val="left" w:pos="-142"/>
        </w:tabs>
        <w:suppressAutoHyphens/>
        <w:rPr>
          <w:b w:val="0"/>
          <w:sz w:val="21"/>
          <w:szCs w:val="21"/>
          <w:lang w:val="es-CL" w:eastAsia="es-CL"/>
        </w:rPr>
      </w:pPr>
      <w:r w:rsidRPr="00AA1838" w:rsidDel="009D7712">
        <w:rPr>
          <w:sz w:val="21"/>
          <w:szCs w:val="21"/>
          <w:lang w:val="es-CL" w:eastAsia="es-CL"/>
        </w:rPr>
        <w:t>“Manual de Operación de Procesos Transversales – Programas de Capacitación Departamento de Capacitaci</w:t>
      </w:r>
      <w:r w:rsidR="00B3483C" w:rsidRPr="00AA1838">
        <w:rPr>
          <w:sz w:val="21"/>
          <w:szCs w:val="21"/>
          <w:lang w:val="es-CL" w:eastAsia="es-CL"/>
        </w:rPr>
        <w:t>ó</w:t>
      </w:r>
      <w:r w:rsidRPr="00AA1838" w:rsidDel="009D7712">
        <w:rPr>
          <w:sz w:val="21"/>
          <w:szCs w:val="21"/>
          <w:lang w:val="es-CL" w:eastAsia="es-CL"/>
        </w:rPr>
        <w:t>n a Personas</w:t>
      </w:r>
      <w:r w:rsidR="00764793">
        <w:rPr>
          <w:sz w:val="21"/>
          <w:szCs w:val="21"/>
          <w:lang w:val="es-CL" w:eastAsia="es-CL"/>
        </w:rPr>
        <w:t xml:space="preserve"> para el año 2020</w:t>
      </w:r>
      <w:r w:rsidRPr="00AA1838" w:rsidDel="009D7712">
        <w:rPr>
          <w:sz w:val="21"/>
          <w:szCs w:val="21"/>
          <w:lang w:val="es-CL" w:eastAsia="es-CL"/>
        </w:rPr>
        <w:t>”</w:t>
      </w:r>
      <w:r w:rsidRPr="00E0300B" w:rsidDel="009D7712">
        <w:rPr>
          <w:b w:val="0"/>
          <w:sz w:val="21"/>
          <w:szCs w:val="21"/>
          <w:lang w:val="es-CL" w:eastAsia="es-CL"/>
        </w:rPr>
        <w:t xml:space="preserve">, aprobado por este Servicio Nacional a través de Resolución Exenta </w:t>
      </w:r>
      <w:proofErr w:type="spellStart"/>
      <w:r w:rsidRPr="00E0300B" w:rsidDel="009D7712">
        <w:rPr>
          <w:b w:val="0"/>
          <w:sz w:val="21"/>
          <w:szCs w:val="21"/>
          <w:lang w:val="es-CL" w:eastAsia="es-CL"/>
        </w:rPr>
        <w:t>N°</w:t>
      </w:r>
      <w:proofErr w:type="spellEnd"/>
      <w:r w:rsidRPr="00E0300B" w:rsidDel="009D7712">
        <w:rPr>
          <w:b w:val="0"/>
          <w:sz w:val="21"/>
          <w:szCs w:val="21"/>
          <w:lang w:val="es-CL" w:eastAsia="es-CL"/>
        </w:rPr>
        <w:t xml:space="preserve"> </w:t>
      </w:r>
      <w:r w:rsidR="00CD123A">
        <w:rPr>
          <w:b w:val="0"/>
          <w:sz w:val="21"/>
          <w:szCs w:val="21"/>
          <w:lang w:val="es-CL" w:eastAsia="es-CL"/>
        </w:rPr>
        <w:t>4035</w:t>
      </w:r>
      <w:r w:rsidR="001F41D1">
        <w:rPr>
          <w:b w:val="0"/>
          <w:sz w:val="21"/>
          <w:szCs w:val="21"/>
          <w:lang w:val="es-CL" w:eastAsia="es-CL"/>
        </w:rPr>
        <w:t>,</w:t>
      </w:r>
      <w:r w:rsidRPr="00E0300B" w:rsidDel="009D7712">
        <w:rPr>
          <w:b w:val="0"/>
          <w:sz w:val="21"/>
          <w:szCs w:val="21"/>
          <w:lang w:val="es-CL" w:eastAsia="es-CL"/>
        </w:rPr>
        <w:t xml:space="preserve"> de </w:t>
      </w:r>
      <w:r w:rsidR="00CD123A">
        <w:rPr>
          <w:b w:val="0"/>
          <w:sz w:val="21"/>
          <w:szCs w:val="21"/>
          <w:lang w:val="es-CL" w:eastAsia="es-CL"/>
        </w:rPr>
        <w:t>21</w:t>
      </w:r>
      <w:r w:rsidR="007E1B19" w:rsidRPr="00E0300B" w:rsidDel="009D7712">
        <w:rPr>
          <w:b w:val="0"/>
          <w:sz w:val="21"/>
          <w:szCs w:val="21"/>
          <w:lang w:val="es-CL" w:eastAsia="es-CL"/>
        </w:rPr>
        <w:t xml:space="preserve"> </w:t>
      </w:r>
      <w:r w:rsidRPr="00E0300B" w:rsidDel="009D7712">
        <w:rPr>
          <w:b w:val="0"/>
          <w:sz w:val="21"/>
          <w:szCs w:val="21"/>
          <w:lang w:val="es-CL" w:eastAsia="es-CL"/>
        </w:rPr>
        <w:t xml:space="preserve">de </w:t>
      </w:r>
      <w:r w:rsidR="00CD123A">
        <w:rPr>
          <w:b w:val="0"/>
          <w:sz w:val="21"/>
          <w:szCs w:val="21"/>
          <w:lang w:val="es-CL" w:eastAsia="es-CL"/>
        </w:rPr>
        <w:t>noviembre</w:t>
      </w:r>
      <w:r w:rsidR="007E1B19" w:rsidRPr="00E0300B" w:rsidDel="009D7712">
        <w:rPr>
          <w:b w:val="0"/>
          <w:sz w:val="21"/>
          <w:szCs w:val="21"/>
          <w:lang w:val="es-CL" w:eastAsia="es-CL"/>
        </w:rPr>
        <w:t xml:space="preserve"> </w:t>
      </w:r>
      <w:r w:rsidRPr="00E0300B" w:rsidDel="009D7712">
        <w:rPr>
          <w:b w:val="0"/>
          <w:sz w:val="21"/>
          <w:szCs w:val="21"/>
          <w:lang w:val="es-CL" w:eastAsia="es-CL"/>
        </w:rPr>
        <w:t>de 2019</w:t>
      </w:r>
      <w:r w:rsidR="001F41D1">
        <w:rPr>
          <w:b w:val="0"/>
          <w:sz w:val="21"/>
          <w:szCs w:val="21"/>
          <w:lang w:val="es-CL" w:eastAsia="es-CL"/>
        </w:rPr>
        <w:t>, de este Servicio Nacional</w:t>
      </w:r>
      <w:r w:rsidRPr="00E0300B" w:rsidDel="009D7712">
        <w:rPr>
          <w:b w:val="0"/>
          <w:sz w:val="21"/>
          <w:szCs w:val="21"/>
          <w:lang w:val="es-CL" w:eastAsia="es-CL"/>
        </w:rPr>
        <w:t>.</w:t>
      </w:r>
    </w:p>
    <w:p w14:paraId="1DD1D052" w14:textId="77777777" w:rsidR="00FC6431" w:rsidRPr="00881C96" w:rsidRDefault="00FC6431" w:rsidP="00881C96">
      <w:pPr>
        <w:pStyle w:val="Prrafodelista"/>
        <w:rPr>
          <w:b w:val="0"/>
          <w:sz w:val="21"/>
          <w:szCs w:val="21"/>
          <w:lang w:val="es-CL" w:eastAsia="es-CL"/>
        </w:rPr>
      </w:pPr>
    </w:p>
    <w:p w14:paraId="6D20F62B" w14:textId="72839BB7" w:rsidR="00625CFC" w:rsidRDefault="00FC6431" w:rsidP="00AA1CD9">
      <w:pPr>
        <w:pStyle w:val="Prrafodelista"/>
        <w:numPr>
          <w:ilvl w:val="0"/>
          <w:numId w:val="24"/>
        </w:numPr>
        <w:tabs>
          <w:tab w:val="left" w:pos="-142"/>
        </w:tabs>
        <w:suppressAutoHyphens/>
        <w:rPr>
          <w:b w:val="0"/>
          <w:sz w:val="21"/>
          <w:szCs w:val="21"/>
          <w:lang w:val="es-CL" w:eastAsia="es-CL"/>
        </w:rPr>
      </w:pPr>
      <w:r w:rsidRPr="00764793">
        <w:rPr>
          <w:sz w:val="21"/>
          <w:szCs w:val="21"/>
          <w:lang w:val="es-CL" w:eastAsia="es-CL"/>
        </w:rPr>
        <w:t xml:space="preserve">“Instructivo del Componente de Apoyo Sociolaboral para acompañamiento del proceso de capacitación del Departamento de </w:t>
      </w:r>
      <w:r w:rsidR="00E63C51" w:rsidRPr="00764793">
        <w:rPr>
          <w:sz w:val="21"/>
          <w:szCs w:val="21"/>
          <w:lang w:val="es-CL" w:eastAsia="es-CL"/>
        </w:rPr>
        <w:t>C</w:t>
      </w:r>
      <w:r w:rsidRPr="00764793">
        <w:rPr>
          <w:sz w:val="21"/>
          <w:szCs w:val="21"/>
          <w:lang w:val="es-CL" w:eastAsia="es-CL"/>
        </w:rPr>
        <w:t>apacitación a Personas y sus anexos para el año 2020”</w:t>
      </w:r>
      <w:r>
        <w:rPr>
          <w:b w:val="0"/>
          <w:sz w:val="21"/>
          <w:szCs w:val="21"/>
          <w:lang w:val="es-CL" w:eastAsia="es-CL"/>
        </w:rPr>
        <w:t xml:space="preserve">, aprobado por este Servicio Nacional a través de Resolución Exenta </w:t>
      </w:r>
      <w:proofErr w:type="spellStart"/>
      <w:r>
        <w:rPr>
          <w:b w:val="0"/>
          <w:sz w:val="21"/>
          <w:szCs w:val="21"/>
          <w:lang w:val="es-CL" w:eastAsia="es-CL"/>
        </w:rPr>
        <w:t>N°</w:t>
      </w:r>
      <w:proofErr w:type="spellEnd"/>
      <w:r>
        <w:rPr>
          <w:b w:val="0"/>
          <w:sz w:val="21"/>
          <w:szCs w:val="21"/>
          <w:lang w:val="es-CL" w:eastAsia="es-CL"/>
        </w:rPr>
        <w:t xml:space="preserve"> 3914</w:t>
      </w:r>
      <w:r w:rsidR="00191AF8">
        <w:rPr>
          <w:b w:val="0"/>
          <w:sz w:val="21"/>
          <w:szCs w:val="21"/>
          <w:lang w:val="es-CL" w:eastAsia="es-CL"/>
        </w:rPr>
        <w:t>,</w:t>
      </w:r>
      <w:r>
        <w:rPr>
          <w:b w:val="0"/>
          <w:sz w:val="21"/>
          <w:szCs w:val="21"/>
          <w:lang w:val="es-CL" w:eastAsia="es-CL"/>
        </w:rPr>
        <w:t xml:space="preserve"> de 07 noviembre de 2019</w:t>
      </w:r>
      <w:r w:rsidR="00764793">
        <w:rPr>
          <w:b w:val="0"/>
          <w:sz w:val="21"/>
          <w:szCs w:val="21"/>
          <w:lang w:val="es-CL" w:eastAsia="es-CL"/>
        </w:rPr>
        <w:t>, de este Servicio Nacional</w:t>
      </w:r>
      <w:r>
        <w:rPr>
          <w:b w:val="0"/>
          <w:sz w:val="21"/>
          <w:szCs w:val="21"/>
          <w:lang w:val="es-CL" w:eastAsia="es-CL"/>
        </w:rPr>
        <w:t>.</w:t>
      </w:r>
    </w:p>
    <w:p w14:paraId="6B5120BB" w14:textId="77777777" w:rsidR="00881C96" w:rsidRPr="00881C96" w:rsidRDefault="00881C96" w:rsidP="00881C96">
      <w:pPr>
        <w:pStyle w:val="Prrafodelista"/>
        <w:rPr>
          <w:b w:val="0"/>
          <w:sz w:val="21"/>
          <w:szCs w:val="21"/>
          <w:lang w:val="es-CL" w:eastAsia="es-CL"/>
        </w:rPr>
      </w:pPr>
    </w:p>
    <w:p w14:paraId="47776D5C" w14:textId="7DA344E0" w:rsidR="00630CF4" w:rsidRPr="000D008A" w:rsidRDefault="000A5AEA" w:rsidP="000D008A">
      <w:pPr>
        <w:pStyle w:val="Ttulo2"/>
        <w:rPr>
          <w:rFonts w:ascii="Times New Roman" w:hAnsi="Times New Roman"/>
          <w:sz w:val="21"/>
          <w:szCs w:val="21"/>
        </w:rPr>
      </w:pPr>
      <w:bookmarkStart w:id="22" w:name="_Toc26950077"/>
      <w:r w:rsidRPr="000D008A">
        <w:rPr>
          <w:rFonts w:ascii="Times New Roman" w:hAnsi="Times New Roman"/>
          <w:sz w:val="21"/>
          <w:szCs w:val="21"/>
        </w:rPr>
        <w:t>ETAPAS Y PLAZOS DEL PROCESO DE PRESEN</w:t>
      </w:r>
      <w:r w:rsidR="00241FB1" w:rsidRPr="000D008A">
        <w:rPr>
          <w:rFonts w:ascii="Times New Roman" w:hAnsi="Times New Roman"/>
          <w:sz w:val="21"/>
          <w:szCs w:val="21"/>
        </w:rPr>
        <w:t xml:space="preserve">TACIÓN DE OFERTAS, EVALUACIÓN </w:t>
      </w:r>
      <w:r w:rsidRPr="000D008A">
        <w:rPr>
          <w:rFonts w:ascii="Times New Roman" w:hAnsi="Times New Roman"/>
          <w:sz w:val="21"/>
          <w:szCs w:val="21"/>
        </w:rPr>
        <w:t>SELECCIÓN</w:t>
      </w:r>
      <w:bookmarkEnd w:id="22"/>
    </w:p>
    <w:p w14:paraId="4BAB4387"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2835"/>
        <w:gridCol w:w="6119"/>
      </w:tblGrid>
      <w:tr w:rsidR="00B05ED7" w:rsidRPr="00E0300B" w14:paraId="26BD2494" w14:textId="77777777" w:rsidTr="007D0FF8">
        <w:tc>
          <w:tcPr>
            <w:tcW w:w="1583" w:type="pct"/>
            <w:shd w:val="clear" w:color="auto" w:fill="auto"/>
            <w:vAlign w:val="center"/>
          </w:tcPr>
          <w:p w14:paraId="044A7B79" w14:textId="77777777" w:rsidR="00630CF4" w:rsidRPr="007760D6" w:rsidRDefault="000A5AEA"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ETAPA</w:t>
            </w:r>
          </w:p>
        </w:tc>
        <w:tc>
          <w:tcPr>
            <w:tcW w:w="3417" w:type="pct"/>
            <w:shd w:val="clear" w:color="auto" w:fill="auto"/>
            <w:vAlign w:val="center"/>
          </w:tcPr>
          <w:p w14:paraId="386F73E0" w14:textId="77777777" w:rsidR="00630CF4" w:rsidRPr="007760D6" w:rsidRDefault="000A5AEA"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PLAZO</w:t>
            </w:r>
          </w:p>
        </w:tc>
      </w:tr>
      <w:tr w:rsidR="00630CF4" w:rsidRPr="00E0300B" w14:paraId="062E29C6" w14:textId="77777777" w:rsidTr="007D0FF8">
        <w:tc>
          <w:tcPr>
            <w:tcW w:w="1583" w:type="pct"/>
            <w:shd w:val="clear" w:color="auto" w:fill="auto"/>
            <w:vAlign w:val="center"/>
          </w:tcPr>
          <w:p w14:paraId="41311131" w14:textId="77777777" w:rsidR="00630CF4" w:rsidRPr="007760D6" w:rsidRDefault="000A5AEA" w:rsidP="00DA7024">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P</w:t>
            </w:r>
            <w:r w:rsidR="0053624B" w:rsidRPr="007760D6">
              <w:rPr>
                <w:rFonts w:ascii="Times New Roman" w:eastAsia="Times New Roman" w:hAnsi="Times New Roman" w:cs="Times New Roman"/>
                <w:sz w:val="21"/>
                <w:szCs w:val="21"/>
              </w:rPr>
              <w:t>lazo de p</w:t>
            </w:r>
            <w:r w:rsidRPr="007760D6">
              <w:rPr>
                <w:rFonts w:ascii="Times New Roman" w:eastAsia="Times New Roman" w:hAnsi="Times New Roman" w:cs="Times New Roman"/>
                <w:sz w:val="21"/>
                <w:szCs w:val="21"/>
              </w:rPr>
              <w:t>resentación de ofertas</w:t>
            </w:r>
          </w:p>
        </w:tc>
        <w:tc>
          <w:tcPr>
            <w:tcW w:w="3417" w:type="pct"/>
            <w:shd w:val="clear" w:color="auto" w:fill="auto"/>
            <w:vAlign w:val="center"/>
          </w:tcPr>
          <w:p w14:paraId="126D4CF6" w14:textId="4FB70FD0" w:rsidR="00C040DF" w:rsidRPr="007760D6" w:rsidRDefault="009F48D6"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 xml:space="preserve">Desde la publicación de las bases en </w:t>
            </w:r>
            <w:hyperlink r:id="rId9" w:history="1">
              <w:r w:rsidRPr="007760D6">
                <w:rPr>
                  <w:rStyle w:val="Hipervnculo"/>
                  <w:rFonts w:ascii="Times New Roman" w:eastAsia="Times New Roman" w:hAnsi="Times New Roman" w:cs="Times New Roman"/>
                  <w:sz w:val="21"/>
                  <w:szCs w:val="21"/>
                </w:rPr>
                <w:t>www.sence.cl</w:t>
              </w:r>
            </w:hyperlink>
            <w:r w:rsidRPr="007760D6">
              <w:rPr>
                <w:rFonts w:ascii="Times New Roman" w:eastAsia="Times New Roman" w:hAnsi="Times New Roman" w:cs="Times New Roman"/>
                <w:sz w:val="21"/>
                <w:szCs w:val="21"/>
              </w:rPr>
              <w:t>, y h</w:t>
            </w:r>
            <w:r w:rsidR="0053624B" w:rsidRPr="007760D6">
              <w:rPr>
                <w:rFonts w:ascii="Times New Roman" w:eastAsia="Times New Roman" w:hAnsi="Times New Roman" w:cs="Times New Roman"/>
                <w:sz w:val="21"/>
                <w:szCs w:val="21"/>
              </w:rPr>
              <w:t>asta las 23:59:59 horas del día</w:t>
            </w:r>
            <w:r w:rsidR="0053624B" w:rsidRPr="007760D6">
              <w:rPr>
                <w:rFonts w:ascii="Times New Roman" w:eastAsia="Times New Roman" w:hAnsi="Times New Roman" w:cs="Times New Roman"/>
                <w:b/>
                <w:sz w:val="21"/>
                <w:szCs w:val="21"/>
              </w:rPr>
              <w:t xml:space="preserve"> 15 (quince) hábil,</w:t>
            </w:r>
            <w:r w:rsidR="0053624B" w:rsidRPr="007760D6">
              <w:rPr>
                <w:rFonts w:ascii="Times New Roman" w:eastAsia="Times New Roman" w:hAnsi="Times New Roman" w:cs="Times New Roman"/>
                <w:sz w:val="21"/>
                <w:szCs w:val="21"/>
              </w:rPr>
              <w:t xml:space="preserve"> siguiente a </w:t>
            </w:r>
            <w:r w:rsidRPr="007760D6">
              <w:rPr>
                <w:rFonts w:ascii="Times New Roman" w:eastAsia="Times New Roman" w:hAnsi="Times New Roman" w:cs="Times New Roman"/>
                <w:sz w:val="21"/>
                <w:szCs w:val="21"/>
              </w:rPr>
              <w:t xml:space="preserve">esta </w:t>
            </w:r>
            <w:r w:rsidR="0053624B" w:rsidRPr="007760D6">
              <w:rPr>
                <w:rFonts w:ascii="Times New Roman" w:eastAsia="Times New Roman" w:hAnsi="Times New Roman" w:cs="Times New Roman"/>
                <w:sz w:val="21"/>
                <w:szCs w:val="21"/>
              </w:rPr>
              <w:t>publicación</w:t>
            </w:r>
            <w:r w:rsidRPr="007760D6">
              <w:rPr>
                <w:rFonts w:ascii="Times New Roman" w:eastAsia="Times New Roman" w:hAnsi="Times New Roman" w:cs="Times New Roman"/>
                <w:sz w:val="21"/>
                <w:szCs w:val="21"/>
              </w:rPr>
              <w:t xml:space="preserve">. </w:t>
            </w:r>
            <w:r w:rsidR="0053624B" w:rsidRPr="007760D6">
              <w:rPr>
                <w:rFonts w:ascii="Times New Roman" w:eastAsia="Times New Roman" w:hAnsi="Times New Roman" w:cs="Times New Roman"/>
                <w:sz w:val="21"/>
                <w:szCs w:val="21"/>
              </w:rPr>
              <w:t xml:space="preserve"> </w:t>
            </w:r>
          </w:p>
        </w:tc>
      </w:tr>
      <w:tr w:rsidR="0053624B" w:rsidRPr="00E0300B" w14:paraId="16EC0382" w14:textId="77777777" w:rsidTr="007D0FF8">
        <w:tc>
          <w:tcPr>
            <w:tcW w:w="1583" w:type="pct"/>
            <w:shd w:val="clear" w:color="auto" w:fill="auto"/>
            <w:vAlign w:val="center"/>
          </w:tcPr>
          <w:p w14:paraId="34055172" w14:textId="77777777" w:rsidR="0053624B" w:rsidRPr="007760D6" w:rsidRDefault="0053624B" w:rsidP="00DA7024">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Inicio y Término de consultas a las Bases</w:t>
            </w:r>
          </w:p>
        </w:tc>
        <w:tc>
          <w:tcPr>
            <w:tcW w:w="3417" w:type="pct"/>
            <w:shd w:val="clear" w:color="auto" w:fill="auto"/>
            <w:vAlign w:val="center"/>
          </w:tcPr>
          <w:p w14:paraId="4B1244F3" w14:textId="1032314F" w:rsidR="0053624B" w:rsidRPr="007760D6" w:rsidRDefault="0053624B"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 xml:space="preserve">Dentro de los </w:t>
            </w:r>
            <w:r w:rsidR="004405E0" w:rsidRPr="007760D6">
              <w:rPr>
                <w:rFonts w:ascii="Times New Roman" w:eastAsia="Times New Roman" w:hAnsi="Times New Roman" w:cs="Times New Roman"/>
                <w:b/>
                <w:sz w:val="21"/>
                <w:szCs w:val="21"/>
              </w:rPr>
              <w:t>3</w:t>
            </w:r>
            <w:r w:rsidRPr="007760D6">
              <w:rPr>
                <w:rFonts w:ascii="Times New Roman" w:eastAsia="Times New Roman" w:hAnsi="Times New Roman" w:cs="Times New Roman"/>
                <w:b/>
                <w:sz w:val="21"/>
                <w:szCs w:val="21"/>
              </w:rPr>
              <w:t xml:space="preserve"> (</w:t>
            </w:r>
            <w:r w:rsidR="004405E0" w:rsidRPr="007760D6">
              <w:rPr>
                <w:rFonts w:ascii="Times New Roman" w:eastAsia="Times New Roman" w:hAnsi="Times New Roman" w:cs="Times New Roman"/>
                <w:b/>
                <w:sz w:val="21"/>
                <w:szCs w:val="21"/>
              </w:rPr>
              <w:t>tres</w:t>
            </w:r>
            <w:r w:rsidRPr="007760D6">
              <w:rPr>
                <w:rFonts w:ascii="Times New Roman" w:eastAsia="Times New Roman" w:hAnsi="Times New Roman" w:cs="Times New Roman"/>
                <w:b/>
                <w:sz w:val="21"/>
                <w:szCs w:val="21"/>
              </w:rPr>
              <w:t>) días hábiles</w:t>
            </w:r>
            <w:r w:rsidRPr="007760D6">
              <w:rPr>
                <w:rFonts w:ascii="Times New Roman" w:eastAsia="Times New Roman" w:hAnsi="Times New Roman" w:cs="Times New Roman"/>
                <w:sz w:val="21"/>
                <w:szCs w:val="21"/>
              </w:rPr>
              <w:t xml:space="preserve"> contados desde la publicación de las presentes bases en </w:t>
            </w:r>
            <w:hyperlink r:id="rId10">
              <w:r w:rsidRPr="007760D6">
                <w:rPr>
                  <w:rFonts w:ascii="Times New Roman" w:eastAsia="Times New Roman" w:hAnsi="Times New Roman" w:cs="Times New Roman"/>
                  <w:sz w:val="21"/>
                  <w:szCs w:val="21"/>
                  <w:u w:val="single"/>
                </w:rPr>
                <w:t>www.sence.cl</w:t>
              </w:r>
            </w:hyperlink>
            <w:r w:rsidRPr="007760D6">
              <w:rPr>
                <w:rFonts w:ascii="Times New Roman" w:eastAsia="Times New Roman" w:hAnsi="Times New Roman" w:cs="Times New Roman"/>
                <w:sz w:val="21"/>
                <w:szCs w:val="21"/>
              </w:rPr>
              <w:t xml:space="preserve">. </w:t>
            </w:r>
          </w:p>
        </w:tc>
      </w:tr>
      <w:tr w:rsidR="0053624B" w:rsidRPr="00E0300B" w14:paraId="00AA2316" w14:textId="77777777" w:rsidTr="007D0FF8">
        <w:tc>
          <w:tcPr>
            <w:tcW w:w="1583" w:type="pct"/>
            <w:shd w:val="clear" w:color="auto" w:fill="auto"/>
            <w:vAlign w:val="center"/>
          </w:tcPr>
          <w:p w14:paraId="774F54E9" w14:textId="77777777" w:rsidR="0053624B" w:rsidRPr="007760D6" w:rsidRDefault="0053624B" w:rsidP="00DA7024">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Publicación de respuestas y aclaraciones</w:t>
            </w:r>
          </w:p>
        </w:tc>
        <w:tc>
          <w:tcPr>
            <w:tcW w:w="3417" w:type="pct"/>
            <w:shd w:val="clear" w:color="auto" w:fill="auto"/>
            <w:vAlign w:val="center"/>
          </w:tcPr>
          <w:p w14:paraId="397961CF" w14:textId="3E9D9D8B" w:rsidR="0053624B" w:rsidRPr="007760D6" w:rsidRDefault="0053624B"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 xml:space="preserve">Hasta las 18:00 horas del </w:t>
            </w:r>
            <w:r w:rsidRPr="007760D6">
              <w:rPr>
                <w:rFonts w:ascii="Times New Roman" w:eastAsia="Times New Roman" w:hAnsi="Times New Roman" w:cs="Times New Roman"/>
                <w:b/>
                <w:sz w:val="21"/>
                <w:szCs w:val="21"/>
              </w:rPr>
              <w:t>tercer (3) día hábil,</w:t>
            </w:r>
            <w:r w:rsidRPr="007760D6">
              <w:rPr>
                <w:rFonts w:ascii="Times New Roman" w:eastAsia="Times New Roman" w:hAnsi="Times New Roman" w:cs="Times New Roman"/>
                <w:sz w:val="21"/>
                <w:szCs w:val="21"/>
              </w:rPr>
              <w:t xml:space="preserve"> contado desde el término de consultas.</w:t>
            </w:r>
          </w:p>
        </w:tc>
      </w:tr>
      <w:tr w:rsidR="0053624B" w:rsidRPr="00E0300B" w14:paraId="09AB165C" w14:textId="77777777" w:rsidTr="007D0FF8">
        <w:tc>
          <w:tcPr>
            <w:tcW w:w="1583" w:type="pct"/>
            <w:shd w:val="clear" w:color="auto" w:fill="auto"/>
            <w:vAlign w:val="center"/>
          </w:tcPr>
          <w:p w14:paraId="1A10B127" w14:textId="77777777" w:rsidR="0053624B" w:rsidRPr="007760D6" w:rsidRDefault="0053624B" w:rsidP="00DA7024">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Apertura de las ofertas</w:t>
            </w:r>
          </w:p>
        </w:tc>
        <w:tc>
          <w:tcPr>
            <w:tcW w:w="3417" w:type="pct"/>
            <w:shd w:val="clear" w:color="auto" w:fill="auto"/>
            <w:vAlign w:val="center"/>
          </w:tcPr>
          <w:p w14:paraId="0D68D474" w14:textId="77777777" w:rsidR="0053624B" w:rsidRPr="007760D6" w:rsidRDefault="0053624B"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Tras el cierre de recepción de propuestas.</w:t>
            </w:r>
          </w:p>
        </w:tc>
      </w:tr>
      <w:tr w:rsidR="0053624B" w:rsidRPr="00E0300B" w14:paraId="684A8ADD" w14:textId="77777777" w:rsidTr="007D0FF8">
        <w:tc>
          <w:tcPr>
            <w:tcW w:w="1583" w:type="pct"/>
            <w:shd w:val="clear" w:color="auto" w:fill="auto"/>
            <w:vAlign w:val="center"/>
          </w:tcPr>
          <w:p w14:paraId="038589B3" w14:textId="77777777" w:rsidR="0053624B" w:rsidRPr="007760D6" w:rsidRDefault="0053624B" w:rsidP="00DA7024">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Periodo estimado de Evaluación de Propuestas</w:t>
            </w:r>
          </w:p>
        </w:tc>
        <w:tc>
          <w:tcPr>
            <w:tcW w:w="3417" w:type="pct"/>
            <w:shd w:val="clear" w:color="auto" w:fill="auto"/>
            <w:vAlign w:val="center"/>
          </w:tcPr>
          <w:p w14:paraId="350051B0" w14:textId="3CE684B1" w:rsidR="0053624B" w:rsidRPr="007760D6" w:rsidRDefault="0053624B"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 xml:space="preserve">Dentro de los </w:t>
            </w:r>
            <w:r w:rsidR="004405E0" w:rsidRPr="007760D6">
              <w:rPr>
                <w:rFonts w:ascii="Times New Roman" w:eastAsia="Times New Roman" w:hAnsi="Times New Roman" w:cs="Times New Roman"/>
                <w:b/>
                <w:sz w:val="21"/>
                <w:szCs w:val="21"/>
              </w:rPr>
              <w:t>15</w:t>
            </w:r>
            <w:r w:rsidR="004405E0" w:rsidRPr="007760D6">
              <w:rPr>
                <w:rFonts w:ascii="Times New Roman" w:eastAsia="Times New Roman" w:hAnsi="Times New Roman" w:cs="Times New Roman"/>
                <w:sz w:val="21"/>
                <w:szCs w:val="21"/>
              </w:rPr>
              <w:t xml:space="preserve"> </w:t>
            </w:r>
            <w:r w:rsidRPr="007760D6">
              <w:rPr>
                <w:rFonts w:ascii="Times New Roman" w:eastAsia="Times New Roman" w:hAnsi="Times New Roman" w:cs="Times New Roman"/>
                <w:b/>
                <w:sz w:val="21"/>
                <w:szCs w:val="21"/>
              </w:rPr>
              <w:t xml:space="preserve">días hábiles </w:t>
            </w:r>
            <w:r w:rsidRPr="007760D6">
              <w:rPr>
                <w:rFonts w:ascii="Times New Roman" w:eastAsia="Times New Roman" w:hAnsi="Times New Roman" w:cs="Times New Roman"/>
                <w:sz w:val="21"/>
                <w:szCs w:val="21"/>
              </w:rPr>
              <w:t xml:space="preserve">contados desde el cierre de recepción de propuestas. </w:t>
            </w:r>
          </w:p>
        </w:tc>
      </w:tr>
      <w:tr w:rsidR="00727F08" w14:paraId="09D800F0" w14:textId="77777777" w:rsidTr="007D0FF8">
        <w:tc>
          <w:tcPr>
            <w:tcW w:w="1583" w:type="pct"/>
            <w:tcBorders>
              <w:top w:val="single" w:sz="4" w:space="0" w:color="000000"/>
              <w:left w:val="single" w:sz="4" w:space="0" w:color="000000"/>
              <w:bottom w:val="single" w:sz="4" w:space="0" w:color="000000"/>
              <w:right w:val="single" w:sz="4" w:space="0" w:color="000000"/>
            </w:tcBorders>
            <w:vAlign w:val="center"/>
            <w:hideMark/>
          </w:tcPr>
          <w:p w14:paraId="1E425188" w14:textId="0E6FB090" w:rsidR="00727F08" w:rsidRPr="00FB4467" w:rsidRDefault="00727F08">
            <w:pPr>
              <w:spacing w:after="0" w:line="240" w:lineRule="auto"/>
              <w:jc w:val="both"/>
              <w:rPr>
                <w:rFonts w:ascii="Times New Roman" w:eastAsia="Times New Roman" w:hAnsi="Times New Roman" w:cs="Times New Roman"/>
                <w:sz w:val="21"/>
                <w:szCs w:val="21"/>
                <w:lang w:val="es-ES"/>
              </w:rPr>
            </w:pPr>
            <w:r>
              <w:rPr>
                <w:rFonts w:ascii="Times New Roman" w:eastAsia="Times New Roman" w:hAnsi="Times New Roman" w:cs="Times New Roman"/>
                <w:sz w:val="21"/>
                <w:szCs w:val="21"/>
              </w:rPr>
              <w:t xml:space="preserve">Período de Publicación del Acto </w:t>
            </w:r>
            <w:r w:rsidR="00FB4467">
              <w:rPr>
                <w:rFonts w:ascii="Times New Roman" w:eastAsia="Times New Roman" w:hAnsi="Times New Roman" w:cs="Times New Roman"/>
                <w:sz w:val="21"/>
                <w:szCs w:val="21"/>
              </w:rPr>
              <w:t xml:space="preserve">Administrativo </w:t>
            </w:r>
            <w:r>
              <w:rPr>
                <w:rFonts w:ascii="Times New Roman" w:eastAsia="Times New Roman" w:hAnsi="Times New Roman" w:cs="Times New Roman"/>
                <w:sz w:val="21"/>
                <w:szCs w:val="21"/>
              </w:rPr>
              <w:t>de Selección de ofertas</w:t>
            </w:r>
            <w:r w:rsidR="00FB4467">
              <w:rPr>
                <w:rFonts w:ascii="Times New Roman" w:eastAsia="Times New Roman" w:hAnsi="Times New Roman" w:cs="Times New Roman"/>
                <w:sz w:val="21"/>
                <w:szCs w:val="21"/>
              </w:rPr>
              <w:t xml:space="preserve"> en www.sence.cl</w:t>
            </w:r>
          </w:p>
        </w:tc>
        <w:tc>
          <w:tcPr>
            <w:tcW w:w="3417" w:type="pct"/>
            <w:tcBorders>
              <w:top w:val="single" w:sz="4" w:space="0" w:color="000000"/>
              <w:left w:val="single" w:sz="4" w:space="0" w:color="000000"/>
              <w:bottom w:val="single" w:sz="4" w:space="0" w:color="000000"/>
              <w:right w:val="single" w:sz="4" w:space="0" w:color="000000"/>
            </w:tcBorders>
            <w:vAlign w:val="center"/>
            <w:hideMark/>
          </w:tcPr>
          <w:p w14:paraId="713E9B48" w14:textId="77777777" w:rsidR="00727F08" w:rsidRDefault="00727F08">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Dentro de los veinte </w:t>
            </w:r>
            <w:r>
              <w:rPr>
                <w:rFonts w:ascii="Times New Roman" w:eastAsia="Times New Roman" w:hAnsi="Times New Roman" w:cs="Times New Roman"/>
                <w:b/>
                <w:sz w:val="21"/>
                <w:szCs w:val="21"/>
              </w:rPr>
              <w:t>(20) días hábiles</w:t>
            </w:r>
            <w:r>
              <w:rPr>
                <w:rFonts w:ascii="Times New Roman" w:eastAsia="Times New Roman" w:hAnsi="Times New Roman" w:cs="Times New Roman"/>
                <w:sz w:val="21"/>
                <w:szCs w:val="21"/>
              </w:rPr>
              <w:t xml:space="preserve"> siguientes a la emisión del informe técnico de evaluación.</w:t>
            </w:r>
          </w:p>
        </w:tc>
      </w:tr>
    </w:tbl>
    <w:p w14:paraId="5693F244" w14:textId="294D96F5" w:rsidR="009F48D6" w:rsidRDefault="009F48D6" w:rsidP="00DA7024">
      <w:pPr>
        <w:spacing w:after="0" w:line="240" w:lineRule="auto"/>
        <w:jc w:val="both"/>
        <w:rPr>
          <w:rFonts w:ascii="Times New Roman" w:eastAsia="Times New Roman" w:hAnsi="Times New Roman" w:cs="Times New Roman"/>
          <w:sz w:val="21"/>
          <w:szCs w:val="21"/>
        </w:rPr>
      </w:pPr>
    </w:p>
    <w:p w14:paraId="0AFD89F4" w14:textId="77777777" w:rsidR="007E1B19" w:rsidRPr="00F559F9" w:rsidRDefault="007E1B19" w:rsidP="007E1B19">
      <w:pPr>
        <w:spacing w:after="0" w:line="240" w:lineRule="auto"/>
        <w:jc w:val="both"/>
        <w:rPr>
          <w:rFonts w:ascii="Times New Roman" w:eastAsia="Times New Roman" w:hAnsi="Times New Roman" w:cs="Times New Roman"/>
          <w:bCs/>
          <w:sz w:val="21"/>
          <w:szCs w:val="21"/>
        </w:rPr>
      </w:pPr>
      <w:r w:rsidRPr="00F559F9">
        <w:rPr>
          <w:rFonts w:ascii="Times New Roman" w:eastAsia="Times New Roman" w:hAnsi="Times New Roman" w:cs="Times New Roman"/>
          <w:bCs/>
          <w:sz w:val="21"/>
          <w:szCs w:val="21"/>
        </w:rPr>
        <w:t>* En el evento que alguno de los plazos establecidos en este instructivo recayere en día inhábil, entendiendo por éstos, sábado, domingo y festivos, el último día del plazo se entenderá prorrogado para el día hábil siguiente.</w:t>
      </w:r>
    </w:p>
    <w:p w14:paraId="20A51058" w14:textId="77777777" w:rsidR="007E1B19" w:rsidRPr="00E0300B" w:rsidRDefault="007E1B19" w:rsidP="00DA7024">
      <w:pPr>
        <w:spacing w:after="0" w:line="240" w:lineRule="auto"/>
        <w:jc w:val="both"/>
        <w:rPr>
          <w:rFonts w:ascii="Times New Roman" w:eastAsia="Times New Roman" w:hAnsi="Times New Roman" w:cs="Times New Roman"/>
          <w:sz w:val="21"/>
          <w:szCs w:val="21"/>
        </w:rPr>
      </w:pPr>
    </w:p>
    <w:p w14:paraId="6BC67036" w14:textId="77777777" w:rsidR="00630CF4" w:rsidRPr="000D008A" w:rsidRDefault="000A5AEA" w:rsidP="000D008A">
      <w:pPr>
        <w:pStyle w:val="Ttulo2"/>
        <w:rPr>
          <w:rFonts w:ascii="Times New Roman" w:hAnsi="Times New Roman"/>
          <w:sz w:val="21"/>
          <w:szCs w:val="21"/>
        </w:rPr>
      </w:pPr>
      <w:bookmarkStart w:id="23" w:name="_2dlolyb" w:colFirst="0" w:colLast="0"/>
      <w:bookmarkStart w:id="24" w:name="_Toc26950078"/>
      <w:bookmarkEnd w:id="23"/>
      <w:r w:rsidRPr="000D008A">
        <w:rPr>
          <w:rFonts w:ascii="Times New Roman" w:hAnsi="Times New Roman"/>
          <w:sz w:val="21"/>
          <w:szCs w:val="21"/>
        </w:rPr>
        <w:t>ORGANISMOS PARTICIPANTES</w:t>
      </w:r>
      <w:bookmarkEnd w:id="24"/>
    </w:p>
    <w:p w14:paraId="36CBBD08"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p w14:paraId="411FA7A9"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Podrán participar en el presente concurso</w:t>
      </w:r>
      <w:r w:rsidR="004422D1" w:rsidRPr="00E0300B">
        <w:rPr>
          <w:rFonts w:ascii="Times New Roman" w:eastAsia="Times New Roman" w:hAnsi="Times New Roman" w:cs="Times New Roman"/>
          <w:sz w:val="21"/>
          <w:szCs w:val="21"/>
        </w:rPr>
        <w:t>:</w:t>
      </w:r>
      <w:r w:rsidR="00532C39" w:rsidRPr="00E0300B">
        <w:rPr>
          <w:rFonts w:ascii="Times New Roman" w:eastAsia="Times New Roman" w:hAnsi="Times New Roman" w:cs="Times New Roman"/>
          <w:sz w:val="21"/>
          <w:szCs w:val="21"/>
        </w:rPr>
        <w:t xml:space="preserve"> </w:t>
      </w:r>
    </w:p>
    <w:p w14:paraId="766FCA5E" w14:textId="77777777" w:rsidR="005D1543" w:rsidRPr="00E0300B" w:rsidRDefault="005D1543" w:rsidP="006144E8">
      <w:pPr>
        <w:spacing w:after="0" w:line="240" w:lineRule="auto"/>
        <w:jc w:val="both"/>
        <w:rPr>
          <w:rFonts w:ascii="Times New Roman" w:eastAsia="Times New Roman" w:hAnsi="Times New Roman" w:cs="Times New Roman"/>
          <w:sz w:val="21"/>
          <w:szCs w:val="21"/>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040"/>
        <w:gridCol w:w="2903"/>
      </w:tblGrid>
      <w:tr w:rsidR="005D1543" w:rsidRPr="00E0300B" w14:paraId="3B2EC24F" w14:textId="77777777" w:rsidTr="006D587C">
        <w:trPr>
          <w:trHeight w:val="20"/>
        </w:trPr>
        <w:tc>
          <w:tcPr>
            <w:tcW w:w="1121" w:type="pct"/>
            <w:shd w:val="clear" w:color="auto" w:fill="auto"/>
            <w:vAlign w:val="center"/>
          </w:tcPr>
          <w:p w14:paraId="39B37F65" w14:textId="77777777" w:rsidR="005D1543" w:rsidRPr="007760D6" w:rsidRDefault="005D1543" w:rsidP="00117AB2">
            <w:pPr>
              <w:tabs>
                <w:tab w:val="left" w:pos="1276"/>
              </w:tabs>
              <w:spacing w:after="0" w:line="240" w:lineRule="auto"/>
              <w:jc w:val="center"/>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lastRenderedPageBreak/>
              <w:t>OFERENTE</w:t>
            </w:r>
          </w:p>
        </w:tc>
        <w:tc>
          <w:tcPr>
            <w:tcW w:w="2257" w:type="pct"/>
            <w:shd w:val="clear" w:color="auto" w:fill="auto"/>
            <w:vAlign w:val="center"/>
          </w:tcPr>
          <w:p w14:paraId="362B1A49" w14:textId="77777777" w:rsidR="005D1543" w:rsidRPr="007760D6" w:rsidRDefault="005D1543" w:rsidP="00117AB2">
            <w:pPr>
              <w:tabs>
                <w:tab w:val="left" w:pos="1276"/>
              </w:tabs>
              <w:spacing w:after="0" w:line="240" w:lineRule="auto"/>
              <w:jc w:val="center"/>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REQUISITO</w:t>
            </w:r>
          </w:p>
        </w:tc>
        <w:tc>
          <w:tcPr>
            <w:tcW w:w="1622" w:type="pct"/>
            <w:shd w:val="clear" w:color="auto" w:fill="auto"/>
            <w:vAlign w:val="center"/>
          </w:tcPr>
          <w:p w14:paraId="2E9C3F22" w14:textId="77777777" w:rsidR="005D1543" w:rsidRPr="007760D6" w:rsidRDefault="005D1543" w:rsidP="00117AB2">
            <w:pPr>
              <w:tabs>
                <w:tab w:val="left" w:pos="1276"/>
              </w:tabs>
              <w:spacing w:after="0" w:line="240" w:lineRule="auto"/>
              <w:jc w:val="center"/>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MEDIO DE VERIFICACIÓN</w:t>
            </w:r>
          </w:p>
        </w:tc>
      </w:tr>
      <w:tr w:rsidR="005D1543" w:rsidRPr="00E0300B" w14:paraId="1FEB72F2" w14:textId="77777777" w:rsidTr="006D587C">
        <w:tc>
          <w:tcPr>
            <w:tcW w:w="1121" w:type="pct"/>
            <w:shd w:val="clear" w:color="auto" w:fill="auto"/>
          </w:tcPr>
          <w:p w14:paraId="0BE12B11" w14:textId="77777777" w:rsidR="005D1543" w:rsidRPr="007760D6" w:rsidRDefault="005D1543" w:rsidP="00DA7024">
            <w:pPr>
              <w:spacing w:after="0" w:line="240" w:lineRule="auto"/>
              <w:jc w:val="both"/>
              <w:rPr>
                <w:rFonts w:ascii="Times New Roman" w:eastAsia="Times New Roman" w:hAnsi="Times New Roman" w:cs="Times New Roman"/>
                <w:sz w:val="21"/>
                <w:szCs w:val="21"/>
                <w:lang w:val="es-ES"/>
              </w:rPr>
            </w:pPr>
            <w:r w:rsidRPr="007760D6">
              <w:rPr>
                <w:rFonts w:ascii="Times New Roman" w:eastAsia="Times New Roman" w:hAnsi="Times New Roman" w:cs="Times New Roman"/>
                <w:sz w:val="21"/>
                <w:szCs w:val="21"/>
                <w:lang w:val="es-ES"/>
              </w:rPr>
              <w:t>OTEC</w:t>
            </w:r>
          </w:p>
        </w:tc>
        <w:tc>
          <w:tcPr>
            <w:tcW w:w="2257" w:type="pct"/>
            <w:shd w:val="clear" w:color="auto" w:fill="auto"/>
          </w:tcPr>
          <w:p w14:paraId="58E9BA75" w14:textId="7A85B1BC" w:rsidR="005D1543" w:rsidRPr="00E0300B" w:rsidRDefault="002E55B6" w:rsidP="007D244B">
            <w:pPr>
              <w:spacing w:after="0" w:line="240" w:lineRule="auto"/>
              <w:jc w:val="both"/>
              <w:rPr>
                <w:rFonts w:ascii="Times New Roman" w:eastAsia="Times New Roman" w:hAnsi="Times New Roman" w:cs="Times New Roman"/>
                <w:sz w:val="21"/>
                <w:szCs w:val="21"/>
                <w:lang w:val="es-ES" w:eastAsia="es-ES"/>
              </w:rPr>
            </w:pPr>
            <w:r w:rsidRPr="00F559F9">
              <w:rPr>
                <w:rFonts w:ascii="Times New Roman" w:eastAsia="Times New Roman" w:hAnsi="Times New Roman" w:cs="Times New Roman"/>
                <w:sz w:val="21"/>
                <w:szCs w:val="21"/>
                <w:lang w:val="es-ES" w:eastAsia="es-ES"/>
              </w:rPr>
              <w:t xml:space="preserve">Organismos técnicos de capacitación (OTEC) que cuenten con certificación vigente de </w:t>
            </w:r>
            <w:proofErr w:type="spellStart"/>
            <w:r w:rsidRPr="00F559F9">
              <w:rPr>
                <w:rFonts w:ascii="Times New Roman" w:eastAsia="Times New Roman" w:hAnsi="Times New Roman" w:cs="Times New Roman"/>
                <w:sz w:val="21"/>
                <w:szCs w:val="21"/>
                <w:lang w:val="es-ES" w:eastAsia="es-ES"/>
              </w:rPr>
              <w:t>NCh</w:t>
            </w:r>
            <w:proofErr w:type="spellEnd"/>
            <w:r w:rsidRPr="00F559F9">
              <w:rPr>
                <w:rFonts w:ascii="Times New Roman" w:eastAsia="Times New Roman" w:hAnsi="Times New Roman" w:cs="Times New Roman"/>
                <w:sz w:val="21"/>
                <w:szCs w:val="21"/>
                <w:lang w:val="es-ES" w:eastAsia="es-ES"/>
              </w:rPr>
              <w:t xml:space="preserve"> 2728/2015, </w:t>
            </w:r>
            <w:r w:rsidRPr="00F559F9">
              <w:rPr>
                <w:rFonts w:ascii="Times New Roman" w:eastAsia="Times New Roman" w:hAnsi="Times New Roman" w:cs="Times New Roman"/>
                <w:bCs/>
                <w:sz w:val="21"/>
                <w:szCs w:val="21"/>
                <w:lang w:val="es-ES"/>
              </w:rPr>
              <w:t>vigente en los registros de SENCE</w:t>
            </w:r>
            <w:r w:rsidRPr="00F559F9">
              <w:rPr>
                <w:rStyle w:val="Refdenotaalpie"/>
                <w:rFonts w:ascii="Times New Roman" w:hAnsi="Times New Roman" w:cs="Times New Roman"/>
                <w:bCs/>
                <w:sz w:val="21"/>
                <w:szCs w:val="21"/>
              </w:rPr>
              <w:footnoteReference w:id="4"/>
            </w:r>
            <w:r w:rsidRPr="00F559F9">
              <w:rPr>
                <w:rFonts w:ascii="Times New Roman" w:eastAsia="Times New Roman" w:hAnsi="Times New Roman" w:cs="Times New Roman"/>
                <w:bCs/>
                <w:sz w:val="21"/>
                <w:szCs w:val="21"/>
                <w:lang w:val="es-ES"/>
              </w:rPr>
              <w:t xml:space="preserve">, a la fecha del cierre del presente concurso, de acuerdo con el artículo 21 numeral 2 de la Ley </w:t>
            </w:r>
            <w:proofErr w:type="spellStart"/>
            <w:r w:rsidRPr="00F559F9">
              <w:rPr>
                <w:rFonts w:ascii="Times New Roman" w:eastAsia="Times New Roman" w:hAnsi="Times New Roman" w:cs="Times New Roman"/>
                <w:bCs/>
                <w:sz w:val="21"/>
                <w:szCs w:val="21"/>
                <w:lang w:val="es-ES"/>
              </w:rPr>
              <w:t>N°</w:t>
            </w:r>
            <w:proofErr w:type="spellEnd"/>
            <w:r w:rsidRPr="00F559F9">
              <w:rPr>
                <w:rFonts w:ascii="Times New Roman" w:eastAsia="Times New Roman" w:hAnsi="Times New Roman" w:cs="Times New Roman"/>
                <w:bCs/>
                <w:sz w:val="21"/>
                <w:szCs w:val="21"/>
                <w:lang w:val="es-ES"/>
              </w:rPr>
              <w:t xml:space="preserve"> 19.518.</w:t>
            </w:r>
          </w:p>
        </w:tc>
        <w:tc>
          <w:tcPr>
            <w:tcW w:w="1622" w:type="pct"/>
            <w:shd w:val="clear" w:color="auto" w:fill="auto"/>
          </w:tcPr>
          <w:p w14:paraId="19A311B8" w14:textId="2FD58075" w:rsidR="005D1543" w:rsidRPr="007760D6" w:rsidRDefault="004715B0" w:rsidP="006144E8">
            <w:pPr>
              <w:tabs>
                <w:tab w:val="left" w:pos="1276"/>
              </w:tabs>
              <w:spacing w:after="0" w:line="240" w:lineRule="auto"/>
              <w:jc w:val="both"/>
              <w:rPr>
                <w:rFonts w:ascii="Times New Roman" w:eastAsia="Times New Roman" w:hAnsi="Times New Roman" w:cs="Times New Roman"/>
                <w:sz w:val="21"/>
                <w:szCs w:val="21"/>
              </w:rPr>
            </w:pPr>
            <w:r w:rsidRPr="006D3B17">
              <w:rPr>
                <w:rFonts w:ascii="Times New Roman" w:eastAsia="Times New Roman" w:hAnsi="Times New Roman" w:cs="Times New Roman"/>
                <w:sz w:val="21"/>
                <w:szCs w:val="21"/>
              </w:rPr>
              <w:t>Plataforma de postulación enlazada con plataforma de registro SENCE.</w:t>
            </w:r>
          </w:p>
        </w:tc>
      </w:tr>
      <w:tr w:rsidR="005D1543" w:rsidRPr="00E0300B" w14:paraId="6D6817DC" w14:textId="77777777" w:rsidTr="006D587C">
        <w:trPr>
          <w:trHeight w:val="132"/>
        </w:trPr>
        <w:tc>
          <w:tcPr>
            <w:tcW w:w="1121" w:type="pct"/>
            <w:shd w:val="clear" w:color="auto" w:fill="auto"/>
          </w:tcPr>
          <w:p w14:paraId="5B1F57B5" w14:textId="77777777" w:rsidR="005D1543" w:rsidRPr="00E0300B" w:rsidRDefault="005D1543" w:rsidP="00AA1CD9">
            <w:pPr>
              <w:numPr>
                <w:ilvl w:val="0"/>
                <w:numId w:val="26"/>
              </w:numPr>
              <w:spacing w:after="0" w:line="240" w:lineRule="auto"/>
              <w:ind w:left="171" w:hanging="266"/>
              <w:jc w:val="both"/>
              <w:rPr>
                <w:rFonts w:ascii="Times New Roman" w:eastAsia="Times New Roman" w:hAnsi="Times New Roman" w:cs="Times New Roman"/>
                <w:sz w:val="21"/>
                <w:szCs w:val="21"/>
                <w:lang w:val="es-ES" w:eastAsia="es-ES"/>
              </w:rPr>
            </w:pPr>
            <w:r w:rsidRPr="00E0300B">
              <w:rPr>
                <w:rFonts w:ascii="Times New Roman" w:eastAsia="Times New Roman" w:hAnsi="Times New Roman" w:cs="Times New Roman"/>
                <w:sz w:val="21"/>
                <w:szCs w:val="21"/>
                <w:lang w:val="es-ES" w:eastAsia="es-ES"/>
              </w:rPr>
              <w:t>Universidades</w:t>
            </w:r>
          </w:p>
          <w:p w14:paraId="5C74AB25" w14:textId="77777777" w:rsidR="005D1543" w:rsidRPr="00E0300B" w:rsidRDefault="005D1543" w:rsidP="00AA1CD9">
            <w:pPr>
              <w:numPr>
                <w:ilvl w:val="0"/>
                <w:numId w:val="26"/>
              </w:numPr>
              <w:spacing w:after="0" w:line="240" w:lineRule="auto"/>
              <w:ind w:left="171" w:hanging="266"/>
              <w:jc w:val="both"/>
              <w:rPr>
                <w:rFonts w:ascii="Times New Roman" w:eastAsia="Times New Roman" w:hAnsi="Times New Roman" w:cs="Times New Roman"/>
                <w:sz w:val="21"/>
                <w:szCs w:val="21"/>
                <w:lang w:val="es-ES" w:eastAsia="es-ES"/>
              </w:rPr>
            </w:pPr>
            <w:r w:rsidRPr="00E0300B">
              <w:rPr>
                <w:rFonts w:ascii="Times New Roman" w:eastAsia="Times New Roman" w:hAnsi="Times New Roman" w:cs="Times New Roman"/>
                <w:sz w:val="21"/>
                <w:szCs w:val="21"/>
                <w:lang w:val="es-ES" w:eastAsia="es-ES"/>
              </w:rPr>
              <w:t>Institutos Profesionales (IP)</w:t>
            </w:r>
          </w:p>
          <w:p w14:paraId="02D695F8" w14:textId="43B16FF6" w:rsidR="004715B0" w:rsidRPr="00E0300B" w:rsidRDefault="005D1543" w:rsidP="00AA1CD9">
            <w:pPr>
              <w:numPr>
                <w:ilvl w:val="0"/>
                <w:numId w:val="26"/>
              </w:numPr>
              <w:spacing w:after="0" w:line="240" w:lineRule="auto"/>
              <w:ind w:left="171" w:hanging="266"/>
              <w:jc w:val="both"/>
              <w:rPr>
                <w:rFonts w:ascii="Times New Roman" w:eastAsia="Times New Roman" w:hAnsi="Times New Roman" w:cs="Times New Roman"/>
                <w:b/>
                <w:sz w:val="21"/>
                <w:szCs w:val="21"/>
                <w:lang w:val="es-ES" w:eastAsia="es-ES"/>
              </w:rPr>
            </w:pPr>
            <w:r w:rsidRPr="00E0300B">
              <w:rPr>
                <w:rFonts w:ascii="Times New Roman" w:eastAsia="Times New Roman" w:hAnsi="Times New Roman" w:cs="Times New Roman"/>
                <w:sz w:val="21"/>
                <w:szCs w:val="21"/>
                <w:lang w:val="es-ES" w:eastAsia="es-ES"/>
              </w:rPr>
              <w:t>Centros de Formación Técnica (CFT)</w:t>
            </w:r>
          </w:p>
        </w:tc>
        <w:tc>
          <w:tcPr>
            <w:tcW w:w="2257" w:type="pct"/>
            <w:shd w:val="clear" w:color="auto" w:fill="auto"/>
          </w:tcPr>
          <w:p w14:paraId="7D43F14E" w14:textId="4C571445" w:rsidR="005D1543" w:rsidRPr="007760D6" w:rsidRDefault="004715B0" w:rsidP="007D244B">
            <w:pPr>
              <w:spacing w:after="0" w:line="240" w:lineRule="auto"/>
              <w:jc w:val="both"/>
              <w:rPr>
                <w:rFonts w:ascii="Times New Roman" w:eastAsia="Times New Roman" w:hAnsi="Times New Roman" w:cs="Times New Roman"/>
                <w:sz w:val="21"/>
                <w:szCs w:val="21"/>
              </w:rPr>
            </w:pPr>
            <w:r w:rsidRPr="00624DD5">
              <w:rPr>
                <w:rFonts w:ascii="Times New Roman" w:eastAsia="Times New Roman" w:hAnsi="Times New Roman" w:cs="Times New Roman"/>
                <w:sz w:val="21"/>
                <w:szCs w:val="21"/>
              </w:rPr>
              <w:t xml:space="preserve">Contar con el Reconocimiento Oficial por parte del Estado como Institución de Educación Superior (IES), entre las que se encuentran las Universidades (tanto del </w:t>
            </w:r>
            <w:r w:rsidRPr="006D7C5E">
              <w:rPr>
                <w:rFonts w:ascii="Times New Roman" w:eastAsia="Times New Roman" w:hAnsi="Times New Roman" w:cs="Times New Roman"/>
                <w:sz w:val="21"/>
                <w:szCs w:val="21"/>
              </w:rPr>
              <w:t>C</w:t>
            </w:r>
            <w:r>
              <w:rPr>
                <w:rFonts w:ascii="Times New Roman" w:eastAsia="Times New Roman" w:hAnsi="Times New Roman" w:cs="Times New Roman"/>
                <w:sz w:val="21"/>
                <w:szCs w:val="21"/>
              </w:rPr>
              <w:t>onsejo de Rectores de las Universidades Chilenas - C</w:t>
            </w:r>
            <w:r w:rsidRPr="006D7C5E">
              <w:rPr>
                <w:rFonts w:ascii="Times New Roman" w:eastAsia="Times New Roman" w:hAnsi="Times New Roman" w:cs="Times New Roman"/>
                <w:sz w:val="21"/>
                <w:szCs w:val="21"/>
              </w:rPr>
              <w:t>RUCH</w:t>
            </w:r>
            <w:r w:rsidRPr="00624DD5">
              <w:rPr>
                <w:rFonts w:ascii="Times New Roman" w:eastAsia="Times New Roman" w:hAnsi="Times New Roman" w:cs="Times New Roman"/>
                <w:sz w:val="21"/>
                <w:szCs w:val="21"/>
              </w:rPr>
              <w:t xml:space="preserve"> como Privadas), los Centros de Formación Técnica y los Institutos Profesionales.</w:t>
            </w:r>
          </w:p>
        </w:tc>
        <w:tc>
          <w:tcPr>
            <w:tcW w:w="1622" w:type="pct"/>
            <w:shd w:val="clear" w:color="auto" w:fill="auto"/>
          </w:tcPr>
          <w:p w14:paraId="328D2F9B" w14:textId="77777777" w:rsidR="005D1543" w:rsidRPr="007760D6" w:rsidRDefault="005D1543" w:rsidP="006144E8">
            <w:pPr>
              <w:tabs>
                <w:tab w:val="left" w:pos="1276"/>
              </w:tabs>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Base de datos solicitada a MINEDUC</w:t>
            </w:r>
          </w:p>
        </w:tc>
      </w:tr>
    </w:tbl>
    <w:p w14:paraId="4D6848DC" w14:textId="1560EFD0" w:rsidR="005D1543" w:rsidRDefault="005D1543" w:rsidP="00DA7024">
      <w:pPr>
        <w:spacing w:after="0" w:line="240" w:lineRule="auto"/>
        <w:jc w:val="both"/>
        <w:rPr>
          <w:rFonts w:ascii="Times New Roman" w:eastAsia="Times New Roman" w:hAnsi="Times New Roman" w:cs="Times New Roman"/>
          <w:sz w:val="21"/>
          <w:szCs w:val="21"/>
        </w:rPr>
      </w:pPr>
    </w:p>
    <w:p w14:paraId="2F8F75E7" w14:textId="77777777" w:rsidR="00605D25" w:rsidRPr="00F559F9" w:rsidRDefault="00605D25" w:rsidP="00605D25">
      <w:pPr>
        <w:tabs>
          <w:tab w:val="left" w:pos="1276"/>
        </w:tabs>
        <w:spacing w:after="0" w:line="240" w:lineRule="auto"/>
        <w:jc w:val="both"/>
        <w:rPr>
          <w:rFonts w:ascii="Times New Roman" w:hAnsi="Times New Roman" w:cs="Times New Roman"/>
          <w:sz w:val="21"/>
          <w:szCs w:val="21"/>
        </w:rPr>
      </w:pPr>
      <w:r w:rsidRPr="0049148A">
        <w:rPr>
          <w:rFonts w:ascii="Times New Roman" w:eastAsia="Times New Roman" w:hAnsi="Times New Roman" w:cs="Times New Roman"/>
          <w:sz w:val="21"/>
          <w:szCs w:val="21"/>
        </w:rPr>
        <w:t xml:space="preserve">Los Organismos participantes descritos precedentemente, deberán contar </w:t>
      </w:r>
      <w:r w:rsidRPr="0049148A">
        <w:rPr>
          <w:rFonts w:ascii="Times New Roman" w:hAnsi="Times New Roman" w:cs="Times New Roman"/>
          <w:sz w:val="21"/>
          <w:szCs w:val="21"/>
        </w:rPr>
        <w:t>con infraestructura accesible</w:t>
      </w:r>
      <w:r w:rsidRPr="00F559F9">
        <w:rPr>
          <w:rStyle w:val="Refdenotaalpie"/>
          <w:rFonts w:ascii="Times New Roman" w:hAnsi="Times New Roman" w:cs="Times New Roman"/>
          <w:sz w:val="21"/>
          <w:szCs w:val="21"/>
        </w:rPr>
        <w:footnoteReference w:id="5"/>
      </w:r>
      <w:r w:rsidRPr="00F559F9">
        <w:rPr>
          <w:rFonts w:ascii="Times New Roman" w:hAnsi="Times New Roman" w:cs="Times New Roman"/>
          <w:sz w:val="21"/>
          <w:szCs w:val="21"/>
        </w:rPr>
        <w:t xml:space="preserve"> para personas en situación de discapacidad, especialmente aquellas con movilidad reducida, en cumplimiento con el artículo 4.1.7 del Decreto Supremo </w:t>
      </w:r>
      <w:proofErr w:type="spellStart"/>
      <w:r w:rsidRPr="00F559F9">
        <w:rPr>
          <w:rFonts w:ascii="Times New Roman" w:hAnsi="Times New Roman" w:cs="Times New Roman"/>
          <w:sz w:val="21"/>
          <w:szCs w:val="21"/>
        </w:rPr>
        <w:t>N°</w:t>
      </w:r>
      <w:proofErr w:type="spellEnd"/>
      <w:r w:rsidRPr="00F559F9">
        <w:rPr>
          <w:rFonts w:ascii="Times New Roman" w:hAnsi="Times New Roman" w:cs="Times New Roman"/>
          <w:sz w:val="21"/>
          <w:szCs w:val="21"/>
        </w:rPr>
        <w:t xml:space="preserve"> 47 del Ministerio de Vivienda y Urbanismo (</w:t>
      </w:r>
      <w:hyperlink r:id="rId11" w:history="1">
        <w:r w:rsidRPr="00F559F9">
          <w:rPr>
            <w:rStyle w:val="Hipervnculo"/>
            <w:rFonts w:ascii="Times New Roman" w:hAnsi="Times New Roman" w:cs="Times New Roman"/>
            <w:sz w:val="21"/>
            <w:szCs w:val="21"/>
          </w:rPr>
          <w:t>https://www.leychile.cl/Navegar?idNorma=8201</w:t>
        </w:r>
      </w:hyperlink>
      <w:r w:rsidRPr="00F559F9">
        <w:rPr>
          <w:rFonts w:ascii="Times New Roman" w:hAnsi="Times New Roman" w:cs="Times New Roman"/>
          <w:sz w:val="21"/>
          <w:szCs w:val="21"/>
        </w:rPr>
        <w:t>). Para lo anterior, el Oferente deberá aceptar la declaración incluida en la plataforma de postulación. Si el ejecutor resulta seleccionado y no cumple con la infraestructura accesible, se pondrá de inmediato término al convenio y se cobrará la garantía de fiel cumplimiento.</w:t>
      </w:r>
    </w:p>
    <w:p w14:paraId="2DAAD88A" w14:textId="77777777" w:rsidR="00605D25" w:rsidRPr="00F559F9" w:rsidRDefault="00605D25" w:rsidP="00605D25">
      <w:pPr>
        <w:spacing w:after="0" w:line="240" w:lineRule="auto"/>
        <w:jc w:val="both"/>
        <w:rPr>
          <w:rFonts w:ascii="Times New Roman" w:eastAsia="Times New Roman" w:hAnsi="Times New Roman" w:cs="Times New Roman"/>
          <w:sz w:val="21"/>
          <w:szCs w:val="21"/>
        </w:rPr>
      </w:pPr>
    </w:p>
    <w:p w14:paraId="0E41F3C3" w14:textId="2EF0FDE1" w:rsidR="00605D25" w:rsidRPr="00F559F9" w:rsidRDefault="00605D25" w:rsidP="00605D25">
      <w:pPr>
        <w:spacing w:after="0" w:line="240" w:lineRule="auto"/>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 xml:space="preserve">Las Instituciones señaladas en los numerales 1), 2) y 3) </w:t>
      </w:r>
      <w:r w:rsidR="00A16E22">
        <w:rPr>
          <w:rFonts w:ascii="Times New Roman" w:eastAsia="Times New Roman" w:hAnsi="Times New Roman" w:cs="Times New Roman"/>
          <w:sz w:val="21"/>
          <w:szCs w:val="21"/>
        </w:rPr>
        <w:t>precedentes,</w:t>
      </w:r>
      <w:r w:rsidRPr="00F559F9">
        <w:rPr>
          <w:rFonts w:ascii="Times New Roman" w:eastAsia="Times New Roman" w:hAnsi="Times New Roman" w:cs="Times New Roman"/>
          <w:sz w:val="21"/>
          <w:szCs w:val="21"/>
        </w:rPr>
        <w:t xml:space="preserve"> con el mismo RUT, no podrán participar cuando su calidad haya sido revocada o cancelada del Registro Nacional de Organismos Técnicos de Capacitación – OTEC-, por algunas de las causales que contempla el artículo 77 de la Ley </w:t>
      </w:r>
      <w:proofErr w:type="spellStart"/>
      <w:r w:rsidRPr="00F559F9">
        <w:rPr>
          <w:rFonts w:ascii="Times New Roman" w:eastAsia="Times New Roman" w:hAnsi="Times New Roman" w:cs="Times New Roman"/>
          <w:sz w:val="21"/>
          <w:szCs w:val="21"/>
        </w:rPr>
        <w:t>N°</w:t>
      </w:r>
      <w:proofErr w:type="spellEnd"/>
      <w:r w:rsidRPr="00F559F9">
        <w:rPr>
          <w:rFonts w:ascii="Times New Roman" w:eastAsia="Times New Roman" w:hAnsi="Times New Roman" w:cs="Times New Roman"/>
          <w:sz w:val="21"/>
          <w:szCs w:val="21"/>
        </w:rPr>
        <w:t xml:space="preserve"> 19.518.</w:t>
      </w:r>
    </w:p>
    <w:p w14:paraId="13313A36" w14:textId="77777777" w:rsidR="00605D25" w:rsidRPr="00F559F9" w:rsidRDefault="00605D25" w:rsidP="00605D25">
      <w:pPr>
        <w:spacing w:after="0" w:line="240" w:lineRule="auto"/>
        <w:jc w:val="both"/>
        <w:rPr>
          <w:rFonts w:ascii="Times New Roman" w:eastAsia="Times New Roman" w:hAnsi="Times New Roman" w:cs="Times New Roman"/>
          <w:sz w:val="21"/>
          <w:szCs w:val="21"/>
        </w:rPr>
      </w:pPr>
    </w:p>
    <w:p w14:paraId="6292F033" w14:textId="5A11C27C" w:rsidR="00605D25" w:rsidRPr="00F559F9" w:rsidRDefault="00605D25" w:rsidP="00605D25">
      <w:pPr>
        <w:spacing w:after="0" w:line="240" w:lineRule="auto"/>
        <w:jc w:val="both"/>
        <w:rPr>
          <w:rFonts w:ascii="Times New Roman" w:eastAsia="Times New Roman" w:hAnsi="Times New Roman" w:cs="Times New Roman"/>
          <w:sz w:val="21"/>
          <w:szCs w:val="21"/>
        </w:rPr>
      </w:pPr>
      <w:r w:rsidRPr="002D389E">
        <w:rPr>
          <w:rFonts w:ascii="Times New Roman" w:eastAsia="Times New Roman" w:hAnsi="Times New Roman" w:cs="Times New Roman"/>
          <w:sz w:val="21"/>
          <w:szCs w:val="21"/>
        </w:rPr>
        <w:t xml:space="preserve">Los ejecutores que resulten seleccionados, en caso de no contar con oficina administrativa acreditada en los términos dispuestos en el N°3 artículo 21 de la Ley N°19.518, en la región en la que implementarán su oferta, deberán disponer de una oficina de atención de público la que deberá estar operativa a más tardar, transcurridos 10 días hábiles, contados desde la </w:t>
      </w:r>
      <w:r w:rsidR="002E55B6" w:rsidRPr="002D389E">
        <w:rPr>
          <w:rFonts w:ascii="Times New Roman" w:hAnsi="Times New Roman" w:cs="Times New Roman"/>
          <w:bCs/>
          <w:sz w:val="21"/>
          <w:szCs w:val="21"/>
        </w:rPr>
        <w:t xml:space="preserve">fecha de publicación en </w:t>
      </w:r>
      <w:hyperlink r:id="rId12" w:history="1">
        <w:r w:rsidR="002E55B6" w:rsidRPr="002D389E">
          <w:rPr>
            <w:rStyle w:val="Hipervnculo"/>
            <w:rFonts w:ascii="Times New Roman" w:hAnsi="Times New Roman" w:cs="Times New Roman"/>
            <w:bCs/>
            <w:sz w:val="21"/>
            <w:szCs w:val="21"/>
          </w:rPr>
          <w:t>www.sence.cl</w:t>
        </w:r>
      </w:hyperlink>
      <w:r w:rsidR="002D389E">
        <w:rPr>
          <w:rFonts w:ascii="Times New Roman" w:hAnsi="Times New Roman" w:cs="Times New Roman"/>
          <w:bCs/>
          <w:sz w:val="21"/>
          <w:szCs w:val="21"/>
        </w:rPr>
        <w:t xml:space="preserve"> del acto administrativo que seleccione a oferentes y sus propuestas en el marco del presente concurso público. </w:t>
      </w:r>
    </w:p>
    <w:p w14:paraId="60DED705" w14:textId="77777777" w:rsidR="00692437" w:rsidRPr="00E0300B" w:rsidRDefault="00692437" w:rsidP="006144E8">
      <w:pPr>
        <w:spacing w:after="0" w:line="240" w:lineRule="auto"/>
        <w:jc w:val="both"/>
        <w:rPr>
          <w:rFonts w:ascii="Times New Roman" w:eastAsia="Times New Roman" w:hAnsi="Times New Roman" w:cs="Times New Roman"/>
          <w:sz w:val="21"/>
          <w:szCs w:val="21"/>
        </w:rPr>
      </w:pPr>
    </w:p>
    <w:p w14:paraId="5FEBD4DF" w14:textId="77777777" w:rsidR="00630CF4" w:rsidRPr="000D008A" w:rsidRDefault="000A5AEA" w:rsidP="000D008A">
      <w:pPr>
        <w:pStyle w:val="Ttulo2"/>
        <w:rPr>
          <w:rFonts w:ascii="Times New Roman" w:hAnsi="Times New Roman"/>
          <w:sz w:val="21"/>
          <w:szCs w:val="21"/>
        </w:rPr>
      </w:pPr>
      <w:bookmarkStart w:id="25" w:name="_sqyw64" w:colFirst="0" w:colLast="0"/>
      <w:bookmarkStart w:id="26" w:name="_Toc26950079"/>
      <w:bookmarkEnd w:id="25"/>
      <w:r w:rsidRPr="000D008A">
        <w:rPr>
          <w:rFonts w:ascii="Times New Roman" w:hAnsi="Times New Roman"/>
          <w:sz w:val="21"/>
          <w:szCs w:val="21"/>
        </w:rPr>
        <w:t>CONSULTAS Y ACLARACIONES A LAS PRESENTES BASES</w:t>
      </w:r>
      <w:bookmarkEnd w:id="26"/>
    </w:p>
    <w:p w14:paraId="75526B17" w14:textId="77777777" w:rsidR="00CD33CB" w:rsidRPr="00E0300B" w:rsidRDefault="00CD33CB" w:rsidP="00DA7024">
      <w:pPr>
        <w:spacing w:after="0" w:line="240" w:lineRule="auto"/>
        <w:jc w:val="both"/>
        <w:rPr>
          <w:rFonts w:ascii="Times New Roman" w:eastAsia="Times New Roman" w:hAnsi="Times New Roman" w:cs="Times New Roman"/>
          <w:sz w:val="21"/>
          <w:szCs w:val="21"/>
        </w:rPr>
      </w:pPr>
    </w:p>
    <w:p w14:paraId="7BC7B6CA" w14:textId="3FF302DA" w:rsidR="0066720D"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Los proponentes podrán efectuar consultas sólo a través del banner de preguntas y respuestas dispuesto en el sistema de presentación de ofertas</w:t>
      </w:r>
      <w:r w:rsidR="003B6B89" w:rsidRPr="003B6B89">
        <w:rPr>
          <w:rFonts w:ascii="Times New Roman" w:eastAsia="Times New Roman" w:hAnsi="Times New Roman" w:cs="Times New Roman"/>
          <w:sz w:val="21"/>
          <w:szCs w:val="21"/>
        </w:rPr>
        <w:t xml:space="preserve"> </w:t>
      </w:r>
      <w:r w:rsidR="003B6B89" w:rsidRPr="00F559F9">
        <w:rPr>
          <w:rFonts w:ascii="Times New Roman" w:eastAsia="Times New Roman" w:hAnsi="Times New Roman" w:cs="Times New Roman"/>
          <w:sz w:val="21"/>
          <w:szCs w:val="21"/>
        </w:rPr>
        <w:t>disponible en la página web institucional www.sence.cl</w:t>
      </w:r>
      <w:r w:rsidRPr="00E0300B">
        <w:rPr>
          <w:rFonts w:ascii="Times New Roman" w:eastAsia="Times New Roman" w:hAnsi="Times New Roman" w:cs="Times New Roman"/>
          <w:sz w:val="21"/>
          <w:szCs w:val="21"/>
        </w:rPr>
        <w:t xml:space="preserve">, en los plazos establecidos para ello en el punto </w:t>
      </w:r>
      <w:r w:rsidR="00F93ACF" w:rsidRPr="00E0300B">
        <w:rPr>
          <w:rFonts w:ascii="Times New Roman" w:eastAsia="Times New Roman" w:hAnsi="Times New Roman" w:cs="Times New Roman"/>
          <w:sz w:val="21"/>
          <w:szCs w:val="21"/>
        </w:rPr>
        <w:t>2.3 de</w:t>
      </w:r>
      <w:r w:rsidRPr="00E0300B">
        <w:rPr>
          <w:rFonts w:ascii="Times New Roman" w:eastAsia="Times New Roman" w:hAnsi="Times New Roman" w:cs="Times New Roman"/>
          <w:sz w:val="21"/>
          <w:szCs w:val="21"/>
        </w:rPr>
        <w:t xml:space="preserve"> las presentes bases.</w:t>
      </w:r>
    </w:p>
    <w:p w14:paraId="526309C8" w14:textId="77777777" w:rsidR="008116CD" w:rsidRPr="00E0300B" w:rsidRDefault="008116CD" w:rsidP="006144E8">
      <w:pPr>
        <w:spacing w:after="0" w:line="240" w:lineRule="auto"/>
        <w:jc w:val="both"/>
        <w:rPr>
          <w:rFonts w:ascii="Times New Roman" w:eastAsia="Times New Roman" w:hAnsi="Times New Roman" w:cs="Times New Roman"/>
          <w:sz w:val="21"/>
          <w:szCs w:val="21"/>
        </w:rPr>
      </w:pPr>
    </w:p>
    <w:p w14:paraId="3E6ADE33" w14:textId="0270D202" w:rsidR="007F3ED5"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se aceptarán ni responderán consultas planteadas por un conducto diferente al señalado, ni vencido el plazo dispuesto al efecto. Las consultas deberán indicar expresamente el punto pertinente de las presentes bases u otra normativa a que hace referencia la solicitud de consulta y/o aclaración.</w:t>
      </w:r>
      <w:r w:rsidR="003B6B89" w:rsidRPr="003B6B89">
        <w:rPr>
          <w:rFonts w:ascii="Times New Roman" w:eastAsia="Times New Roman" w:hAnsi="Times New Roman" w:cs="Times New Roman"/>
          <w:sz w:val="21"/>
          <w:szCs w:val="21"/>
        </w:rPr>
        <w:t xml:space="preserve"> </w:t>
      </w:r>
      <w:r w:rsidR="003B6B89" w:rsidRPr="00F559F9">
        <w:rPr>
          <w:rFonts w:ascii="Times New Roman" w:eastAsia="Times New Roman" w:hAnsi="Times New Roman" w:cs="Times New Roman"/>
          <w:sz w:val="21"/>
          <w:szCs w:val="21"/>
        </w:rPr>
        <w:t>SENCE no responderá aquello que constituya una solicitud y no una consulta y/o aclaración</w:t>
      </w:r>
      <w:r w:rsidR="003B6B89">
        <w:rPr>
          <w:rFonts w:ascii="Times New Roman" w:eastAsia="Times New Roman" w:hAnsi="Times New Roman" w:cs="Times New Roman"/>
          <w:sz w:val="21"/>
          <w:szCs w:val="21"/>
        </w:rPr>
        <w:t>.</w:t>
      </w:r>
    </w:p>
    <w:p w14:paraId="75DFC93C" w14:textId="77777777" w:rsidR="00605D25" w:rsidRPr="00E0300B" w:rsidRDefault="00605D25" w:rsidP="006144E8">
      <w:pPr>
        <w:spacing w:after="0" w:line="240" w:lineRule="auto"/>
        <w:jc w:val="both"/>
        <w:rPr>
          <w:rFonts w:ascii="Times New Roman" w:eastAsia="Times New Roman" w:hAnsi="Times New Roman" w:cs="Times New Roman"/>
          <w:sz w:val="21"/>
          <w:szCs w:val="21"/>
        </w:rPr>
      </w:pPr>
    </w:p>
    <w:p w14:paraId="7655A929" w14:textId="17F37E50"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Las respuestas a las consultas y/o aclaraciones efectuadas, serán publicadas </w:t>
      </w:r>
      <w:r w:rsidR="003B6B89" w:rsidRPr="00F559F9">
        <w:rPr>
          <w:rFonts w:ascii="Times New Roman" w:eastAsia="Times New Roman" w:hAnsi="Times New Roman" w:cs="Times New Roman"/>
          <w:sz w:val="21"/>
          <w:szCs w:val="21"/>
        </w:rPr>
        <w:t xml:space="preserve">en el plazo establecido en el punto 2.3 de las presentes bases </w:t>
      </w:r>
      <w:r w:rsidRPr="00E0300B">
        <w:rPr>
          <w:rFonts w:ascii="Times New Roman" w:eastAsia="Times New Roman" w:hAnsi="Times New Roman" w:cs="Times New Roman"/>
          <w:sz w:val="21"/>
          <w:szCs w:val="21"/>
        </w:rPr>
        <w:t xml:space="preserve">en el sistema de presentación de ofertas y en la web de SENCE www.sence.cl, y se encontrarán disponibles durante todo el proceso de postulación, siendo de conocimiento público para todos los potenciales oferentes. </w:t>
      </w:r>
    </w:p>
    <w:p w14:paraId="4F4773B1" w14:textId="77777777" w:rsidR="005801EF" w:rsidRPr="00E0300B" w:rsidRDefault="005801EF" w:rsidP="006144E8">
      <w:pPr>
        <w:spacing w:after="0" w:line="240" w:lineRule="auto"/>
        <w:jc w:val="both"/>
        <w:rPr>
          <w:rFonts w:ascii="Times New Roman" w:eastAsia="Times New Roman" w:hAnsi="Times New Roman" w:cs="Times New Roman"/>
          <w:sz w:val="21"/>
          <w:szCs w:val="21"/>
        </w:rPr>
      </w:pPr>
    </w:p>
    <w:p w14:paraId="6778AE34" w14:textId="77777777" w:rsidR="00605D25" w:rsidRPr="00F559F9" w:rsidRDefault="00605D25" w:rsidP="00605D25">
      <w:pPr>
        <w:spacing w:after="0" w:line="240" w:lineRule="auto"/>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El incumplimiento del plazo por parte de SENCE para publicar las respuestas no constituirá un vicio del proceso; sin embargo, el plazo de cierre de recepción de las propuestas se prorrogará en la cantidad de días hábiles que se haya retardado la publicación de estas.</w:t>
      </w:r>
    </w:p>
    <w:p w14:paraId="1BBFE36D" w14:textId="77777777" w:rsidR="00605D25" w:rsidRPr="00F559F9" w:rsidRDefault="00605D25" w:rsidP="00605D25">
      <w:pPr>
        <w:spacing w:after="0" w:line="240" w:lineRule="auto"/>
        <w:jc w:val="both"/>
        <w:rPr>
          <w:rFonts w:ascii="Times New Roman" w:eastAsia="Times New Roman" w:hAnsi="Times New Roman" w:cs="Times New Roman"/>
          <w:sz w:val="21"/>
          <w:szCs w:val="21"/>
        </w:rPr>
      </w:pPr>
    </w:p>
    <w:p w14:paraId="032E396D"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Las respuestas y/o aclaraciones, se entenderán parte integrante de las presentes bases y proceso de selección.</w:t>
      </w:r>
    </w:p>
    <w:p w14:paraId="1F5DC232"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6AEFC976" w14:textId="77777777" w:rsidR="00630CF4" w:rsidRPr="000D008A" w:rsidRDefault="000A5AEA" w:rsidP="000D008A">
      <w:pPr>
        <w:pStyle w:val="Ttulo2"/>
        <w:rPr>
          <w:rFonts w:ascii="Times New Roman" w:hAnsi="Times New Roman"/>
          <w:sz w:val="21"/>
          <w:szCs w:val="21"/>
        </w:rPr>
      </w:pPr>
      <w:bookmarkStart w:id="27" w:name="_3cqmetx" w:colFirst="0" w:colLast="0"/>
      <w:bookmarkStart w:id="28" w:name="_Toc26950080"/>
      <w:bookmarkEnd w:id="27"/>
      <w:r w:rsidRPr="000D008A">
        <w:rPr>
          <w:rFonts w:ascii="Times New Roman" w:hAnsi="Times New Roman"/>
          <w:sz w:val="21"/>
          <w:szCs w:val="21"/>
        </w:rPr>
        <w:t>GARANTÍA DE SERIEDAD DE LA OFERTA</w:t>
      </w:r>
      <w:bookmarkEnd w:id="28"/>
    </w:p>
    <w:p w14:paraId="0C10A7C9"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76017D7E" w14:textId="77777777" w:rsidR="008C4672" w:rsidRPr="008758AA" w:rsidRDefault="008C4672" w:rsidP="006144E8">
      <w:pPr>
        <w:spacing w:after="0" w:line="240" w:lineRule="auto"/>
        <w:jc w:val="both"/>
        <w:rPr>
          <w:rFonts w:ascii="Times New Roman" w:eastAsia="Times New Roman" w:hAnsi="Times New Roman" w:cs="Times New Roman"/>
          <w:b/>
          <w:bCs/>
          <w:sz w:val="21"/>
          <w:szCs w:val="21"/>
          <w:lang w:val="es-ES"/>
        </w:rPr>
      </w:pPr>
      <w:bookmarkStart w:id="29" w:name="_Hlk1117844"/>
      <w:r w:rsidRPr="008758AA">
        <w:rPr>
          <w:rFonts w:ascii="Times New Roman" w:eastAsia="Times New Roman" w:hAnsi="Times New Roman" w:cs="Times New Roman"/>
          <w:b/>
          <w:bCs/>
          <w:sz w:val="21"/>
          <w:szCs w:val="21"/>
          <w:lang w:val="es-ES"/>
        </w:rPr>
        <w:lastRenderedPageBreak/>
        <w:t>El presente concurso no considera presentación de garantía de seriedad de la oferta.</w:t>
      </w:r>
      <w:bookmarkEnd w:id="29"/>
    </w:p>
    <w:p w14:paraId="323842CF" w14:textId="77777777" w:rsidR="003012DF" w:rsidRPr="00E0300B" w:rsidRDefault="003012DF" w:rsidP="006144E8">
      <w:pPr>
        <w:spacing w:after="0" w:line="240" w:lineRule="auto"/>
        <w:jc w:val="both"/>
        <w:rPr>
          <w:rFonts w:ascii="Times New Roman" w:eastAsia="Times New Roman" w:hAnsi="Times New Roman" w:cs="Times New Roman"/>
          <w:sz w:val="21"/>
          <w:szCs w:val="21"/>
        </w:rPr>
      </w:pPr>
    </w:p>
    <w:p w14:paraId="3367D8BD" w14:textId="77777777" w:rsidR="00630CF4" w:rsidRPr="000D008A" w:rsidRDefault="000A5AEA" w:rsidP="000D008A">
      <w:pPr>
        <w:pStyle w:val="Ttulo2"/>
        <w:rPr>
          <w:rFonts w:ascii="Times New Roman" w:hAnsi="Times New Roman"/>
          <w:sz w:val="21"/>
          <w:szCs w:val="21"/>
        </w:rPr>
      </w:pPr>
      <w:bookmarkStart w:id="30" w:name="_1rvwp1q" w:colFirst="0" w:colLast="0"/>
      <w:bookmarkStart w:id="31" w:name="_Toc26950081"/>
      <w:bookmarkEnd w:id="30"/>
      <w:r w:rsidRPr="000D008A">
        <w:rPr>
          <w:rFonts w:ascii="Times New Roman" w:hAnsi="Times New Roman"/>
          <w:sz w:val="21"/>
          <w:szCs w:val="21"/>
        </w:rPr>
        <w:t>MODIFICACIONES A LAS PRESENTES BASES</w:t>
      </w:r>
      <w:bookmarkEnd w:id="31"/>
      <w:r w:rsidRPr="000D008A">
        <w:rPr>
          <w:rFonts w:ascii="Times New Roman" w:hAnsi="Times New Roman"/>
          <w:sz w:val="21"/>
          <w:szCs w:val="21"/>
        </w:rPr>
        <w:t xml:space="preserve"> </w:t>
      </w:r>
    </w:p>
    <w:p w14:paraId="31F2A6D3"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798CD121" w14:textId="7C612E9D" w:rsidR="00605D25" w:rsidRPr="00F559F9" w:rsidRDefault="00605D25" w:rsidP="00605D25">
      <w:pPr>
        <w:spacing w:after="0" w:line="240" w:lineRule="auto"/>
        <w:jc w:val="both"/>
        <w:rPr>
          <w:rFonts w:ascii="Times New Roman" w:eastAsia="Times New Roman" w:hAnsi="Times New Roman" w:cs="Times New Roman"/>
          <w:sz w:val="21"/>
          <w:szCs w:val="21"/>
        </w:rPr>
      </w:pPr>
      <w:r w:rsidRPr="00F559F9">
        <w:rPr>
          <w:rFonts w:ascii="Times New Roman" w:eastAsia="Times New Roman" w:hAnsi="Times New Roman" w:cs="Times New Roman"/>
          <w:sz w:val="21"/>
          <w:szCs w:val="21"/>
        </w:rPr>
        <w:t xml:space="preserve">El SENCE podrá modificar las presentes bases hasta </w:t>
      </w:r>
      <w:r w:rsidRPr="00F559F9">
        <w:rPr>
          <w:rFonts w:ascii="Times New Roman" w:eastAsia="Times New Roman" w:hAnsi="Times New Roman" w:cs="Times New Roman"/>
          <w:b/>
          <w:sz w:val="21"/>
          <w:szCs w:val="21"/>
        </w:rPr>
        <w:t xml:space="preserve">tres días hábiles anteriores a la fecha fijada para </w:t>
      </w:r>
      <w:r w:rsidR="003B6B89">
        <w:rPr>
          <w:rFonts w:ascii="Times New Roman" w:eastAsia="Times New Roman" w:hAnsi="Times New Roman" w:cs="Times New Roman"/>
          <w:b/>
          <w:sz w:val="21"/>
          <w:szCs w:val="21"/>
        </w:rPr>
        <w:t>el</w:t>
      </w:r>
      <w:r w:rsidRPr="00F559F9">
        <w:rPr>
          <w:rFonts w:ascii="Times New Roman" w:eastAsia="Times New Roman" w:hAnsi="Times New Roman" w:cs="Times New Roman"/>
          <w:b/>
          <w:sz w:val="21"/>
          <w:szCs w:val="21"/>
        </w:rPr>
        <w:t xml:space="preserve"> cierre</w:t>
      </w:r>
      <w:r w:rsidR="003B6B89">
        <w:rPr>
          <w:rFonts w:ascii="Times New Roman" w:eastAsia="Times New Roman" w:hAnsi="Times New Roman" w:cs="Times New Roman"/>
          <w:b/>
          <w:sz w:val="21"/>
          <w:szCs w:val="21"/>
        </w:rPr>
        <w:t xml:space="preserve"> de presentación de propuestas</w:t>
      </w:r>
      <w:r w:rsidRPr="00F559F9">
        <w:rPr>
          <w:rFonts w:ascii="Times New Roman" w:eastAsia="Times New Roman" w:hAnsi="Times New Roman" w:cs="Times New Roman"/>
          <w:sz w:val="21"/>
          <w:szCs w:val="21"/>
        </w:rPr>
        <w:t xml:space="preserve">, ya sea por iniciativa propia o en atención a una aclaración solicitada por alguno de los oferentes durante el proceso de consultas y aclaraciones. </w:t>
      </w:r>
    </w:p>
    <w:p w14:paraId="46D107FC"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5C2C2862" w14:textId="3AEE33F1" w:rsidR="00630CF4"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Las modificaciones que se lleven a cabo se realizarán mediante acto administrativo totalmente tramitado, las que serán informadas a través de la página institucional de SENCE, www.sence.cl, dando a los proponentes un plazo de </w:t>
      </w:r>
      <w:r w:rsidRPr="006D587C">
        <w:rPr>
          <w:rFonts w:ascii="Times New Roman" w:eastAsia="Times New Roman" w:hAnsi="Times New Roman" w:cs="Times New Roman"/>
          <w:b/>
          <w:sz w:val="21"/>
          <w:szCs w:val="21"/>
        </w:rPr>
        <w:t xml:space="preserve">tres </w:t>
      </w:r>
      <w:r w:rsidR="00605D25" w:rsidRPr="006D587C">
        <w:rPr>
          <w:rFonts w:ascii="Times New Roman" w:eastAsia="Times New Roman" w:hAnsi="Times New Roman" w:cs="Times New Roman"/>
          <w:b/>
          <w:sz w:val="21"/>
          <w:szCs w:val="21"/>
        </w:rPr>
        <w:t xml:space="preserve">(3) </w:t>
      </w:r>
      <w:r w:rsidRPr="006D587C">
        <w:rPr>
          <w:rFonts w:ascii="Times New Roman" w:eastAsia="Times New Roman" w:hAnsi="Times New Roman" w:cs="Times New Roman"/>
          <w:b/>
          <w:sz w:val="21"/>
          <w:szCs w:val="21"/>
        </w:rPr>
        <w:t>días hábiles</w:t>
      </w:r>
      <w:r w:rsidRPr="00E0300B">
        <w:rPr>
          <w:rFonts w:ascii="Times New Roman" w:eastAsia="Times New Roman" w:hAnsi="Times New Roman" w:cs="Times New Roman"/>
          <w:sz w:val="21"/>
          <w:szCs w:val="21"/>
        </w:rPr>
        <w:t xml:space="preserve"> adicionales para </w:t>
      </w:r>
      <w:r w:rsidR="00605D25" w:rsidRPr="00F559F9">
        <w:rPr>
          <w:rFonts w:ascii="Times New Roman" w:eastAsia="Times New Roman" w:hAnsi="Times New Roman" w:cs="Times New Roman"/>
          <w:sz w:val="21"/>
          <w:szCs w:val="21"/>
        </w:rPr>
        <w:t xml:space="preserve">la presentación de </w:t>
      </w:r>
      <w:r w:rsidRPr="00E0300B">
        <w:rPr>
          <w:rFonts w:ascii="Times New Roman" w:eastAsia="Times New Roman" w:hAnsi="Times New Roman" w:cs="Times New Roman"/>
          <w:sz w:val="21"/>
          <w:szCs w:val="21"/>
        </w:rPr>
        <w:t xml:space="preserve">sus ofertas, información que será publicada en www.sence.cl. </w:t>
      </w:r>
    </w:p>
    <w:p w14:paraId="765EE643" w14:textId="77777777" w:rsidR="002D389E" w:rsidRPr="00E0300B" w:rsidRDefault="002D389E" w:rsidP="006144E8">
      <w:pPr>
        <w:spacing w:after="0" w:line="240" w:lineRule="auto"/>
        <w:jc w:val="both"/>
        <w:rPr>
          <w:rFonts w:ascii="Times New Roman" w:eastAsia="Times New Roman" w:hAnsi="Times New Roman" w:cs="Times New Roman"/>
          <w:sz w:val="21"/>
          <w:szCs w:val="21"/>
        </w:rPr>
      </w:pPr>
    </w:p>
    <w:p w14:paraId="1A51CA54" w14:textId="285EDE68" w:rsidR="001F3DA0" w:rsidRPr="00C958F6" w:rsidRDefault="001F3DA0" w:rsidP="00BC6192">
      <w:pPr>
        <w:pStyle w:val="Ttulo1"/>
        <w:rPr>
          <w:rFonts w:ascii="Times New Roman" w:hAnsi="Times New Roman"/>
          <w:sz w:val="21"/>
          <w:szCs w:val="21"/>
        </w:rPr>
      </w:pPr>
      <w:bookmarkStart w:id="32" w:name="_Toc26950082"/>
      <w:r w:rsidRPr="00C958F6">
        <w:rPr>
          <w:rFonts w:ascii="Times New Roman" w:hAnsi="Times New Roman"/>
          <w:sz w:val="21"/>
          <w:szCs w:val="21"/>
        </w:rPr>
        <w:t>DE LA PRESENTACIÓN Y EVALUACIÓN DE OFERTAS</w:t>
      </w:r>
      <w:bookmarkEnd w:id="32"/>
    </w:p>
    <w:p w14:paraId="7EE81447" w14:textId="77777777" w:rsidR="001F3DA0" w:rsidRPr="001F3DA0" w:rsidRDefault="001F3DA0" w:rsidP="00DA7024">
      <w:pPr>
        <w:spacing w:after="0" w:line="240" w:lineRule="auto"/>
        <w:jc w:val="both"/>
        <w:rPr>
          <w:rFonts w:ascii="Times New Roman" w:eastAsia="Times New Roman" w:hAnsi="Times New Roman" w:cs="Times New Roman"/>
          <w:b/>
          <w:sz w:val="21"/>
          <w:szCs w:val="21"/>
          <w:lang w:val="es-ES"/>
        </w:rPr>
      </w:pPr>
    </w:p>
    <w:p w14:paraId="2A811C86" w14:textId="61DD0E97" w:rsidR="009367FD" w:rsidRDefault="009367FD" w:rsidP="006144E8">
      <w:pPr>
        <w:spacing w:after="0" w:line="240" w:lineRule="auto"/>
        <w:jc w:val="both"/>
        <w:rPr>
          <w:rFonts w:ascii="Times New Roman" w:eastAsia="Times New Roman" w:hAnsi="Times New Roman" w:cs="Times New Roman"/>
          <w:sz w:val="21"/>
          <w:szCs w:val="21"/>
          <w:lang w:val="es-ES"/>
        </w:rPr>
      </w:pPr>
      <w:r w:rsidRPr="00041221">
        <w:rPr>
          <w:rFonts w:ascii="Times New Roman" w:eastAsia="Times New Roman" w:hAnsi="Times New Roman" w:cs="Times New Roman"/>
          <w:sz w:val="21"/>
          <w:szCs w:val="21"/>
          <w:lang w:val="es-ES"/>
        </w:rPr>
        <w:t>Las propuestas deberán ser presentadas a través de la “</w:t>
      </w:r>
      <w:r w:rsidRPr="00041221">
        <w:rPr>
          <w:rFonts w:ascii="Times New Roman" w:eastAsia="Times New Roman" w:hAnsi="Times New Roman" w:cs="Times New Roman"/>
          <w:b/>
          <w:sz w:val="21"/>
          <w:szCs w:val="21"/>
          <w:lang w:val="es-ES"/>
        </w:rPr>
        <w:t>Plataforma de Presentación de Ofertas</w:t>
      </w:r>
      <w:r w:rsidRPr="00041221">
        <w:rPr>
          <w:rFonts w:ascii="Times New Roman" w:eastAsia="Times New Roman" w:hAnsi="Times New Roman" w:cs="Times New Roman"/>
          <w:sz w:val="21"/>
          <w:szCs w:val="21"/>
          <w:lang w:val="es-ES"/>
        </w:rPr>
        <w:t xml:space="preserve">”, </w:t>
      </w:r>
      <w:r>
        <w:rPr>
          <w:rFonts w:ascii="Times New Roman" w:eastAsia="Times New Roman" w:hAnsi="Times New Roman" w:cs="Times New Roman"/>
          <w:sz w:val="21"/>
          <w:szCs w:val="21"/>
          <w:lang w:val="es-ES"/>
        </w:rPr>
        <w:t>en lo sucesivo</w:t>
      </w:r>
      <w:r w:rsidRPr="00041221">
        <w:rPr>
          <w:rFonts w:ascii="Times New Roman" w:eastAsia="Times New Roman" w:hAnsi="Times New Roman" w:cs="Times New Roman"/>
          <w:sz w:val="21"/>
          <w:szCs w:val="21"/>
          <w:lang w:val="es-ES"/>
        </w:rPr>
        <w:t xml:space="preserve"> “la Plataforma”, disponible en la página web de SENCE </w:t>
      </w:r>
      <w:hyperlink r:id="rId13" w:history="1">
        <w:r w:rsidRPr="00BB0C2E">
          <w:rPr>
            <w:rStyle w:val="Hipervnculo"/>
            <w:rFonts w:ascii="Times New Roman" w:eastAsia="Times New Roman" w:hAnsi="Times New Roman" w:cs="Times New Roman"/>
            <w:sz w:val="21"/>
            <w:szCs w:val="21"/>
            <w:lang w:val="es-ES"/>
          </w:rPr>
          <w:t>www.sence.cl</w:t>
        </w:r>
      </w:hyperlink>
      <w:r w:rsidR="00605D25" w:rsidRPr="00F559F9">
        <w:rPr>
          <w:rFonts w:ascii="Times New Roman" w:eastAsia="Times New Roman" w:hAnsi="Times New Roman" w:cs="Times New Roman"/>
          <w:sz w:val="21"/>
          <w:szCs w:val="21"/>
          <w:lang w:val="es-ES"/>
        </w:rPr>
        <w:t xml:space="preserve">. Las propuestas </w:t>
      </w:r>
      <w:r w:rsidRPr="00041221">
        <w:rPr>
          <w:rFonts w:ascii="Times New Roman" w:eastAsia="Times New Roman" w:hAnsi="Times New Roman" w:cs="Times New Roman"/>
          <w:sz w:val="21"/>
          <w:szCs w:val="21"/>
          <w:lang w:val="es-ES"/>
        </w:rPr>
        <w:t>no estarán sujetas a condición alguna y serán de carácter irrevocable.</w:t>
      </w:r>
    </w:p>
    <w:p w14:paraId="36300CA8" w14:textId="77777777" w:rsidR="009367FD" w:rsidRDefault="009367FD" w:rsidP="006144E8">
      <w:pPr>
        <w:spacing w:after="0" w:line="240" w:lineRule="auto"/>
        <w:jc w:val="both"/>
        <w:rPr>
          <w:rFonts w:ascii="Times New Roman" w:eastAsia="Times New Roman" w:hAnsi="Times New Roman" w:cs="Times New Roman"/>
          <w:sz w:val="21"/>
          <w:szCs w:val="21"/>
          <w:lang w:val="es-ES"/>
        </w:rPr>
      </w:pPr>
    </w:p>
    <w:p w14:paraId="6C6269E9" w14:textId="78859CAE" w:rsidR="009367FD" w:rsidRPr="00041221" w:rsidRDefault="009367FD" w:rsidP="006144E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Todos los documentos ingresados en </w:t>
      </w:r>
      <w:r>
        <w:rPr>
          <w:rFonts w:ascii="Times New Roman" w:eastAsia="Times New Roman" w:hAnsi="Times New Roman" w:cs="Times New Roman"/>
          <w:sz w:val="21"/>
          <w:szCs w:val="21"/>
        </w:rPr>
        <w:t xml:space="preserve">la </w:t>
      </w:r>
      <w:r w:rsidRPr="00041221">
        <w:rPr>
          <w:rFonts w:ascii="Times New Roman" w:eastAsia="Times New Roman" w:hAnsi="Times New Roman" w:cs="Times New Roman"/>
          <w:sz w:val="21"/>
          <w:szCs w:val="21"/>
        </w:rPr>
        <w:t xml:space="preserve">Plataforma deberán ser claros y legibles. </w:t>
      </w:r>
    </w:p>
    <w:p w14:paraId="16860A88" w14:textId="77777777" w:rsidR="009367FD" w:rsidRDefault="009367FD" w:rsidP="006144E8">
      <w:pPr>
        <w:tabs>
          <w:tab w:val="left" w:pos="1080"/>
        </w:tabs>
        <w:spacing w:after="0" w:line="240" w:lineRule="auto"/>
        <w:jc w:val="both"/>
        <w:rPr>
          <w:rFonts w:ascii="Times New Roman" w:eastAsia="Times New Roman" w:hAnsi="Times New Roman" w:cs="Times New Roman"/>
          <w:b/>
          <w:sz w:val="21"/>
          <w:szCs w:val="21"/>
        </w:rPr>
      </w:pPr>
    </w:p>
    <w:p w14:paraId="2F4EB2B0" w14:textId="5873EDFC" w:rsidR="009367FD" w:rsidRDefault="009367FD" w:rsidP="006144E8">
      <w:pPr>
        <w:tabs>
          <w:tab w:val="left" w:pos="1080"/>
        </w:tabs>
        <w:spacing w:after="0" w:line="240" w:lineRule="auto"/>
        <w:jc w:val="both"/>
        <w:rPr>
          <w:rFonts w:ascii="Times New Roman" w:hAnsi="Times New Roman" w:cs="Times New Roman"/>
          <w:sz w:val="21"/>
        </w:rPr>
      </w:pPr>
      <w:r w:rsidRPr="00041221">
        <w:rPr>
          <w:rFonts w:ascii="Times New Roman" w:hAnsi="Times New Roman" w:cs="Times New Roman"/>
          <w:sz w:val="21"/>
        </w:rPr>
        <w:t xml:space="preserve">Las propuestas a presentar por los oferentes </w:t>
      </w:r>
      <w:r w:rsidRPr="00041221">
        <w:rPr>
          <w:rFonts w:ascii="Times New Roman" w:eastAsia="Times New Roman" w:hAnsi="Times New Roman" w:cs="Times New Roman"/>
          <w:sz w:val="21"/>
          <w:szCs w:val="21"/>
        </w:rPr>
        <w:t>deberán</w:t>
      </w:r>
      <w:r w:rsidRPr="00041221">
        <w:rPr>
          <w:rFonts w:ascii="Times New Roman" w:hAnsi="Times New Roman" w:cs="Times New Roman"/>
          <w:sz w:val="21"/>
        </w:rPr>
        <w:t xml:space="preserve"> considerar</w:t>
      </w:r>
      <w:r>
        <w:rPr>
          <w:rFonts w:ascii="Times New Roman" w:hAnsi="Times New Roman" w:cs="Times New Roman"/>
          <w:sz w:val="21"/>
        </w:rPr>
        <w:t xml:space="preserve"> todos los elementos señalados </w:t>
      </w:r>
      <w:r w:rsidR="008116CD">
        <w:rPr>
          <w:rFonts w:ascii="Times New Roman" w:hAnsi="Times New Roman" w:cs="Times New Roman"/>
          <w:sz w:val="21"/>
        </w:rPr>
        <w:t xml:space="preserve">en </w:t>
      </w:r>
      <w:r w:rsidR="003B6B89">
        <w:rPr>
          <w:rFonts w:ascii="Times New Roman" w:hAnsi="Times New Roman" w:cs="Times New Roman"/>
          <w:sz w:val="21"/>
          <w:szCs w:val="21"/>
        </w:rPr>
        <w:t>las presentes</w:t>
      </w:r>
      <w:r w:rsidR="00605D25" w:rsidRPr="00F559F9">
        <w:rPr>
          <w:rFonts w:ascii="Times New Roman" w:hAnsi="Times New Roman" w:cs="Times New Roman"/>
          <w:sz w:val="21"/>
          <w:szCs w:val="21"/>
        </w:rPr>
        <w:t xml:space="preserve"> bases y, en especial aquellos señalados </w:t>
      </w:r>
      <w:r>
        <w:rPr>
          <w:rFonts w:ascii="Times New Roman" w:hAnsi="Times New Roman" w:cs="Times New Roman"/>
          <w:sz w:val="21"/>
        </w:rPr>
        <w:t xml:space="preserve">en el punto </w:t>
      </w:r>
      <w:r w:rsidR="003E6755">
        <w:rPr>
          <w:rFonts w:ascii="Times New Roman" w:hAnsi="Times New Roman" w:cs="Times New Roman"/>
          <w:sz w:val="21"/>
        </w:rPr>
        <w:t>3.3</w:t>
      </w:r>
      <w:r>
        <w:rPr>
          <w:rFonts w:ascii="Times New Roman" w:hAnsi="Times New Roman" w:cs="Times New Roman"/>
          <w:sz w:val="21"/>
        </w:rPr>
        <w:t xml:space="preserve"> Criterios de Evaluación</w:t>
      </w:r>
      <w:r w:rsidR="00605D25" w:rsidRPr="00F559F9">
        <w:rPr>
          <w:rFonts w:ascii="Times New Roman" w:hAnsi="Times New Roman" w:cs="Times New Roman"/>
          <w:sz w:val="21"/>
          <w:szCs w:val="21"/>
        </w:rPr>
        <w:t xml:space="preserve">. La propuesta </w:t>
      </w:r>
      <w:r w:rsidR="003B6B89">
        <w:rPr>
          <w:rFonts w:ascii="Times New Roman" w:hAnsi="Times New Roman" w:cs="Times New Roman"/>
          <w:sz w:val="21"/>
        </w:rPr>
        <w:t xml:space="preserve">deberá </w:t>
      </w:r>
      <w:r>
        <w:rPr>
          <w:rFonts w:ascii="Times New Roman" w:hAnsi="Times New Roman" w:cs="Times New Roman"/>
          <w:sz w:val="21"/>
        </w:rPr>
        <w:t>co</w:t>
      </w:r>
      <w:r w:rsidR="003E6755">
        <w:rPr>
          <w:rFonts w:ascii="Times New Roman" w:hAnsi="Times New Roman" w:cs="Times New Roman"/>
          <w:sz w:val="21"/>
        </w:rPr>
        <w:t xml:space="preserve">mprender: </w:t>
      </w:r>
    </w:p>
    <w:p w14:paraId="7929D503" w14:textId="77777777" w:rsidR="00D54F2B" w:rsidRDefault="00D54F2B" w:rsidP="006144E8">
      <w:pPr>
        <w:tabs>
          <w:tab w:val="left" w:pos="1080"/>
        </w:tabs>
        <w:spacing w:after="0" w:line="240" w:lineRule="auto"/>
        <w:jc w:val="both"/>
        <w:rPr>
          <w:rFonts w:ascii="Times New Roman" w:hAnsi="Times New Roman" w:cs="Times New Roman"/>
          <w:sz w:val="21"/>
        </w:rPr>
      </w:pPr>
    </w:p>
    <w:p w14:paraId="54DDD471" w14:textId="77777777" w:rsidR="009367FD" w:rsidRPr="002F7753" w:rsidRDefault="009367FD" w:rsidP="00ED09F8">
      <w:pPr>
        <w:pStyle w:val="Prrafodelista"/>
        <w:numPr>
          <w:ilvl w:val="0"/>
          <w:numId w:val="36"/>
        </w:numPr>
        <w:tabs>
          <w:tab w:val="left" w:pos="1080"/>
        </w:tabs>
        <w:contextualSpacing/>
        <w:rPr>
          <w:b w:val="0"/>
          <w:sz w:val="21"/>
        </w:rPr>
      </w:pPr>
      <w:r w:rsidRPr="002F7753">
        <w:rPr>
          <w:b w:val="0"/>
          <w:sz w:val="21"/>
        </w:rPr>
        <w:t>Propuesta Técnica.</w:t>
      </w:r>
    </w:p>
    <w:p w14:paraId="5D2BD2BC" w14:textId="77777777" w:rsidR="009367FD" w:rsidRPr="002F7753" w:rsidRDefault="009367FD" w:rsidP="00ED09F8">
      <w:pPr>
        <w:pStyle w:val="Prrafodelista"/>
        <w:numPr>
          <w:ilvl w:val="0"/>
          <w:numId w:val="36"/>
        </w:numPr>
        <w:tabs>
          <w:tab w:val="left" w:pos="1080"/>
        </w:tabs>
        <w:contextualSpacing/>
        <w:rPr>
          <w:b w:val="0"/>
          <w:sz w:val="21"/>
        </w:rPr>
      </w:pPr>
      <w:r w:rsidRPr="002F7753">
        <w:rPr>
          <w:b w:val="0"/>
          <w:sz w:val="21"/>
        </w:rPr>
        <w:t xml:space="preserve">Compromiso de Formalización </w:t>
      </w:r>
    </w:p>
    <w:p w14:paraId="75404E69" w14:textId="77777777" w:rsidR="009367FD" w:rsidRPr="002F7753" w:rsidRDefault="009367FD" w:rsidP="00ED09F8">
      <w:pPr>
        <w:pStyle w:val="Prrafodelista"/>
        <w:numPr>
          <w:ilvl w:val="0"/>
          <w:numId w:val="36"/>
        </w:numPr>
        <w:tabs>
          <w:tab w:val="left" w:pos="1080"/>
        </w:tabs>
        <w:contextualSpacing/>
        <w:rPr>
          <w:b w:val="0"/>
          <w:sz w:val="21"/>
        </w:rPr>
      </w:pPr>
      <w:r w:rsidRPr="002F7753">
        <w:rPr>
          <w:b w:val="0"/>
          <w:sz w:val="21"/>
        </w:rPr>
        <w:t>Propuesta Económica</w:t>
      </w:r>
    </w:p>
    <w:p w14:paraId="3F0D035D" w14:textId="77777777" w:rsidR="009367FD" w:rsidRDefault="009367FD" w:rsidP="00DA7024">
      <w:pPr>
        <w:tabs>
          <w:tab w:val="left" w:pos="1080"/>
        </w:tabs>
        <w:spacing w:after="0" w:line="240" w:lineRule="auto"/>
        <w:jc w:val="both"/>
        <w:rPr>
          <w:rFonts w:ascii="Times New Roman" w:eastAsia="Times New Roman" w:hAnsi="Times New Roman" w:cs="Times New Roman"/>
          <w:b/>
          <w:sz w:val="21"/>
          <w:szCs w:val="21"/>
        </w:rPr>
      </w:pPr>
    </w:p>
    <w:p w14:paraId="7146CBF1" w14:textId="24719C37" w:rsidR="009367FD" w:rsidRPr="00041221" w:rsidRDefault="009367FD" w:rsidP="00ED09F8">
      <w:pPr>
        <w:pStyle w:val="Ttulo2"/>
        <w:numPr>
          <w:ilvl w:val="1"/>
          <w:numId w:val="31"/>
        </w:numPr>
        <w:tabs>
          <w:tab w:val="clear" w:pos="3969"/>
        </w:tabs>
        <w:ind w:left="567" w:hanging="567"/>
        <w:rPr>
          <w:rFonts w:ascii="Times New Roman" w:hAnsi="Times New Roman"/>
          <w:sz w:val="21"/>
          <w:szCs w:val="21"/>
        </w:rPr>
      </w:pPr>
      <w:bookmarkStart w:id="33" w:name="_Toc26950083"/>
      <w:r w:rsidRPr="00041221">
        <w:rPr>
          <w:rFonts w:ascii="Times New Roman" w:hAnsi="Times New Roman"/>
          <w:sz w:val="21"/>
          <w:szCs w:val="21"/>
        </w:rPr>
        <w:t xml:space="preserve">CURSOS Y CUPOS A LOS QUE </w:t>
      </w:r>
      <w:r w:rsidR="003B6B89">
        <w:rPr>
          <w:rFonts w:ascii="Times New Roman" w:hAnsi="Times New Roman"/>
          <w:sz w:val="21"/>
          <w:szCs w:val="21"/>
        </w:rPr>
        <w:t>PODRÁ POSTULAR EL OFERENTE</w:t>
      </w:r>
      <w:bookmarkEnd w:id="33"/>
    </w:p>
    <w:p w14:paraId="440ACF7E" w14:textId="77777777" w:rsidR="009367FD" w:rsidRPr="00041221" w:rsidRDefault="009367FD" w:rsidP="00DA7024">
      <w:pPr>
        <w:spacing w:after="0" w:line="240" w:lineRule="auto"/>
        <w:jc w:val="both"/>
        <w:rPr>
          <w:rFonts w:ascii="Times New Roman" w:eastAsia="Times New Roman" w:hAnsi="Times New Roman" w:cs="Times New Roman"/>
          <w:sz w:val="21"/>
          <w:szCs w:val="21"/>
        </w:rPr>
      </w:pPr>
    </w:p>
    <w:p w14:paraId="3EDD9735" w14:textId="4A431F59" w:rsidR="005E667B" w:rsidRDefault="009367FD" w:rsidP="006144E8">
      <w:pPr>
        <w:spacing w:after="0" w:line="240" w:lineRule="auto"/>
        <w:jc w:val="both"/>
        <w:rPr>
          <w:rFonts w:ascii="Times New Roman" w:hAnsi="Times New Roman" w:cs="Times New Roman"/>
          <w:b/>
          <w:bCs/>
          <w:sz w:val="21"/>
          <w:szCs w:val="21"/>
        </w:rPr>
      </w:pPr>
      <w:r w:rsidRPr="00041221">
        <w:rPr>
          <w:rFonts w:ascii="Times New Roman" w:eastAsia="Times New Roman" w:hAnsi="Times New Roman" w:cs="Times New Roman"/>
          <w:sz w:val="21"/>
          <w:szCs w:val="21"/>
        </w:rPr>
        <w:t xml:space="preserve">Los oferentes deberán formular sus propuestas </w:t>
      </w:r>
      <w:r w:rsidR="00F918FE">
        <w:rPr>
          <w:rFonts w:ascii="Times New Roman" w:eastAsia="Times New Roman" w:hAnsi="Times New Roman" w:cs="Times New Roman"/>
          <w:sz w:val="21"/>
          <w:szCs w:val="21"/>
        </w:rPr>
        <w:t xml:space="preserve">para </w:t>
      </w:r>
      <w:r w:rsidRPr="00BB052F">
        <w:rPr>
          <w:rFonts w:ascii="Times New Roman" w:eastAsia="Times New Roman" w:hAnsi="Times New Roman" w:cs="Times New Roman"/>
          <w:sz w:val="21"/>
          <w:szCs w:val="21"/>
        </w:rPr>
        <w:t>las regiones</w:t>
      </w:r>
      <w:r w:rsidR="00F918FE">
        <w:rPr>
          <w:rFonts w:ascii="Times New Roman" w:eastAsia="Times New Roman" w:hAnsi="Times New Roman" w:cs="Times New Roman"/>
          <w:sz w:val="21"/>
          <w:szCs w:val="21"/>
        </w:rPr>
        <w:t xml:space="preserve">, </w:t>
      </w:r>
      <w:r w:rsidRPr="00BB052F">
        <w:rPr>
          <w:rFonts w:ascii="Times New Roman" w:eastAsia="Times New Roman" w:hAnsi="Times New Roman" w:cs="Times New Roman"/>
          <w:sz w:val="21"/>
          <w:szCs w:val="21"/>
        </w:rPr>
        <w:t>provincias</w:t>
      </w:r>
      <w:r w:rsidR="00F918FE">
        <w:rPr>
          <w:rFonts w:ascii="Times New Roman" w:eastAsia="Times New Roman" w:hAnsi="Times New Roman" w:cs="Times New Roman"/>
          <w:sz w:val="21"/>
          <w:szCs w:val="21"/>
        </w:rPr>
        <w:t xml:space="preserve">, </w:t>
      </w:r>
      <w:r w:rsidRPr="00BB052F">
        <w:rPr>
          <w:rFonts w:ascii="Times New Roman" w:eastAsia="Times New Roman" w:hAnsi="Times New Roman" w:cs="Times New Roman"/>
          <w:sz w:val="21"/>
          <w:szCs w:val="21"/>
        </w:rPr>
        <w:t>comunas</w:t>
      </w:r>
      <w:r w:rsidR="00F918FE">
        <w:rPr>
          <w:rFonts w:ascii="Times New Roman" w:eastAsia="Times New Roman" w:hAnsi="Times New Roman" w:cs="Times New Roman"/>
          <w:sz w:val="21"/>
          <w:szCs w:val="21"/>
        </w:rPr>
        <w:t xml:space="preserve"> y cupos</w:t>
      </w:r>
      <w:r w:rsidRPr="00BB052F">
        <w:rPr>
          <w:rFonts w:ascii="Times New Roman" w:eastAsia="Times New Roman" w:hAnsi="Times New Roman" w:cs="Times New Roman"/>
          <w:sz w:val="21"/>
          <w:szCs w:val="21"/>
        </w:rPr>
        <w:t xml:space="preserve"> que se indican </w:t>
      </w:r>
      <w:r w:rsidR="00FE1EF4">
        <w:rPr>
          <w:rFonts w:ascii="Times New Roman" w:eastAsia="Times New Roman" w:hAnsi="Times New Roman" w:cs="Times New Roman"/>
          <w:sz w:val="21"/>
          <w:szCs w:val="21"/>
        </w:rPr>
        <w:t>en el Anexo N°</w:t>
      </w:r>
      <w:r w:rsidR="00BE4E4A">
        <w:rPr>
          <w:rFonts w:ascii="Times New Roman" w:eastAsia="Times New Roman" w:hAnsi="Times New Roman" w:cs="Times New Roman"/>
          <w:sz w:val="21"/>
          <w:szCs w:val="21"/>
        </w:rPr>
        <w:t>1 “Listado de Requerimientos”</w:t>
      </w:r>
      <w:r w:rsidR="00F918FE">
        <w:rPr>
          <w:rFonts w:ascii="Times New Roman" w:eastAsia="Times New Roman" w:hAnsi="Times New Roman" w:cs="Times New Roman"/>
          <w:sz w:val="21"/>
          <w:szCs w:val="21"/>
        </w:rPr>
        <w:t xml:space="preserve"> de estas bases</w:t>
      </w:r>
      <w:r w:rsidR="00914046">
        <w:rPr>
          <w:rFonts w:ascii="Times New Roman" w:eastAsia="Times New Roman" w:hAnsi="Times New Roman" w:cs="Times New Roman"/>
          <w:sz w:val="21"/>
          <w:szCs w:val="21"/>
        </w:rPr>
        <w:t xml:space="preserve">, el cual detalla: </w:t>
      </w:r>
      <w:r w:rsidR="00F918FE">
        <w:rPr>
          <w:rFonts w:ascii="Times New Roman" w:eastAsia="Times New Roman" w:hAnsi="Times New Roman" w:cs="Times New Roman"/>
          <w:sz w:val="21"/>
          <w:szCs w:val="21"/>
        </w:rPr>
        <w:t xml:space="preserve">Código Curso, </w:t>
      </w:r>
      <w:r w:rsidR="00914046">
        <w:rPr>
          <w:rFonts w:ascii="Times New Roman" w:eastAsia="Times New Roman" w:hAnsi="Times New Roman" w:cs="Times New Roman"/>
          <w:sz w:val="21"/>
          <w:szCs w:val="21"/>
        </w:rPr>
        <w:t xml:space="preserve">Región, Provincia, Comuna, </w:t>
      </w:r>
      <w:r w:rsidR="00F918FE">
        <w:rPr>
          <w:rFonts w:ascii="Times New Roman" w:eastAsia="Times New Roman" w:hAnsi="Times New Roman" w:cs="Times New Roman"/>
          <w:sz w:val="21"/>
          <w:szCs w:val="21"/>
        </w:rPr>
        <w:t xml:space="preserve">Nombre Curso, </w:t>
      </w:r>
      <w:r w:rsidR="00914046">
        <w:rPr>
          <w:rFonts w:ascii="Times New Roman" w:eastAsia="Times New Roman" w:hAnsi="Times New Roman" w:cs="Times New Roman"/>
          <w:sz w:val="21"/>
          <w:szCs w:val="21"/>
        </w:rPr>
        <w:t xml:space="preserve">horas, </w:t>
      </w:r>
      <w:r w:rsidR="00F918FE">
        <w:rPr>
          <w:rFonts w:ascii="Times New Roman" w:eastAsia="Times New Roman" w:hAnsi="Times New Roman" w:cs="Times New Roman"/>
          <w:sz w:val="21"/>
          <w:szCs w:val="21"/>
        </w:rPr>
        <w:t>c</w:t>
      </w:r>
      <w:r w:rsidR="00914046">
        <w:rPr>
          <w:rFonts w:ascii="Times New Roman" w:eastAsia="Times New Roman" w:hAnsi="Times New Roman" w:cs="Times New Roman"/>
          <w:sz w:val="21"/>
          <w:szCs w:val="21"/>
        </w:rPr>
        <w:t xml:space="preserve">upos </w:t>
      </w:r>
      <w:r w:rsidR="00F918FE">
        <w:rPr>
          <w:rFonts w:ascii="Times New Roman" w:eastAsia="Times New Roman" w:hAnsi="Times New Roman" w:cs="Times New Roman"/>
          <w:sz w:val="21"/>
          <w:szCs w:val="21"/>
        </w:rPr>
        <w:t>y</w:t>
      </w:r>
      <w:r w:rsidR="00914046">
        <w:rPr>
          <w:rFonts w:ascii="Times New Roman" w:eastAsia="Times New Roman" w:hAnsi="Times New Roman" w:cs="Times New Roman"/>
          <w:sz w:val="21"/>
          <w:szCs w:val="21"/>
        </w:rPr>
        <w:t xml:space="preserve"> Cursos</w:t>
      </w:r>
      <w:r w:rsidR="00BE4E4A">
        <w:rPr>
          <w:rFonts w:ascii="Times New Roman" w:eastAsia="Times New Roman" w:hAnsi="Times New Roman" w:cs="Times New Roman"/>
          <w:sz w:val="21"/>
          <w:szCs w:val="21"/>
        </w:rPr>
        <w:t xml:space="preserve">. </w:t>
      </w:r>
    </w:p>
    <w:p w14:paraId="26282D87" w14:textId="77777777" w:rsidR="005E667B" w:rsidRDefault="005E667B" w:rsidP="006144E8">
      <w:pPr>
        <w:spacing w:after="0" w:line="240" w:lineRule="auto"/>
        <w:jc w:val="both"/>
        <w:rPr>
          <w:rFonts w:ascii="Times New Roman" w:hAnsi="Times New Roman" w:cs="Times New Roman"/>
          <w:b/>
          <w:bCs/>
          <w:sz w:val="21"/>
          <w:szCs w:val="21"/>
        </w:rPr>
      </w:pPr>
    </w:p>
    <w:p w14:paraId="6DE17BE8" w14:textId="5441B12C" w:rsidR="005836CF" w:rsidRDefault="005836CF" w:rsidP="005836CF">
      <w:pPr>
        <w:spacing w:after="0" w:line="240" w:lineRule="auto"/>
        <w:jc w:val="both"/>
        <w:rPr>
          <w:rFonts w:ascii="Times New Roman" w:hAnsi="Times New Roman" w:cs="Times New Roman"/>
          <w:b/>
          <w:bCs/>
          <w:sz w:val="21"/>
          <w:szCs w:val="21"/>
        </w:rPr>
      </w:pPr>
      <w:r>
        <w:rPr>
          <w:rFonts w:ascii="Times New Roman" w:eastAsia="Times New Roman" w:hAnsi="Times New Roman" w:cs="Times New Roman"/>
          <w:sz w:val="21"/>
          <w:szCs w:val="21"/>
        </w:rPr>
        <w:t xml:space="preserve">De acuerdo con la cantidad de cupos establecidos por región y comuna, el oferente podrá presentar su oferta para todas aquellas regiones y comunas que desee y de acuerdo a las coberturas consignadas para cada una de ellas. </w:t>
      </w:r>
      <w:r w:rsidR="005E667B">
        <w:rPr>
          <w:rFonts w:ascii="Times New Roman" w:eastAsia="Times New Roman" w:hAnsi="Times New Roman" w:cs="Times New Roman"/>
          <w:sz w:val="21"/>
          <w:szCs w:val="21"/>
        </w:rPr>
        <w:t xml:space="preserve">Sin perjuicio de lo anterior, y para no concentrar la oferta programática en determinados ejecutores, el oferente no resultará seleccionado </w:t>
      </w:r>
      <w:r w:rsidR="005E667B" w:rsidRPr="00D10D2B">
        <w:rPr>
          <w:rFonts w:ascii="Times New Roman" w:hAnsi="Times New Roman" w:cs="Times New Roman"/>
          <w:sz w:val="21"/>
          <w:szCs w:val="21"/>
        </w:rPr>
        <w:t>con más de 4 cursos a nivel nacional</w:t>
      </w:r>
      <w:r w:rsidR="005E667B">
        <w:rPr>
          <w:rFonts w:ascii="Times New Roman" w:hAnsi="Times New Roman" w:cs="Times New Roman"/>
          <w:sz w:val="21"/>
          <w:szCs w:val="21"/>
        </w:rPr>
        <w:t>.</w:t>
      </w:r>
      <w:r w:rsidR="005E667B" w:rsidRPr="00D10D2B">
        <w:rPr>
          <w:rFonts w:ascii="Times New Roman" w:hAnsi="Times New Roman" w:cs="Times New Roman"/>
          <w:b/>
          <w:bCs/>
          <w:sz w:val="21"/>
          <w:szCs w:val="21"/>
        </w:rPr>
        <w:t xml:space="preserve"> </w:t>
      </w:r>
    </w:p>
    <w:p w14:paraId="24660687" w14:textId="77777777" w:rsidR="005E667B" w:rsidRDefault="005E667B" w:rsidP="005836CF">
      <w:pPr>
        <w:spacing w:after="0" w:line="240" w:lineRule="auto"/>
        <w:jc w:val="both"/>
        <w:rPr>
          <w:rFonts w:ascii="Times New Roman" w:eastAsia="Times New Roman" w:hAnsi="Times New Roman" w:cs="Times New Roman"/>
          <w:sz w:val="21"/>
          <w:szCs w:val="21"/>
        </w:rPr>
      </w:pPr>
    </w:p>
    <w:p w14:paraId="210960C1" w14:textId="7C54079C" w:rsidR="005E667B" w:rsidRDefault="005E667B" w:rsidP="005E667B">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En función de lo indicado, el oferente – al momento de formular su propuesta –, deberá priorizar las comunas a las cual postula.</w:t>
      </w:r>
    </w:p>
    <w:p w14:paraId="20F38895" w14:textId="77777777" w:rsidR="0047196C" w:rsidRDefault="0047196C" w:rsidP="006144E8">
      <w:pPr>
        <w:spacing w:after="0" w:line="240" w:lineRule="auto"/>
        <w:jc w:val="both"/>
        <w:rPr>
          <w:rFonts w:ascii="Times New Roman" w:eastAsia="Times New Roman" w:hAnsi="Times New Roman" w:cs="Times New Roman"/>
          <w:sz w:val="21"/>
          <w:szCs w:val="21"/>
        </w:rPr>
      </w:pPr>
    </w:p>
    <w:p w14:paraId="3BAD037A" w14:textId="2EE285F2" w:rsidR="00F918FE" w:rsidRDefault="00F918FE" w:rsidP="00F918FE">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 oferente al ingresar a la plataforma deberá seleccionar la/s Región/es donde desee postular, a partir de lo cual, el sistema desplegará todas las </w:t>
      </w:r>
      <w:r w:rsidR="007A796A">
        <w:rPr>
          <w:rFonts w:ascii="Times New Roman" w:eastAsia="Times New Roman" w:hAnsi="Times New Roman" w:cs="Times New Roman"/>
          <w:sz w:val="21"/>
          <w:szCs w:val="21"/>
        </w:rPr>
        <w:t xml:space="preserve">provincias y </w:t>
      </w:r>
      <w:r>
        <w:rPr>
          <w:rFonts w:ascii="Times New Roman" w:eastAsia="Times New Roman" w:hAnsi="Times New Roman" w:cs="Times New Roman"/>
          <w:sz w:val="21"/>
          <w:szCs w:val="21"/>
        </w:rPr>
        <w:t>comunas</w:t>
      </w:r>
      <w:r w:rsidR="007A796A">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según corresponda a cada región, debiendo seleccionar la región / comuna donde requiera postular</w:t>
      </w:r>
      <w:r w:rsidR="00AB3AC9">
        <w:rPr>
          <w:rFonts w:ascii="Times New Roman" w:eastAsia="Times New Roman" w:hAnsi="Times New Roman" w:cs="Times New Roman"/>
          <w:sz w:val="21"/>
          <w:szCs w:val="21"/>
        </w:rPr>
        <w:t>, en función de la cobertura dispuesta en el Anexo N°1</w:t>
      </w:r>
      <w:r w:rsidR="00D82775">
        <w:rPr>
          <w:rFonts w:ascii="Times New Roman" w:eastAsia="Times New Roman" w:hAnsi="Times New Roman" w:cs="Times New Roman"/>
          <w:sz w:val="21"/>
          <w:szCs w:val="21"/>
        </w:rPr>
        <w:t>, que especifica el cupo máximo por comuna</w:t>
      </w:r>
      <w:r>
        <w:rPr>
          <w:rFonts w:ascii="Times New Roman" w:eastAsia="Times New Roman" w:hAnsi="Times New Roman" w:cs="Times New Roman"/>
          <w:sz w:val="21"/>
          <w:szCs w:val="21"/>
        </w:rPr>
        <w:t xml:space="preserve">. </w:t>
      </w:r>
    </w:p>
    <w:p w14:paraId="776B3410" w14:textId="77777777" w:rsidR="00F918FE" w:rsidRDefault="00F918FE" w:rsidP="00F918FE">
      <w:pPr>
        <w:spacing w:after="0" w:line="240" w:lineRule="auto"/>
        <w:jc w:val="both"/>
        <w:rPr>
          <w:rFonts w:ascii="Times New Roman" w:eastAsia="Times New Roman" w:hAnsi="Times New Roman" w:cs="Times New Roman"/>
          <w:sz w:val="21"/>
          <w:szCs w:val="21"/>
        </w:rPr>
      </w:pPr>
    </w:p>
    <w:p w14:paraId="3704232E" w14:textId="073135CE" w:rsidR="007A796A" w:rsidRPr="007A796A" w:rsidRDefault="00F918FE" w:rsidP="00F918FE">
      <w:pPr>
        <w:spacing w:after="0" w:line="240" w:lineRule="auto"/>
        <w:jc w:val="both"/>
        <w:rPr>
          <w:rFonts w:ascii="Times New Roman" w:eastAsia="Times New Roman" w:hAnsi="Times New Roman" w:cs="Times New Roman"/>
          <w:b/>
          <w:sz w:val="21"/>
          <w:szCs w:val="21"/>
        </w:rPr>
      </w:pPr>
      <w:r w:rsidRPr="007A796A">
        <w:rPr>
          <w:rFonts w:ascii="Times New Roman" w:eastAsia="Times New Roman" w:hAnsi="Times New Roman" w:cs="Times New Roman"/>
          <w:b/>
          <w:sz w:val="21"/>
          <w:szCs w:val="21"/>
        </w:rPr>
        <w:t xml:space="preserve">El cupo por curso al que deberá postular el oferente </w:t>
      </w:r>
      <w:r w:rsidR="001C7E4D">
        <w:rPr>
          <w:rFonts w:ascii="Times New Roman" w:eastAsia="Times New Roman" w:hAnsi="Times New Roman" w:cs="Times New Roman"/>
          <w:b/>
          <w:sz w:val="21"/>
          <w:szCs w:val="21"/>
        </w:rPr>
        <w:t>debe corresponder al indicado en el Anexo N°1 de acuerdo a las comunas postuladas</w:t>
      </w:r>
      <w:r w:rsidR="007A796A" w:rsidRPr="007A796A">
        <w:rPr>
          <w:rFonts w:ascii="Times New Roman" w:eastAsia="Times New Roman" w:hAnsi="Times New Roman" w:cs="Times New Roman"/>
          <w:b/>
          <w:sz w:val="21"/>
          <w:szCs w:val="21"/>
        </w:rPr>
        <w:t xml:space="preserve">. </w:t>
      </w:r>
    </w:p>
    <w:p w14:paraId="3D8FA8C6" w14:textId="77777777" w:rsidR="007A796A" w:rsidRDefault="007A796A" w:rsidP="00F918FE">
      <w:pPr>
        <w:spacing w:after="0" w:line="240" w:lineRule="auto"/>
        <w:jc w:val="both"/>
        <w:rPr>
          <w:rFonts w:ascii="Times New Roman" w:eastAsia="Times New Roman" w:hAnsi="Times New Roman" w:cs="Times New Roman"/>
          <w:sz w:val="21"/>
          <w:szCs w:val="21"/>
        </w:rPr>
      </w:pPr>
    </w:p>
    <w:p w14:paraId="6A1A92A6" w14:textId="2622C8D3" w:rsidR="00F918FE" w:rsidRDefault="00F918FE" w:rsidP="00F918FE">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 oferente deberá indicar la prelación para la </w:t>
      </w:r>
      <w:r w:rsidR="001C7E4D">
        <w:rPr>
          <w:rFonts w:ascii="Times New Roman" w:eastAsia="Times New Roman" w:hAnsi="Times New Roman" w:cs="Times New Roman"/>
          <w:sz w:val="21"/>
          <w:szCs w:val="21"/>
        </w:rPr>
        <w:t xml:space="preserve">región y </w:t>
      </w:r>
      <w:r>
        <w:rPr>
          <w:rFonts w:ascii="Times New Roman" w:eastAsia="Times New Roman" w:hAnsi="Times New Roman" w:cs="Times New Roman"/>
          <w:sz w:val="21"/>
          <w:szCs w:val="21"/>
        </w:rPr>
        <w:t xml:space="preserve">comuna. Esta prelación se considerará, de acuerdo al numeral 3.5 de estas bases, al momento de seleccionar las ofertas. </w:t>
      </w:r>
    </w:p>
    <w:p w14:paraId="1878D35B" w14:textId="77777777" w:rsidR="00F918FE" w:rsidRDefault="00F918FE" w:rsidP="00F918FE">
      <w:pPr>
        <w:spacing w:after="0" w:line="240" w:lineRule="auto"/>
        <w:jc w:val="both"/>
        <w:rPr>
          <w:rFonts w:ascii="Times New Roman" w:eastAsia="Times New Roman" w:hAnsi="Times New Roman" w:cs="Times New Roman"/>
          <w:sz w:val="21"/>
          <w:szCs w:val="21"/>
        </w:rPr>
      </w:pPr>
    </w:p>
    <w:p w14:paraId="73B35CDB" w14:textId="0508721A" w:rsidR="00D82775" w:rsidRPr="00ED71FA" w:rsidRDefault="00D82775" w:rsidP="00D82775">
      <w:pPr>
        <w:spacing w:after="0" w:line="240" w:lineRule="auto"/>
        <w:jc w:val="both"/>
        <w:rPr>
          <w:rFonts w:ascii="Times New Roman" w:hAnsi="Times New Roman" w:cs="Times New Roman"/>
          <w:bCs/>
          <w:sz w:val="21"/>
          <w:szCs w:val="21"/>
        </w:rPr>
      </w:pPr>
      <w:r w:rsidRPr="00ED71FA">
        <w:rPr>
          <w:rFonts w:ascii="Times New Roman" w:hAnsi="Times New Roman" w:cs="Times New Roman"/>
          <w:bCs/>
          <w:sz w:val="21"/>
          <w:szCs w:val="21"/>
        </w:rPr>
        <w:t xml:space="preserve">Sin perjuicio de </w:t>
      </w:r>
      <w:r>
        <w:rPr>
          <w:rFonts w:ascii="Times New Roman" w:hAnsi="Times New Roman" w:cs="Times New Roman"/>
          <w:bCs/>
          <w:sz w:val="21"/>
          <w:szCs w:val="21"/>
        </w:rPr>
        <w:t xml:space="preserve">las coberturas definidas en el Anexo N°1, </w:t>
      </w:r>
      <w:r w:rsidRPr="00ED71FA">
        <w:rPr>
          <w:rFonts w:ascii="Times New Roman" w:hAnsi="Times New Roman" w:cs="Times New Roman"/>
          <w:bCs/>
          <w:sz w:val="21"/>
          <w:szCs w:val="21"/>
        </w:rPr>
        <w:t xml:space="preserve">este Servicio Nacional seleccionará a los oferentes </w:t>
      </w:r>
      <w:r>
        <w:rPr>
          <w:rFonts w:ascii="Times New Roman" w:hAnsi="Times New Roman" w:cs="Times New Roman"/>
          <w:bCs/>
          <w:sz w:val="21"/>
          <w:szCs w:val="21"/>
        </w:rPr>
        <w:t xml:space="preserve">según </w:t>
      </w:r>
      <w:r w:rsidRPr="00ED71FA">
        <w:rPr>
          <w:rFonts w:ascii="Times New Roman" w:hAnsi="Times New Roman" w:cs="Times New Roman"/>
          <w:bCs/>
          <w:sz w:val="21"/>
          <w:szCs w:val="21"/>
        </w:rPr>
        <w:t>los siguientes máximos regionales</w:t>
      </w:r>
      <w:r>
        <w:rPr>
          <w:rFonts w:ascii="Times New Roman" w:hAnsi="Times New Roman" w:cs="Times New Roman"/>
          <w:bCs/>
          <w:sz w:val="21"/>
          <w:szCs w:val="21"/>
        </w:rPr>
        <w:t>:</w:t>
      </w:r>
      <w:r w:rsidRPr="00ED71FA">
        <w:rPr>
          <w:rFonts w:ascii="Times New Roman" w:hAnsi="Times New Roman" w:cs="Times New Roman"/>
          <w:bCs/>
          <w:sz w:val="21"/>
          <w:szCs w:val="21"/>
        </w:rPr>
        <w:t xml:space="preserve"> </w:t>
      </w:r>
    </w:p>
    <w:p w14:paraId="42FE2D47" w14:textId="77777777" w:rsidR="00D82775" w:rsidRPr="00ED71FA" w:rsidRDefault="00D82775" w:rsidP="00D82775">
      <w:pPr>
        <w:spacing w:after="0" w:line="240" w:lineRule="auto"/>
        <w:jc w:val="both"/>
        <w:rPr>
          <w:rFonts w:ascii="Times New Roman" w:hAnsi="Times New Roman" w:cs="Times New Roman"/>
          <w:bCs/>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5"/>
        <w:gridCol w:w="8444"/>
      </w:tblGrid>
      <w:tr w:rsidR="00D82775" w:rsidRPr="00E0300B" w14:paraId="69CF45B0" w14:textId="77777777" w:rsidTr="00FF2A51">
        <w:trPr>
          <w:trHeight w:val="623"/>
        </w:trPr>
        <w:tc>
          <w:tcPr>
            <w:tcW w:w="282" w:type="pct"/>
            <w:shd w:val="clear" w:color="auto" w:fill="auto"/>
            <w:tcMar>
              <w:top w:w="0" w:type="dxa"/>
              <w:left w:w="108" w:type="dxa"/>
              <w:bottom w:w="0" w:type="dxa"/>
              <w:right w:w="108" w:type="dxa"/>
            </w:tcMar>
          </w:tcPr>
          <w:p w14:paraId="2C1BD00A" w14:textId="77777777" w:rsidR="00D82775" w:rsidRPr="00ED71FA" w:rsidRDefault="00D82775" w:rsidP="00FF2A51">
            <w:pPr>
              <w:spacing w:after="0" w:line="240" w:lineRule="auto"/>
              <w:rPr>
                <w:rFonts w:ascii="Times New Roman" w:hAnsi="Times New Roman" w:cs="Times New Roman"/>
                <w:sz w:val="21"/>
                <w:szCs w:val="21"/>
              </w:rPr>
            </w:pPr>
            <w:r w:rsidRPr="00ED71FA">
              <w:rPr>
                <w:rFonts w:ascii="Times New Roman" w:hAnsi="Times New Roman" w:cs="Times New Roman"/>
                <w:sz w:val="21"/>
                <w:szCs w:val="21"/>
              </w:rPr>
              <w:t>A</w:t>
            </w:r>
          </w:p>
        </w:tc>
        <w:tc>
          <w:tcPr>
            <w:tcW w:w="4718" w:type="pct"/>
            <w:shd w:val="clear" w:color="auto" w:fill="auto"/>
            <w:tcMar>
              <w:top w:w="0" w:type="dxa"/>
              <w:left w:w="108" w:type="dxa"/>
              <w:bottom w:w="0" w:type="dxa"/>
              <w:right w:w="108" w:type="dxa"/>
            </w:tcMar>
          </w:tcPr>
          <w:p w14:paraId="4208E1E7" w14:textId="77777777" w:rsidR="00D82775" w:rsidRPr="00ED71FA" w:rsidRDefault="00D82775" w:rsidP="00FF2A51">
            <w:pPr>
              <w:spacing w:after="0" w:line="240" w:lineRule="auto"/>
              <w:jc w:val="both"/>
              <w:rPr>
                <w:rFonts w:ascii="Times New Roman" w:hAnsi="Times New Roman" w:cs="Times New Roman"/>
                <w:sz w:val="21"/>
                <w:szCs w:val="21"/>
              </w:rPr>
            </w:pPr>
            <w:r w:rsidRPr="00ED71FA">
              <w:rPr>
                <w:rFonts w:ascii="Times New Roman" w:hAnsi="Times New Roman" w:cs="Times New Roman"/>
                <w:bCs/>
                <w:sz w:val="21"/>
                <w:szCs w:val="21"/>
              </w:rPr>
              <w:t xml:space="preserve">Regiones de Arica y Parinacota, de Tarapacá, de Antofagasta, de Atacama, de </w:t>
            </w:r>
            <w:r w:rsidRPr="00ED71FA">
              <w:rPr>
                <w:rFonts w:ascii="Times New Roman" w:hAnsi="Times New Roman" w:cs="Times New Roman"/>
                <w:sz w:val="21"/>
                <w:szCs w:val="21"/>
              </w:rPr>
              <w:t>Coquimbo, del Ñuble, de</w:t>
            </w:r>
            <w:r w:rsidRPr="00ED71FA">
              <w:rPr>
                <w:rFonts w:ascii="Times New Roman" w:hAnsi="Times New Roman" w:cs="Times New Roman"/>
                <w:bCs/>
                <w:sz w:val="21"/>
                <w:szCs w:val="21"/>
              </w:rPr>
              <w:t xml:space="preserve"> la Araucanía, </w:t>
            </w:r>
            <w:r w:rsidRPr="0051602C">
              <w:rPr>
                <w:rFonts w:ascii="Times New Roman" w:hAnsi="Times New Roman" w:cs="Times New Roman"/>
                <w:sz w:val="21"/>
                <w:szCs w:val="21"/>
              </w:rPr>
              <w:t>Los Lagos</w:t>
            </w:r>
            <w:r>
              <w:rPr>
                <w:rFonts w:ascii="Times New Roman" w:hAnsi="Times New Roman" w:cs="Times New Roman"/>
                <w:sz w:val="21"/>
                <w:szCs w:val="21"/>
              </w:rPr>
              <w:t xml:space="preserve">, </w:t>
            </w:r>
            <w:r w:rsidRPr="00ED71FA">
              <w:rPr>
                <w:rFonts w:ascii="Times New Roman" w:hAnsi="Times New Roman" w:cs="Times New Roman"/>
                <w:bCs/>
                <w:sz w:val="21"/>
                <w:szCs w:val="21"/>
              </w:rPr>
              <w:t>de los Ríos, de Aysén y de Magallanes:</w:t>
            </w:r>
            <w:r w:rsidRPr="00ED71FA">
              <w:rPr>
                <w:rFonts w:ascii="Times New Roman" w:hAnsi="Times New Roman" w:cs="Times New Roman"/>
                <w:sz w:val="21"/>
                <w:szCs w:val="21"/>
              </w:rPr>
              <w:t xml:space="preserve"> </w:t>
            </w:r>
            <w:r w:rsidRPr="00ED71FA">
              <w:rPr>
                <w:rFonts w:ascii="Times New Roman" w:hAnsi="Times New Roman" w:cs="Times New Roman"/>
                <w:b/>
                <w:sz w:val="21"/>
                <w:szCs w:val="21"/>
              </w:rPr>
              <w:t>La cantidad máxima de cursos a seleccionar por proponente en estas regiones, será de 1 curso.</w:t>
            </w:r>
          </w:p>
        </w:tc>
      </w:tr>
      <w:tr w:rsidR="00D82775" w:rsidRPr="00E0300B" w14:paraId="45B5A137" w14:textId="77777777" w:rsidTr="00FF2A51">
        <w:trPr>
          <w:trHeight w:val="549"/>
        </w:trPr>
        <w:tc>
          <w:tcPr>
            <w:tcW w:w="282" w:type="pct"/>
            <w:shd w:val="clear" w:color="auto" w:fill="auto"/>
            <w:tcMar>
              <w:top w:w="0" w:type="dxa"/>
              <w:left w:w="108" w:type="dxa"/>
              <w:bottom w:w="0" w:type="dxa"/>
              <w:right w:w="108" w:type="dxa"/>
            </w:tcMar>
          </w:tcPr>
          <w:p w14:paraId="4FB16AEC" w14:textId="77777777" w:rsidR="00D82775" w:rsidRPr="0051602C" w:rsidRDefault="00D82775" w:rsidP="00FF2A51">
            <w:pPr>
              <w:spacing w:after="0" w:line="240" w:lineRule="auto"/>
              <w:rPr>
                <w:rFonts w:ascii="Times New Roman" w:hAnsi="Times New Roman" w:cs="Times New Roman"/>
                <w:sz w:val="21"/>
                <w:szCs w:val="21"/>
              </w:rPr>
            </w:pPr>
            <w:r w:rsidRPr="0051602C">
              <w:rPr>
                <w:rFonts w:ascii="Times New Roman" w:hAnsi="Times New Roman" w:cs="Times New Roman"/>
                <w:sz w:val="21"/>
                <w:szCs w:val="21"/>
              </w:rPr>
              <w:t>B</w:t>
            </w:r>
          </w:p>
        </w:tc>
        <w:tc>
          <w:tcPr>
            <w:tcW w:w="4718" w:type="pct"/>
            <w:shd w:val="clear" w:color="auto" w:fill="auto"/>
            <w:tcMar>
              <w:top w:w="0" w:type="dxa"/>
              <w:left w:w="108" w:type="dxa"/>
              <w:bottom w:w="0" w:type="dxa"/>
              <w:right w:w="108" w:type="dxa"/>
            </w:tcMar>
          </w:tcPr>
          <w:p w14:paraId="645FAE7B" w14:textId="77777777" w:rsidR="00D82775" w:rsidRPr="0051602C" w:rsidRDefault="00D82775" w:rsidP="00FF2A51">
            <w:pPr>
              <w:spacing w:after="0" w:line="240" w:lineRule="auto"/>
              <w:jc w:val="both"/>
              <w:rPr>
                <w:rFonts w:ascii="Times New Roman" w:hAnsi="Times New Roman" w:cs="Times New Roman"/>
                <w:sz w:val="21"/>
                <w:szCs w:val="21"/>
              </w:rPr>
            </w:pPr>
            <w:r w:rsidRPr="0051602C">
              <w:rPr>
                <w:rFonts w:ascii="Times New Roman" w:hAnsi="Times New Roman" w:cs="Times New Roman"/>
                <w:sz w:val="21"/>
                <w:szCs w:val="21"/>
              </w:rPr>
              <w:t>Regiones de Valparaíso, Metropolitana, del Libertador B. O´Higgins, Maule</w:t>
            </w:r>
            <w:r>
              <w:rPr>
                <w:rFonts w:ascii="Times New Roman" w:hAnsi="Times New Roman" w:cs="Times New Roman"/>
                <w:sz w:val="21"/>
                <w:szCs w:val="21"/>
              </w:rPr>
              <w:t xml:space="preserve"> y</w:t>
            </w:r>
            <w:r w:rsidRPr="0051602C">
              <w:rPr>
                <w:rFonts w:ascii="Times New Roman" w:hAnsi="Times New Roman" w:cs="Times New Roman"/>
                <w:sz w:val="21"/>
                <w:szCs w:val="21"/>
              </w:rPr>
              <w:t xml:space="preserve"> Biobío</w:t>
            </w:r>
            <w:r>
              <w:rPr>
                <w:rFonts w:ascii="Times New Roman" w:hAnsi="Times New Roman" w:cs="Times New Roman"/>
                <w:sz w:val="21"/>
                <w:szCs w:val="21"/>
              </w:rPr>
              <w:t xml:space="preserve">. </w:t>
            </w:r>
            <w:r w:rsidRPr="0051602C">
              <w:rPr>
                <w:rFonts w:ascii="Times New Roman" w:hAnsi="Times New Roman" w:cs="Times New Roman"/>
                <w:b/>
                <w:sz w:val="21"/>
                <w:szCs w:val="21"/>
              </w:rPr>
              <w:t xml:space="preserve">La cantidad máxima de cursos a seleccionar por proponente en estas </w:t>
            </w:r>
            <w:proofErr w:type="gramStart"/>
            <w:r w:rsidRPr="0051602C">
              <w:rPr>
                <w:rFonts w:ascii="Times New Roman" w:hAnsi="Times New Roman" w:cs="Times New Roman"/>
                <w:b/>
                <w:sz w:val="21"/>
                <w:szCs w:val="21"/>
              </w:rPr>
              <w:t>regiones,</w:t>
            </w:r>
            <w:proofErr w:type="gramEnd"/>
            <w:r w:rsidRPr="0051602C">
              <w:rPr>
                <w:rFonts w:ascii="Times New Roman" w:hAnsi="Times New Roman" w:cs="Times New Roman"/>
                <w:b/>
                <w:sz w:val="21"/>
                <w:szCs w:val="21"/>
              </w:rPr>
              <w:t xml:space="preserve"> será de 2 cursos.</w:t>
            </w:r>
          </w:p>
        </w:tc>
      </w:tr>
    </w:tbl>
    <w:p w14:paraId="63F69079" w14:textId="77777777" w:rsidR="00D82775" w:rsidRPr="0051602C" w:rsidRDefault="00D82775" w:rsidP="00D82775">
      <w:pPr>
        <w:spacing w:after="0" w:line="240" w:lineRule="auto"/>
        <w:jc w:val="both"/>
        <w:rPr>
          <w:rFonts w:ascii="Times New Roman" w:hAnsi="Times New Roman" w:cs="Times New Roman"/>
          <w:bCs/>
          <w:sz w:val="21"/>
          <w:szCs w:val="21"/>
        </w:rPr>
      </w:pPr>
    </w:p>
    <w:p w14:paraId="05115577" w14:textId="77777777" w:rsidR="00D82775" w:rsidRDefault="00D82775" w:rsidP="00D82775">
      <w:pPr>
        <w:spacing w:after="0" w:line="240" w:lineRule="auto"/>
        <w:jc w:val="both"/>
        <w:rPr>
          <w:rFonts w:ascii="Times New Roman" w:hAnsi="Times New Roman" w:cs="Times New Roman"/>
          <w:sz w:val="21"/>
          <w:szCs w:val="21"/>
          <w:lang w:val="es-ES"/>
        </w:rPr>
      </w:pPr>
      <w:r w:rsidRPr="0051602C">
        <w:rPr>
          <w:rFonts w:ascii="Times New Roman" w:hAnsi="Times New Roman" w:cs="Times New Roman"/>
          <w:bCs/>
          <w:sz w:val="21"/>
          <w:szCs w:val="21"/>
        </w:rPr>
        <w:t xml:space="preserve">En función de lo anterior, </w:t>
      </w:r>
      <w:r w:rsidRPr="0051602C">
        <w:rPr>
          <w:rFonts w:ascii="Times New Roman" w:hAnsi="Times New Roman" w:cs="Times New Roman"/>
          <w:sz w:val="21"/>
          <w:szCs w:val="21"/>
          <w:lang w:val="es-ES"/>
        </w:rPr>
        <w:t>SENCE al momento de proceder a la selección de ejecutores y cupos, se reserva la facultad de aplicar la prelación o preferencia comunal realizada por el respectivo proponente</w:t>
      </w:r>
      <w:r>
        <w:rPr>
          <w:rFonts w:ascii="Times New Roman" w:hAnsi="Times New Roman" w:cs="Times New Roman"/>
          <w:sz w:val="21"/>
          <w:szCs w:val="21"/>
          <w:lang w:val="es-ES"/>
        </w:rPr>
        <w:t xml:space="preserve"> al momento de ofertar</w:t>
      </w:r>
      <w:r w:rsidRPr="0051602C">
        <w:rPr>
          <w:rFonts w:ascii="Times New Roman" w:hAnsi="Times New Roman" w:cs="Times New Roman"/>
          <w:sz w:val="21"/>
          <w:szCs w:val="21"/>
          <w:lang w:val="es-ES"/>
        </w:rPr>
        <w:t>, hasta ajustarlo a la regla, es decir, las últimas ofertas ingresadas por el oferente podrán no resultar</w:t>
      </w:r>
      <w:r>
        <w:rPr>
          <w:rFonts w:ascii="Times New Roman" w:hAnsi="Times New Roman" w:cs="Times New Roman"/>
          <w:sz w:val="21"/>
          <w:szCs w:val="21"/>
          <w:lang w:val="es-ES"/>
        </w:rPr>
        <w:t>án</w:t>
      </w:r>
      <w:r w:rsidRPr="0051602C">
        <w:rPr>
          <w:rFonts w:ascii="Times New Roman" w:hAnsi="Times New Roman" w:cs="Times New Roman"/>
          <w:sz w:val="21"/>
          <w:szCs w:val="21"/>
          <w:lang w:val="es-ES"/>
        </w:rPr>
        <w:t xml:space="preserve"> seleccionadas.  </w:t>
      </w:r>
    </w:p>
    <w:p w14:paraId="37E6D6BB" w14:textId="77777777" w:rsidR="00F918FE" w:rsidRPr="00D82775" w:rsidRDefault="00F918FE" w:rsidP="00F918FE">
      <w:pPr>
        <w:spacing w:after="0" w:line="240" w:lineRule="auto"/>
        <w:jc w:val="both"/>
        <w:rPr>
          <w:rFonts w:ascii="Times New Roman" w:eastAsia="Times New Roman" w:hAnsi="Times New Roman" w:cs="Times New Roman"/>
          <w:sz w:val="21"/>
          <w:szCs w:val="21"/>
          <w:lang w:val="es-ES"/>
        </w:rPr>
      </w:pPr>
    </w:p>
    <w:p w14:paraId="02821BD1" w14:textId="77777777" w:rsidR="00F918FE" w:rsidRDefault="00F918FE" w:rsidP="00F918FE">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 límite antes señalado, podrá alterarse si: </w:t>
      </w:r>
    </w:p>
    <w:p w14:paraId="5471C544" w14:textId="77777777" w:rsidR="00F918FE" w:rsidRDefault="00F918FE" w:rsidP="00F918FE">
      <w:pPr>
        <w:spacing w:after="0" w:line="240" w:lineRule="auto"/>
        <w:jc w:val="both"/>
        <w:rPr>
          <w:rFonts w:ascii="Times New Roman" w:eastAsia="Times New Roman" w:hAnsi="Times New Roman" w:cs="Times New Roman"/>
          <w:sz w:val="21"/>
          <w:szCs w:val="21"/>
        </w:rPr>
      </w:pPr>
    </w:p>
    <w:p w14:paraId="2BA99F38" w14:textId="77777777" w:rsidR="00F918FE" w:rsidRDefault="00F918FE" w:rsidP="00F918FE">
      <w:pPr>
        <w:numPr>
          <w:ilvl w:val="0"/>
          <w:numId w:val="94"/>
        </w:numPr>
        <w:spacing w:after="0" w:line="240" w:lineRule="auto"/>
        <w:jc w:val="both"/>
        <w:rPr>
          <w:rFonts w:ascii="Times New Roman" w:hAnsi="Times New Roman" w:cs="Times New Roman"/>
          <w:sz w:val="21"/>
          <w:szCs w:val="21"/>
        </w:rPr>
      </w:pPr>
      <w:r>
        <w:rPr>
          <w:rFonts w:ascii="Times New Roman" w:eastAsia="Times New Roman" w:hAnsi="Times New Roman" w:cs="Times New Roman"/>
          <w:sz w:val="21"/>
          <w:szCs w:val="21"/>
        </w:rPr>
        <w:t xml:space="preserve">No existan otros oferentes seleccionables que permitan cumplir con las necesidades en una determinada región/comuna.  </w:t>
      </w:r>
    </w:p>
    <w:p w14:paraId="254DE5D6" w14:textId="77777777" w:rsidR="00F918FE" w:rsidRDefault="00F918FE" w:rsidP="00F918FE">
      <w:pPr>
        <w:numPr>
          <w:ilvl w:val="0"/>
          <w:numId w:val="94"/>
        </w:numPr>
        <w:spacing w:after="0" w:line="240" w:lineRule="auto"/>
        <w:jc w:val="both"/>
        <w:rPr>
          <w:rFonts w:ascii="Times New Roman" w:hAnsi="Times New Roman" w:cs="Times New Roman"/>
          <w:sz w:val="21"/>
          <w:szCs w:val="21"/>
        </w:rPr>
      </w:pPr>
      <w:r>
        <w:rPr>
          <w:rFonts w:ascii="Times New Roman" w:eastAsia="Times New Roman" w:hAnsi="Times New Roman" w:cs="Times New Roman"/>
          <w:sz w:val="21"/>
          <w:szCs w:val="21"/>
        </w:rPr>
        <w:t>Opera el mecanismo de redistribución de cupos indicado a continuación, en la medida que no exista otro oferente seleccionable en la región/ comuna que aumentará su cupo.</w:t>
      </w:r>
    </w:p>
    <w:p w14:paraId="387708F3" w14:textId="7777777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p>
    <w:p w14:paraId="499F33AF" w14:textId="22604E52" w:rsidR="00F918FE" w:rsidRDefault="00F918FE" w:rsidP="00F918FE">
      <w:pPr>
        <w:tabs>
          <w:tab w:val="left" w:pos="5245"/>
        </w:tabs>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En el evento de no recibir ofertas en alguna región o comuna, o habiendo recibido, éstas no resulten seleccionables, el SENCE podrá al momento de seleccionar las ofertas redistribuir los cupos entre regiones </w:t>
      </w:r>
      <w:r w:rsidR="003E3933">
        <w:rPr>
          <w:rFonts w:ascii="Times New Roman" w:eastAsia="Times New Roman" w:hAnsi="Times New Roman" w:cs="Times New Roman"/>
          <w:sz w:val="21"/>
          <w:szCs w:val="21"/>
        </w:rPr>
        <w:t xml:space="preserve">o comunas </w:t>
      </w:r>
      <w:r>
        <w:rPr>
          <w:rFonts w:ascii="Times New Roman" w:eastAsia="Times New Roman" w:hAnsi="Times New Roman" w:cs="Times New Roman"/>
          <w:sz w:val="21"/>
          <w:szCs w:val="21"/>
        </w:rPr>
        <w:t xml:space="preserve">hasta completar el total de cupos totales previamente definido. </w:t>
      </w:r>
    </w:p>
    <w:p w14:paraId="7B8E9F81" w14:textId="7777777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Si luego del resultado de la evaluación y antes de la selección de ofertas, se presenten algunas de las situaciones antes descritas, la Comisión Evaluadora requerirá al Departamento de Capacitación a Personas de este Servicio Nacional, el criterio técnico para definir a qué regiones / comunas se deberán redistribuir los cupos. Dicho criterio deberá contemplar, entre otros criterios análogos, la necesidad de contar con oferta disponible en una determinada región o comuna, distribución territorial, evitar la concentración de cupos, y propender a la competencia y calidad de los ejecutores seleccionados.    </w:t>
      </w:r>
    </w:p>
    <w:p w14:paraId="298A1D63" w14:textId="7777777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p>
    <w:p w14:paraId="32962CD1" w14:textId="74700C6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La redistribución de estos cupos deberá considerar el cupo postulado por oferente y el total de cupos definido </w:t>
      </w:r>
      <w:r w:rsidR="003E3933">
        <w:rPr>
          <w:rFonts w:ascii="Times New Roman" w:eastAsia="Times New Roman" w:hAnsi="Times New Roman" w:cs="Times New Roman"/>
          <w:sz w:val="21"/>
          <w:szCs w:val="21"/>
        </w:rPr>
        <w:t>en el Anexo N°1.</w:t>
      </w:r>
      <w:r>
        <w:rPr>
          <w:rFonts w:ascii="Times New Roman" w:eastAsia="Times New Roman" w:hAnsi="Times New Roman" w:cs="Times New Roman"/>
          <w:sz w:val="21"/>
          <w:szCs w:val="21"/>
        </w:rPr>
        <w:t xml:space="preserve"> </w:t>
      </w:r>
    </w:p>
    <w:p w14:paraId="46421D33" w14:textId="7777777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p>
    <w:p w14:paraId="71670E1B" w14:textId="77777777" w:rsidR="00F918FE" w:rsidRDefault="00F918FE" w:rsidP="00F918FE">
      <w:pPr>
        <w:tabs>
          <w:tab w:val="left" w:pos="5245"/>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Recibida la opinión técnica, la Comisión Evaluadora procederá a seleccionar a los oferentes, según los criterios definidos en el numeral 3.4 de las presentes bases. </w:t>
      </w:r>
    </w:p>
    <w:p w14:paraId="5F412237" w14:textId="77777777" w:rsidR="00127E55" w:rsidRPr="0051602C" w:rsidRDefault="00127E55" w:rsidP="006144E8">
      <w:pPr>
        <w:spacing w:after="0" w:line="240" w:lineRule="auto"/>
        <w:jc w:val="both"/>
        <w:rPr>
          <w:rFonts w:ascii="Times New Roman" w:hAnsi="Times New Roman" w:cs="Times New Roman"/>
          <w:sz w:val="21"/>
          <w:szCs w:val="21"/>
          <w:lang w:val="es-ES"/>
        </w:rPr>
      </w:pPr>
    </w:p>
    <w:p w14:paraId="13584ADB" w14:textId="77777777" w:rsidR="009367FD" w:rsidRPr="00041221" w:rsidRDefault="009367FD" w:rsidP="007736A4">
      <w:pPr>
        <w:pStyle w:val="Ttulo2"/>
        <w:numPr>
          <w:ilvl w:val="1"/>
          <w:numId w:val="31"/>
        </w:numPr>
        <w:tabs>
          <w:tab w:val="clear" w:pos="3969"/>
        </w:tabs>
        <w:ind w:left="567" w:hanging="567"/>
        <w:rPr>
          <w:rFonts w:ascii="Times New Roman" w:hAnsi="Times New Roman"/>
          <w:sz w:val="21"/>
          <w:szCs w:val="21"/>
        </w:rPr>
      </w:pPr>
      <w:bookmarkStart w:id="34" w:name="_Toc26950084"/>
      <w:r w:rsidRPr="00041221">
        <w:rPr>
          <w:rFonts w:ascii="Times New Roman" w:hAnsi="Times New Roman"/>
          <w:sz w:val="21"/>
          <w:szCs w:val="21"/>
        </w:rPr>
        <w:t>CONSTITUCIÓN DE LA COMISIÓN EVALUADORA DE PROPUESTAS</w:t>
      </w:r>
      <w:bookmarkEnd w:id="34"/>
    </w:p>
    <w:p w14:paraId="3D3C6FA7" w14:textId="77777777" w:rsidR="009367FD" w:rsidRPr="00041221" w:rsidRDefault="009367FD" w:rsidP="00DA7024">
      <w:pPr>
        <w:spacing w:after="0" w:line="240" w:lineRule="auto"/>
        <w:jc w:val="both"/>
        <w:rPr>
          <w:rFonts w:ascii="Times New Roman" w:eastAsia="Times New Roman" w:hAnsi="Times New Roman" w:cs="Times New Roman"/>
          <w:sz w:val="21"/>
          <w:szCs w:val="21"/>
        </w:rPr>
      </w:pPr>
    </w:p>
    <w:p w14:paraId="52942711" w14:textId="24256701" w:rsidR="009367FD" w:rsidRPr="00041221" w:rsidRDefault="009367FD" w:rsidP="006144E8">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Las propuestas serán evaluadas por una Comisión Evaluadora designada por el Director Nacional a través del respectivo acto administrativo, la cual estará conformada por al menos 3 funcionarios del SENCE.</w:t>
      </w:r>
    </w:p>
    <w:p w14:paraId="18ABA95F"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0C8D4E19"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La comisión de evaluación verificará la existencia de todos los antecedentes exigidos en las presentes bases, pudiendo descartar a aquellos proponentes que no cumplan con alguno de los requisitos exigidos en estas o en las respectivas respuestas y/o aclaraciones que deriven del proceso de aclaración. </w:t>
      </w:r>
    </w:p>
    <w:p w14:paraId="23F9CB7B"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41000294"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Los oferentes no podrán mantener contacto alguno con los miembros de la comisión evaluadora, sobre temas relacionados con su propuesta y no podrán influir en el examen, evaluación, clarificación de dicha propuesta y su selección, salvo a través de los mecanismos establecidos en las presentes bases. Si lo hiciere, su propuesta será declarada inadmisible.</w:t>
      </w:r>
    </w:p>
    <w:p w14:paraId="386FB9E3"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313B164D" w14:textId="77777777" w:rsidR="009367FD" w:rsidRPr="00041221" w:rsidRDefault="009367FD" w:rsidP="006144E8">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Los miembros de la Comisión Evaluadora no podrán tener conflictos de intereses con los oferentes, de conformidad con la normativa vigente, por lo que deberán presentar al momento de la evaluación una declaración jurada que así lo señale.</w:t>
      </w:r>
    </w:p>
    <w:p w14:paraId="42D363D6" w14:textId="77777777" w:rsidR="009367FD" w:rsidRDefault="009367FD" w:rsidP="006144E8">
      <w:pPr>
        <w:tabs>
          <w:tab w:val="left" w:pos="1080"/>
        </w:tabs>
        <w:spacing w:after="0" w:line="240" w:lineRule="auto"/>
        <w:jc w:val="both"/>
        <w:rPr>
          <w:rFonts w:ascii="Times New Roman" w:eastAsia="Times New Roman" w:hAnsi="Times New Roman" w:cs="Times New Roman"/>
          <w:b/>
          <w:sz w:val="21"/>
          <w:szCs w:val="21"/>
        </w:rPr>
      </w:pPr>
    </w:p>
    <w:p w14:paraId="42A9D6BE" w14:textId="4956E6D8" w:rsidR="009367FD" w:rsidRDefault="00606003" w:rsidP="007736A4">
      <w:pPr>
        <w:pStyle w:val="Ttulo2"/>
        <w:numPr>
          <w:ilvl w:val="1"/>
          <w:numId w:val="31"/>
        </w:numPr>
        <w:tabs>
          <w:tab w:val="clear" w:pos="3969"/>
        </w:tabs>
        <w:ind w:left="567" w:hanging="567"/>
        <w:rPr>
          <w:rFonts w:ascii="Times New Roman" w:hAnsi="Times New Roman"/>
          <w:sz w:val="21"/>
          <w:szCs w:val="21"/>
        </w:rPr>
      </w:pPr>
      <w:bookmarkStart w:id="35" w:name="_Toc26950085"/>
      <w:r>
        <w:rPr>
          <w:rFonts w:ascii="Times New Roman" w:hAnsi="Times New Roman"/>
          <w:sz w:val="21"/>
          <w:szCs w:val="21"/>
        </w:rPr>
        <w:t xml:space="preserve">REVISIÓN DE ADMISIBILIDAD Y </w:t>
      </w:r>
      <w:r w:rsidR="009367FD" w:rsidRPr="00041221">
        <w:rPr>
          <w:rFonts w:ascii="Times New Roman" w:hAnsi="Times New Roman"/>
          <w:sz w:val="21"/>
          <w:szCs w:val="21"/>
        </w:rPr>
        <w:t>CRITERIOS DE EVALUACIÓN</w:t>
      </w:r>
      <w:r w:rsidR="009367FD">
        <w:rPr>
          <w:rFonts w:ascii="Times New Roman" w:hAnsi="Times New Roman"/>
          <w:sz w:val="21"/>
          <w:szCs w:val="21"/>
        </w:rPr>
        <w:t>:</w:t>
      </w:r>
      <w:bookmarkEnd w:id="35"/>
    </w:p>
    <w:p w14:paraId="08A0143D" w14:textId="77777777" w:rsidR="009367FD" w:rsidRPr="00041221" w:rsidRDefault="009367FD" w:rsidP="00DA7024">
      <w:pPr>
        <w:tabs>
          <w:tab w:val="left" w:pos="1080"/>
        </w:tabs>
        <w:spacing w:after="0" w:line="240" w:lineRule="auto"/>
        <w:jc w:val="both"/>
        <w:rPr>
          <w:rFonts w:ascii="Times New Roman" w:eastAsia="Times New Roman" w:hAnsi="Times New Roman" w:cs="Times New Roman"/>
          <w:b/>
          <w:sz w:val="21"/>
          <w:szCs w:val="21"/>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551"/>
      </w:tblGrid>
      <w:tr w:rsidR="009367FD" w:rsidRPr="00041221" w14:paraId="650B510A" w14:textId="77777777" w:rsidTr="002759F1">
        <w:tc>
          <w:tcPr>
            <w:tcW w:w="6658" w:type="dxa"/>
            <w:shd w:val="clear" w:color="auto" w:fill="auto"/>
          </w:tcPr>
          <w:p w14:paraId="00351A24" w14:textId="10DE0890" w:rsidR="009367FD" w:rsidRPr="00041221" w:rsidRDefault="009367FD" w:rsidP="006144E8">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ETAPA</w:t>
            </w:r>
          </w:p>
        </w:tc>
        <w:tc>
          <w:tcPr>
            <w:tcW w:w="2551" w:type="dxa"/>
            <w:shd w:val="clear" w:color="auto" w:fill="auto"/>
          </w:tcPr>
          <w:p w14:paraId="1038907A" w14:textId="05A7C931" w:rsidR="009367FD" w:rsidRPr="00041221" w:rsidRDefault="009367FD" w:rsidP="006144E8">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PONDERACIÓN</w:t>
            </w:r>
          </w:p>
        </w:tc>
      </w:tr>
      <w:tr w:rsidR="009367FD" w:rsidRPr="00041221" w14:paraId="2BDD8D48" w14:textId="77777777" w:rsidTr="002759F1">
        <w:tc>
          <w:tcPr>
            <w:tcW w:w="6658" w:type="dxa"/>
            <w:shd w:val="clear" w:color="auto" w:fill="auto"/>
          </w:tcPr>
          <w:p w14:paraId="7E30E818" w14:textId="2FD824E2"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ADMISIBILIDAD OFERENTE/OFERTA/COMUNA</w:t>
            </w:r>
          </w:p>
        </w:tc>
        <w:tc>
          <w:tcPr>
            <w:tcW w:w="2551" w:type="dxa"/>
            <w:shd w:val="clear" w:color="auto" w:fill="auto"/>
          </w:tcPr>
          <w:p w14:paraId="3544CF9D" w14:textId="30FB32C9" w:rsidR="009367FD" w:rsidRPr="00041221" w:rsidRDefault="009367FD" w:rsidP="006144E8">
            <w:pPr>
              <w:spacing w:after="0" w:line="240" w:lineRule="auto"/>
              <w:ind w:left="-108" w:right="-109"/>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CUMPLE/NO CUMPLE</w:t>
            </w:r>
          </w:p>
        </w:tc>
      </w:tr>
      <w:tr w:rsidR="009367FD" w:rsidRPr="00041221" w14:paraId="0426BBBC" w14:textId="77777777" w:rsidTr="002759F1">
        <w:tc>
          <w:tcPr>
            <w:tcW w:w="6658" w:type="dxa"/>
            <w:shd w:val="clear" w:color="auto" w:fill="auto"/>
          </w:tcPr>
          <w:p w14:paraId="6D81D56D" w14:textId="0E142A61"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 xml:space="preserve">EVALUACION EXPERIENCIA </w:t>
            </w:r>
            <w:r w:rsidR="001965E3">
              <w:rPr>
                <w:rFonts w:ascii="Times New Roman" w:eastAsia="Times New Roman" w:hAnsi="Times New Roman" w:cs="Times New Roman"/>
                <w:b/>
                <w:sz w:val="21"/>
                <w:szCs w:val="21"/>
              </w:rPr>
              <w:t xml:space="preserve">REGIONAL </w:t>
            </w:r>
          </w:p>
          <w:p w14:paraId="28E5A15F" w14:textId="2F2A1C95" w:rsidR="009367FD" w:rsidRPr="006D587C" w:rsidRDefault="009367FD" w:rsidP="007736A4">
            <w:pPr>
              <w:pStyle w:val="Prrafodelista"/>
              <w:numPr>
                <w:ilvl w:val="0"/>
                <w:numId w:val="23"/>
              </w:numPr>
              <w:rPr>
                <w:b w:val="0"/>
                <w:sz w:val="21"/>
                <w:szCs w:val="21"/>
              </w:rPr>
            </w:pPr>
            <w:r w:rsidRPr="006D587C">
              <w:rPr>
                <w:b w:val="0"/>
                <w:sz w:val="21"/>
                <w:szCs w:val="21"/>
              </w:rPr>
              <w:t xml:space="preserve">Experiencia del oferente </w:t>
            </w:r>
            <w:r w:rsidR="00AA21DB">
              <w:rPr>
                <w:b w:val="0"/>
                <w:sz w:val="21"/>
                <w:szCs w:val="21"/>
              </w:rPr>
              <w:t xml:space="preserve">en ejecución de cursos </w:t>
            </w:r>
            <w:r w:rsidRPr="006D587C">
              <w:rPr>
                <w:b w:val="0"/>
                <w:sz w:val="21"/>
                <w:szCs w:val="21"/>
              </w:rPr>
              <w:t>(50%)</w:t>
            </w:r>
          </w:p>
          <w:p w14:paraId="0C6C8D36" w14:textId="3C7A59BE" w:rsidR="009367FD" w:rsidRPr="00041221" w:rsidRDefault="009367FD" w:rsidP="007736A4">
            <w:pPr>
              <w:pStyle w:val="Prrafodelista"/>
              <w:numPr>
                <w:ilvl w:val="0"/>
                <w:numId w:val="23"/>
              </w:numPr>
              <w:rPr>
                <w:sz w:val="21"/>
                <w:szCs w:val="21"/>
              </w:rPr>
            </w:pPr>
            <w:r w:rsidRPr="006D587C">
              <w:rPr>
                <w:b w:val="0"/>
                <w:sz w:val="21"/>
                <w:szCs w:val="21"/>
              </w:rPr>
              <w:t>Nivel de deserción injustificado de participantes en cursos SENCE (50%)</w:t>
            </w:r>
          </w:p>
        </w:tc>
        <w:tc>
          <w:tcPr>
            <w:tcW w:w="2551" w:type="dxa"/>
            <w:shd w:val="clear" w:color="auto" w:fill="auto"/>
          </w:tcPr>
          <w:p w14:paraId="3B71FFF9" w14:textId="120BC01B" w:rsidR="009367FD" w:rsidRPr="00041221" w:rsidRDefault="009367FD" w:rsidP="00DA7024">
            <w:pPr>
              <w:spacing w:after="0" w:line="240" w:lineRule="auto"/>
              <w:jc w:val="center"/>
              <w:rPr>
                <w:rFonts w:ascii="Times New Roman" w:eastAsia="Times New Roman" w:hAnsi="Times New Roman" w:cs="Times New Roman"/>
                <w:b/>
                <w:sz w:val="21"/>
                <w:szCs w:val="21"/>
              </w:rPr>
            </w:pPr>
          </w:p>
          <w:p w14:paraId="1F75C581" w14:textId="4245FF45" w:rsidR="009367FD" w:rsidRPr="00041221" w:rsidRDefault="009367FD" w:rsidP="006144E8">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1</w:t>
            </w:r>
            <w:r>
              <w:rPr>
                <w:rFonts w:ascii="Times New Roman" w:eastAsia="Times New Roman" w:hAnsi="Times New Roman" w:cs="Times New Roman"/>
                <w:b/>
                <w:sz w:val="21"/>
                <w:szCs w:val="21"/>
              </w:rPr>
              <w:t>5</w:t>
            </w:r>
            <w:r w:rsidRPr="00041221">
              <w:rPr>
                <w:rFonts w:ascii="Times New Roman" w:eastAsia="Times New Roman" w:hAnsi="Times New Roman" w:cs="Times New Roman"/>
                <w:b/>
                <w:sz w:val="21"/>
                <w:szCs w:val="21"/>
              </w:rPr>
              <w:t>%</w:t>
            </w:r>
          </w:p>
        </w:tc>
      </w:tr>
      <w:tr w:rsidR="009367FD" w:rsidRPr="00041221" w14:paraId="7342FF5E" w14:textId="77777777" w:rsidTr="002759F1">
        <w:tc>
          <w:tcPr>
            <w:tcW w:w="6658" w:type="dxa"/>
            <w:shd w:val="clear" w:color="auto" w:fill="auto"/>
          </w:tcPr>
          <w:p w14:paraId="5CFCD4EA" w14:textId="25277C9C"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EVALUACIÓN COMPORTAMIENTO</w:t>
            </w:r>
          </w:p>
        </w:tc>
        <w:tc>
          <w:tcPr>
            <w:tcW w:w="2551" w:type="dxa"/>
            <w:shd w:val="clear" w:color="auto" w:fill="auto"/>
          </w:tcPr>
          <w:p w14:paraId="6A8108FF" w14:textId="6F90E82A" w:rsidR="009367FD" w:rsidRPr="00041221" w:rsidRDefault="009367FD" w:rsidP="006144E8">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15%</w:t>
            </w:r>
          </w:p>
        </w:tc>
      </w:tr>
      <w:tr w:rsidR="009367FD" w:rsidRPr="00041221" w14:paraId="72A5794F" w14:textId="77777777" w:rsidTr="009A77C9">
        <w:trPr>
          <w:trHeight w:val="707"/>
        </w:trPr>
        <w:tc>
          <w:tcPr>
            <w:tcW w:w="6658" w:type="dxa"/>
            <w:shd w:val="clear" w:color="auto" w:fill="auto"/>
          </w:tcPr>
          <w:p w14:paraId="6C4BA618" w14:textId="3CB5F4A3"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EVALUACIÓN TÉCNICA</w:t>
            </w:r>
          </w:p>
          <w:p w14:paraId="2D2FC4C1" w14:textId="01D7C2F1" w:rsidR="009367FD" w:rsidRPr="00041221" w:rsidRDefault="009367FD" w:rsidP="007736A4">
            <w:pPr>
              <w:pStyle w:val="Prrafodelista"/>
              <w:numPr>
                <w:ilvl w:val="1"/>
                <w:numId w:val="32"/>
              </w:numPr>
              <w:ind w:left="738"/>
              <w:contextualSpacing/>
              <w:rPr>
                <w:sz w:val="21"/>
              </w:rPr>
            </w:pPr>
            <w:r w:rsidRPr="00041221">
              <w:rPr>
                <w:sz w:val="21"/>
              </w:rPr>
              <w:t>Estrategia Evaluativa</w:t>
            </w:r>
            <w:r>
              <w:rPr>
                <w:sz w:val="21"/>
              </w:rPr>
              <w:t xml:space="preserve"> (</w:t>
            </w:r>
            <w:r w:rsidR="0057747B">
              <w:rPr>
                <w:sz w:val="21"/>
              </w:rPr>
              <w:t>5</w:t>
            </w:r>
            <w:r>
              <w:rPr>
                <w:sz w:val="21"/>
              </w:rPr>
              <w:t>0%)</w:t>
            </w:r>
          </w:p>
          <w:p w14:paraId="269759E7" w14:textId="13159A0F" w:rsidR="009367FD" w:rsidRPr="00E06DC5" w:rsidRDefault="009367FD" w:rsidP="007736A4">
            <w:pPr>
              <w:pStyle w:val="Prrafodelista"/>
              <w:numPr>
                <w:ilvl w:val="1"/>
                <w:numId w:val="32"/>
              </w:numPr>
              <w:ind w:left="738"/>
              <w:contextualSpacing/>
              <w:rPr>
                <w:sz w:val="21"/>
              </w:rPr>
            </w:pPr>
            <w:r w:rsidRPr="00041221">
              <w:rPr>
                <w:sz w:val="21"/>
                <w:szCs w:val="21"/>
              </w:rPr>
              <w:t xml:space="preserve">Metodología </w:t>
            </w:r>
            <w:r>
              <w:rPr>
                <w:sz w:val="21"/>
                <w:szCs w:val="21"/>
              </w:rPr>
              <w:t>(</w:t>
            </w:r>
            <w:r w:rsidR="0057747B">
              <w:rPr>
                <w:sz w:val="21"/>
                <w:szCs w:val="21"/>
              </w:rPr>
              <w:t>5</w:t>
            </w:r>
            <w:r>
              <w:rPr>
                <w:sz w:val="21"/>
                <w:szCs w:val="21"/>
              </w:rPr>
              <w:t>0%)</w:t>
            </w:r>
          </w:p>
        </w:tc>
        <w:tc>
          <w:tcPr>
            <w:tcW w:w="2551" w:type="dxa"/>
            <w:shd w:val="clear" w:color="auto" w:fill="auto"/>
          </w:tcPr>
          <w:p w14:paraId="1760ABA4" w14:textId="7C0A92FD" w:rsidR="009367FD" w:rsidRPr="00041221" w:rsidRDefault="009367FD" w:rsidP="00DA7024">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50%</w:t>
            </w:r>
          </w:p>
        </w:tc>
      </w:tr>
      <w:tr w:rsidR="009367FD" w:rsidRPr="00041221" w14:paraId="604C8DDB" w14:textId="77777777" w:rsidTr="002759F1">
        <w:tc>
          <w:tcPr>
            <w:tcW w:w="6658" w:type="dxa"/>
            <w:shd w:val="clear" w:color="auto" w:fill="auto"/>
          </w:tcPr>
          <w:p w14:paraId="512BB785" w14:textId="13EDD7C7"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EVALUACIÓN COMPROMISO</w:t>
            </w:r>
            <w:r w:rsidR="00151F5E">
              <w:rPr>
                <w:rFonts w:ascii="Times New Roman" w:eastAsia="Times New Roman" w:hAnsi="Times New Roman" w:cs="Times New Roman"/>
                <w:b/>
                <w:sz w:val="21"/>
                <w:szCs w:val="21"/>
              </w:rPr>
              <w:t xml:space="preserve"> </w:t>
            </w:r>
            <w:r w:rsidR="00D10D2B">
              <w:rPr>
                <w:rFonts w:ascii="Times New Roman" w:eastAsia="Times New Roman" w:hAnsi="Times New Roman" w:cs="Times New Roman"/>
                <w:b/>
                <w:sz w:val="21"/>
                <w:szCs w:val="21"/>
              </w:rPr>
              <w:t>DE</w:t>
            </w:r>
            <w:r w:rsidR="00D10D2B" w:rsidRPr="00041221">
              <w:rPr>
                <w:rFonts w:ascii="Times New Roman" w:eastAsia="Times New Roman" w:hAnsi="Times New Roman" w:cs="Times New Roman"/>
                <w:b/>
                <w:sz w:val="21"/>
                <w:szCs w:val="21"/>
              </w:rPr>
              <w:t xml:space="preserve"> </w:t>
            </w:r>
            <w:r w:rsidR="00D10D2B">
              <w:rPr>
                <w:rFonts w:ascii="Times New Roman" w:eastAsia="Times New Roman" w:hAnsi="Times New Roman" w:cs="Times New Roman"/>
                <w:b/>
                <w:sz w:val="21"/>
                <w:szCs w:val="21"/>
              </w:rPr>
              <w:t>FORMALIZACIÓN</w:t>
            </w:r>
            <w:r>
              <w:rPr>
                <w:rFonts w:ascii="Times New Roman" w:eastAsia="Times New Roman" w:hAnsi="Times New Roman" w:cs="Times New Roman"/>
                <w:b/>
                <w:sz w:val="21"/>
                <w:szCs w:val="21"/>
              </w:rPr>
              <w:t xml:space="preserve"> </w:t>
            </w:r>
          </w:p>
        </w:tc>
        <w:tc>
          <w:tcPr>
            <w:tcW w:w="2551" w:type="dxa"/>
            <w:shd w:val="clear" w:color="auto" w:fill="auto"/>
          </w:tcPr>
          <w:p w14:paraId="152C51D8" w14:textId="7EC74C05" w:rsidR="009367FD" w:rsidRPr="00041221" w:rsidRDefault="009367FD" w:rsidP="006144E8">
            <w:pPr>
              <w:spacing w:after="0" w:line="240" w:lineRule="auto"/>
              <w:jc w:val="center"/>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15%</w:t>
            </w:r>
          </w:p>
        </w:tc>
      </w:tr>
      <w:tr w:rsidR="009367FD" w:rsidRPr="00041221" w14:paraId="04A11EAE" w14:textId="77777777" w:rsidTr="002759F1">
        <w:tc>
          <w:tcPr>
            <w:tcW w:w="6658" w:type="dxa"/>
            <w:shd w:val="clear" w:color="auto" w:fill="auto"/>
          </w:tcPr>
          <w:p w14:paraId="73EAE1D9" w14:textId="48176848" w:rsidR="009367FD" w:rsidRPr="00041221" w:rsidRDefault="009367FD" w:rsidP="00DA7024">
            <w:pPr>
              <w:spacing w:after="0" w:line="240" w:lineRule="auto"/>
              <w:jc w:val="both"/>
              <w:rPr>
                <w:rFonts w:ascii="Times New Roman" w:eastAsia="Times New Roman" w:hAnsi="Times New Roman" w:cs="Times New Roman"/>
                <w:b/>
                <w:sz w:val="21"/>
                <w:szCs w:val="21"/>
              </w:rPr>
            </w:pPr>
            <w:r w:rsidRPr="00041221">
              <w:rPr>
                <w:rFonts w:ascii="Times New Roman" w:eastAsia="Times New Roman" w:hAnsi="Times New Roman" w:cs="Times New Roman"/>
                <w:b/>
                <w:sz w:val="21"/>
                <w:szCs w:val="21"/>
              </w:rPr>
              <w:t xml:space="preserve">EVALUACIÓN ECONÓMICA </w:t>
            </w:r>
          </w:p>
        </w:tc>
        <w:tc>
          <w:tcPr>
            <w:tcW w:w="2551" w:type="dxa"/>
            <w:shd w:val="clear" w:color="auto" w:fill="auto"/>
          </w:tcPr>
          <w:p w14:paraId="14E73320" w14:textId="6ED3A2BF" w:rsidR="009367FD" w:rsidRPr="00041221" w:rsidRDefault="009367FD" w:rsidP="006144E8">
            <w:pPr>
              <w:spacing w:after="0" w:line="240"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5</w:t>
            </w:r>
            <w:r w:rsidRPr="00041221">
              <w:rPr>
                <w:rFonts w:ascii="Times New Roman" w:eastAsia="Times New Roman" w:hAnsi="Times New Roman" w:cs="Times New Roman"/>
                <w:b/>
                <w:sz w:val="21"/>
                <w:szCs w:val="21"/>
              </w:rPr>
              <w:t>%</w:t>
            </w:r>
          </w:p>
        </w:tc>
      </w:tr>
    </w:tbl>
    <w:p w14:paraId="5CACA5A1" w14:textId="075EF2DA" w:rsidR="00D47076" w:rsidRDefault="00D47076" w:rsidP="00DA7024">
      <w:pPr>
        <w:spacing w:after="0" w:line="240" w:lineRule="auto"/>
        <w:jc w:val="both"/>
        <w:rPr>
          <w:rFonts w:ascii="Times New Roman" w:eastAsia="Times New Roman" w:hAnsi="Times New Roman" w:cs="Times New Roman"/>
          <w:sz w:val="21"/>
          <w:szCs w:val="21"/>
        </w:rPr>
      </w:pPr>
    </w:p>
    <w:p w14:paraId="3361356D" w14:textId="7E8BC117" w:rsidR="009367FD" w:rsidRPr="00041221" w:rsidRDefault="009367FD" w:rsidP="006144E8">
      <w:pPr>
        <w:tabs>
          <w:tab w:val="left" w:pos="3969"/>
        </w:tabs>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La nota final de la propuesta evaluada se determinará de la siguiente manera:</w:t>
      </w:r>
    </w:p>
    <w:p w14:paraId="334B6C9E" w14:textId="77777777" w:rsidR="009367FD" w:rsidRPr="00041221" w:rsidRDefault="009367FD" w:rsidP="006144E8">
      <w:pPr>
        <w:tabs>
          <w:tab w:val="left" w:pos="3969"/>
        </w:tabs>
        <w:spacing w:after="0" w:line="240" w:lineRule="auto"/>
        <w:jc w:val="both"/>
        <w:rPr>
          <w:rFonts w:ascii="Times New Roman" w:eastAsia="Times New Roman" w:hAnsi="Times New Roman" w:cs="Times New Roman"/>
          <w:sz w:val="21"/>
          <w:szCs w:val="21"/>
        </w:rPr>
      </w:pPr>
    </w:p>
    <w:p w14:paraId="6F92B0F4" w14:textId="5A31AD35" w:rsidR="009367FD" w:rsidRPr="006144E8" w:rsidRDefault="006144E8" w:rsidP="006144E8">
      <w:pPr>
        <w:tabs>
          <w:tab w:val="left" w:pos="3969"/>
        </w:tabs>
        <w:spacing w:after="0" w:line="240" w:lineRule="auto"/>
        <w:jc w:val="both"/>
        <w:rPr>
          <w:rFonts w:ascii="Times New Roman" w:eastAsia="Times New Roman" w:hAnsi="Times New Roman" w:cs="Times New Roman"/>
          <w:sz w:val="21"/>
          <w:szCs w:val="21"/>
        </w:rPr>
      </w:pPr>
      <m:oMathPara>
        <m:oMath>
          <m:r>
            <w:rPr>
              <w:rFonts w:ascii="Cambria Math" w:eastAsia="Cambria Math" w:hAnsi="Cambria Math" w:cs="Times New Roman"/>
              <w:sz w:val="21"/>
              <w:szCs w:val="21"/>
            </w:rPr>
            <m:t>Nota final de la propuesta=</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Nota Evaluación Experiencia ×0,15</m:t>
              </m:r>
            </m:e>
          </m:d>
          <m:r>
            <w:rPr>
              <w:rFonts w:ascii="Cambria Math" w:eastAsia="Cambria Math" w:hAnsi="Cambria Math" w:cs="Times New Roman"/>
              <w:sz w:val="21"/>
              <w:szCs w:val="21"/>
            </w:rPr>
            <m:t xml:space="preserve"> +</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Nota Evaluación Comportamiento ×0,15</m:t>
              </m:r>
            </m:e>
          </m:d>
          <m:r>
            <w:rPr>
              <w:rFonts w:ascii="Cambria Math" w:eastAsia="Cambria Math" w:hAnsi="Cambria Math" w:cs="Times New Roman"/>
              <w:sz w:val="21"/>
              <w:szCs w:val="21"/>
            </w:rPr>
            <m:t xml:space="preserve">       +</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Nota Evaluación Técnica ×0,5</m:t>
              </m:r>
            </m:e>
          </m:d>
          <m:r>
            <w:rPr>
              <w:rFonts w:ascii="Cambria Math" w:eastAsia="Cambria Math" w:hAnsi="Cambria Math" w:cs="Times New Roman"/>
              <w:sz w:val="21"/>
              <w:szCs w:val="21"/>
            </w:rPr>
            <m:t>+</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Nota Evaluación Compromiso Formalización x 0,15</m:t>
              </m:r>
            </m:e>
          </m:d>
          <m:r>
            <w:rPr>
              <w:rFonts w:ascii="Cambria Math" w:eastAsia="Cambria Math" w:hAnsi="Cambria Math" w:cs="Times New Roman"/>
              <w:sz w:val="21"/>
              <w:szCs w:val="21"/>
            </w:rPr>
            <m:t>+</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Nota Evaluación Económica ×0,05</m:t>
              </m:r>
            </m:e>
          </m:d>
        </m:oMath>
      </m:oMathPara>
    </w:p>
    <w:p w14:paraId="4F23020F" w14:textId="77777777" w:rsidR="00472849" w:rsidRDefault="00472849" w:rsidP="006144E8">
      <w:pPr>
        <w:tabs>
          <w:tab w:val="left" w:pos="3969"/>
        </w:tabs>
        <w:spacing w:after="0" w:line="240" w:lineRule="auto"/>
        <w:jc w:val="both"/>
        <w:rPr>
          <w:rFonts w:ascii="Times New Roman" w:eastAsia="Times New Roman" w:hAnsi="Times New Roman" w:cs="Times New Roman"/>
          <w:sz w:val="21"/>
          <w:szCs w:val="21"/>
        </w:rPr>
      </w:pPr>
    </w:p>
    <w:p w14:paraId="30EE9E94" w14:textId="6C164404" w:rsidR="00C32282" w:rsidRDefault="00C32282" w:rsidP="00C32282">
      <w:pPr>
        <w:spacing w:after="0" w:line="240" w:lineRule="auto"/>
        <w:jc w:val="both"/>
        <w:rPr>
          <w:rFonts w:ascii="Times New Roman" w:eastAsia="Times New Roman" w:hAnsi="Times New Roman" w:cs="Times New Roman"/>
          <w:b/>
          <w:sz w:val="21"/>
          <w:szCs w:val="21"/>
          <w:lang w:val="es-ES"/>
        </w:rPr>
      </w:pPr>
      <w:r w:rsidRPr="00721A50">
        <w:rPr>
          <w:rFonts w:ascii="Times New Roman" w:eastAsia="Times New Roman" w:hAnsi="Times New Roman" w:cs="Times New Roman"/>
          <w:b/>
          <w:sz w:val="21"/>
          <w:szCs w:val="21"/>
          <w:lang w:val="es-ES"/>
        </w:rPr>
        <w:t xml:space="preserve">Para efectos de los resultados de evaluación de </w:t>
      </w:r>
      <w:r w:rsidRPr="00CE2416">
        <w:rPr>
          <w:rFonts w:ascii="Times New Roman" w:eastAsia="Times New Roman" w:hAnsi="Times New Roman" w:cs="Times New Roman"/>
          <w:b/>
          <w:sz w:val="21"/>
          <w:szCs w:val="21"/>
          <w:u w:val="single"/>
          <w:lang w:val="es-ES"/>
        </w:rPr>
        <w:t>cualquier ítem, sub ítem y notas finales</w:t>
      </w:r>
      <w:r>
        <w:rPr>
          <w:rFonts w:ascii="Times New Roman" w:eastAsia="Times New Roman" w:hAnsi="Times New Roman" w:cs="Times New Roman"/>
          <w:b/>
          <w:sz w:val="21"/>
          <w:szCs w:val="21"/>
          <w:lang w:val="es-ES"/>
        </w:rPr>
        <w:t xml:space="preserve">, </w:t>
      </w:r>
      <w:r w:rsidRPr="00721A50">
        <w:rPr>
          <w:rFonts w:ascii="Times New Roman" w:eastAsia="Times New Roman" w:hAnsi="Times New Roman" w:cs="Times New Roman"/>
          <w:b/>
          <w:sz w:val="21"/>
          <w:szCs w:val="21"/>
          <w:lang w:val="es-ES"/>
        </w:rPr>
        <w:t xml:space="preserve">si resulta un número con decimales, se </w:t>
      </w:r>
      <w:r>
        <w:rPr>
          <w:rFonts w:ascii="Times New Roman" w:eastAsia="Times New Roman" w:hAnsi="Times New Roman" w:cs="Times New Roman"/>
          <w:b/>
          <w:sz w:val="21"/>
          <w:szCs w:val="21"/>
          <w:lang w:val="es-ES"/>
        </w:rPr>
        <w:t xml:space="preserve">utilizará la regla de </w:t>
      </w:r>
      <w:r w:rsidR="00AE72EE">
        <w:rPr>
          <w:rFonts w:ascii="Times New Roman" w:eastAsia="Times New Roman" w:hAnsi="Times New Roman" w:cs="Times New Roman"/>
          <w:b/>
          <w:sz w:val="21"/>
          <w:szCs w:val="21"/>
          <w:lang w:val="es-ES"/>
        </w:rPr>
        <w:t xml:space="preserve">aproximación, de </w:t>
      </w:r>
      <w:r>
        <w:rPr>
          <w:rFonts w:ascii="Times New Roman" w:eastAsia="Times New Roman" w:hAnsi="Times New Roman" w:cs="Times New Roman"/>
          <w:b/>
          <w:sz w:val="21"/>
          <w:szCs w:val="21"/>
          <w:lang w:val="es-ES"/>
        </w:rPr>
        <w:t>acuerdo al siguiente ejemplo:</w:t>
      </w:r>
    </w:p>
    <w:p w14:paraId="4D465C72" w14:textId="77777777" w:rsidR="00C32282" w:rsidRDefault="00C32282" w:rsidP="00C32282">
      <w:pPr>
        <w:spacing w:after="0" w:line="240" w:lineRule="auto"/>
        <w:jc w:val="both"/>
        <w:rPr>
          <w:rFonts w:ascii="Times New Roman" w:eastAsia="Times New Roman" w:hAnsi="Times New Roman" w:cs="Times New Roman"/>
          <w:b/>
          <w:sz w:val="21"/>
          <w:szCs w:val="21"/>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926"/>
      </w:tblGrid>
      <w:tr w:rsidR="00C32282" w:rsidRPr="00E334AF" w14:paraId="05ABB933" w14:textId="77777777" w:rsidTr="008E3996">
        <w:trPr>
          <w:jc w:val="center"/>
        </w:trPr>
        <w:tc>
          <w:tcPr>
            <w:tcW w:w="0" w:type="auto"/>
            <w:shd w:val="clear" w:color="auto" w:fill="auto"/>
          </w:tcPr>
          <w:p w14:paraId="1F556299" w14:textId="77777777" w:rsidR="00C32282" w:rsidRPr="00086124" w:rsidRDefault="00C32282" w:rsidP="008E3996">
            <w:pPr>
              <w:spacing w:after="0" w:line="240" w:lineRule="auto"/>
              <w:jc w:val="center"/>
              <w:rPr>
                <w:rFonts w:ascii="Times New Roman" w:eastAsia="Times New Roman" w:hAnsi="Times New Roman" w:cs="Times New Roman"/>
                <w:b/>
                <w:sz w:val="21"/>
                <w:szCs w:val="21"/>
                <w:lang w:val="es-ES"/>
              </w:rPr>
            </w:pPr>
            <w:r w:rsidRPr="00086124">
              <w:rPr>
                <w:rFonts w:ascii="Times New Roman" w:eastAsia="Times New Roman" w:hAnsi="Times New Roman" w:cs="Times New Roman"/>
                <w:b/>
                <w:sz w:val="21"/>
                <w:szCs w:val="21"/>
                <w:lang w:val="es-ES"/>
              </w:rPr>
              <w:t>CALCULO %</w:t>
            </w:r>
          </w:p>
        </w:tc>
        <w:tc>
          <w:tcPr>
            <w:tcW w:w="0" w:type="auto"/>
            <w:shd w:val="clear" w:color="auto" w:fill="auto"/>
          </w:tcPr>
          <w:p w14:paraId="29B4519D" w14:textId="77777777" w:rsidR="00C32282" w:rsidRPr="00086124" w:rsidRDefault="00C32282" w:rsidP="008E3996">
            <w:pPr>
              <w:spacing w:after="0" w:line="240" w:lineRule="auto"/>
              <w:jc w:val="center"/>
              <w:rPr>
                <w:rFonts w:ascii="Times New Roman" w:eastAsia="Times New Roman" w:hAnsi="Times New Roman" w:cs="Times New Roman"/>
                <w:b/>
                <w:sz w:val="21"/>
                <w:szCs w:val="21"/>
                <w:lang w:val="es-ES"/>
              </w:rPr>
            </w:pPr>
            <w:r w:rsidRPr="00086124">
              <w:rPr>
                <w:rFonts w:ascii="Times New Roman" w:eastAsia="Times New Roman" w:hAnsi="Times New Roman" w:cs="Times New Roman"/>
                <w:b/>
                <w:sz w:val="21"/>
                <w:szCs w:val="21"/>
                <w:lang w:val="es-ES"/>
              </w:rPr>
              <w:t>CALCULO NOTA</w:t>
            </w:r>
          </w:p>
        </w:tc>
      </w:tr>
      <w:tr w:rsidR="00C32282" w:rsidRPr="00E334AF" w14:paraId="4CB8C903" w14:textId="77777777" w:rsidTr="008E3996">
        <w:trPr>
          <w:trHeight w:val="122"/>
          <w:jc w:val="center"/>
        </w:trPr>
        <w:tc>
          <w:tcPr>
            <w:tcW w:w="0" w:type="auto"/>
            <w:shd w:val="clear" w:color="auto" w:fill="auto"/>
          </w:tcPr>
          <w:p w14:paraId="27EC7FBE"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20.50 se aproximará a 21</w:t>
            </w:r>
          </w:p>
        </w:tc>
        <w:tc>
          <w:tcPr>
            <w:tcW w:w="0" w:type="auto"/>
            <w:shd w:val="clear" w:color="auto" w:fill="auto"/>
          </w:tcPr>
          <w:p w14:paraId="36ED67ED"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6.44 será 6.4</w:t>
            </w:r>
          </w:p>
        </w:tc>
      </w:tr>
      <w:tr w:rsidR="00C32282" w:rsidRPr="00E334AF" w14:paraId="13E0F87E" w14:textId="77777777" w:rsidTr="008E3996">
        <w:trPr>
          <w:trHeight w:val="179"/>
          <w:jc w:val="center"/>
        </w:trPr>
        <w:tc>
          <w:tcPr>
            <w:tcW w:w="0" w:type="auto"/>
            <w:shd w:val="clear" w:color="auto" w:fill="auto"/>
          </w:tcPr>
          <w:p w14:paraId="680450BA"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20.45 se aproximará a 20</w:t>
            </w:r>
          </w:p>
        </w:tc>
        <w:tc>
          <w:tcPr>
            <w:tcW w:w="0" w:type="auto"/>
            <w:shd w:val="clear" w:color="auto" w:fill="auto"/>
          </w:tcPr>
          <w:p w14:paraId="0899EB35"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6.54 será 6.5</w:t>
            </w:r>
          </w:p>
        </w:tc>
      </w:tr>
      <w:tr w:rsidR="00C32282" w:rsidRPr="00E334AF" w14:paraId="6CE667D6" w14:textId="77777777" w:rsidTr="008E3996">
        <w:trPr>
          <w:trHeight w:val="127"/>
          <w:jc w:val="center"/>
        </w:trPr>
        <w:tc>
          <w:tcPr>
            <w:tcW w:w="0" w:type="auto"/>
            <w:shd w:val="clear" w:color="auto" w:fill="auto"/>
          </w:tcPr>
          <w:p w14:paraId="38A9C201"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50.51 se aproximará a 51</w:t>
            </w:r>
          </w:p>
        </w:tc>
        <w:tc>
          <w:tcPr>
            <w:tcW w:w="0" w:type="auto"/>
            <w:shd w:val="clear" w:color="auto" w:fill="auto"/>
          </w:tcPr>
          <w:p w14:paraId="63847E19"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6.56 será 6.6</w:t>
            </w:r>
          </w:p>
        </w:tc>
      </w:tr>
      <w:tr w:rsidR="00C32282" w:rsidRPr="00E334AF" w14:paraId="45D59E36" w14:textId="77777777" w:rsidTr="008E3996">
        <w:trPr>
          <w:jc w:val="center"/>
        </w:trPr>
        <w:tc>
          <w:tcPr>
            <w:tcW w:w="0" w:type="auto"/>
            <w:shd w:val="clear" w:color="auto" w:fill="auto"/>
          </w:tcPr>
          <w:p w14:paraId="5E2A6604"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50.49 se aproximará a 50</w:t>
            </w:r>
          </w:p>
        </w:tc>
        <w:tc>
          <w:tcPr>
            <w:tcW w:w="0" w:type="auto"/>
            <w:shd w:val="clear" w:color="auto" w:fill="auto"/>
          </w:tcPr>
          <w:p w14:paraId="1B98893D" w14:textId="77777777" w:rsidR="00C32282" w:rsidRPr="00086124" w:rsidRDefault="00C32282" w:rsidP="008E3996">
            <w:pPr>
              <w:spacing w:after="0" w:line="240" w:lineRule="auto"/>
              <w:jc w:val="center"/>
              <w:rPr>
                <w:rFonts w:ascii="Times New Roman" w:eastAsia="Times New Roman" w:hAnsi="Times New Roman" w:cs="Times New Roman"/>
                <w:sz w:val="21"/>
                <w:szCs w:val="21"/>
                <w:lang w:val="es-ES"/>
              </w:rPr>
            </w:pPr>
            <w:r w:rsidRPr="00086124">
              <w:rPr>
                <w:rFonts w:ascii="Times New Roman" w:eastAsia="Times New Roman" w:hAnsi="Times New Roman" w:cs="Times New Roman"/>
                <w:sz w:val="21"/>
                <w:szCs w:val="21"/>
                <w:lang w:val="es-ES"/>
              </w:rPr>
              <w:t>5.50 será 5.0</w:t>
            </w:r>
          </w:p>
        </w:tc>
      </w:tr>
    </w:tbl>
    <w:p w14:paraId="25325BB7" w14:textId="77777777" w:rsidR="00472849" w:rsidRPr="00041221" w:rsidRDefault="00472849" w:rsidP="006144E8">
      <w:pPr>
        <w:tabs>
          <w:tab w:val="left" w:pos="3969"/>
        </w:tabs>
        <w:spacing w:after="0" w:line="240" w:lineRule="auto"/>
        <w:jc w:val="both"/>
        <w:rPr>
          <w:rFonts w:ascii="Times New Roman" w:eastAsia="Times New Roman" w:hAnsi="Times New Roman" w:cs="Times New Roman"/>
          <w:b/>
          <w:sz w:val="21"/>
          <w:szCs w:val="21"/>
        </w:rPr>
      </w:pPr>
    </w:p>
    <w:p w14:paraId="17F53241" w14:textId="587D08F5" w:rsidR="009367FD" w:rsidRPr="00041221" w:rsidRDefault="009367FD" w:rsidP="007736A4">
      <w:pPr>
        <w:pStyle w:val="Ttulo2"/>
        <w:numPr>
          <w:ilvl w:val="2"/>
          <w:numId w:val="31"/>
        </w:numPr>
        <w:tabs>
          <w:tab w:val="clear" w:pos="3969"/>
        </w:tabs>
        <w:ind w:left="851" w:hanging="851"/>
        <w:rPr>
          <w:rFonts w:ascii="Times New Roman" w:hAnsi="Times New Roman"/>
          <w:sz w:val="21"/>
          <w:szCs w:val="21"/>
        </w:rPr>
      </w:pPr>
      <w:bookmarkStart w:id="36" w:name="_Toc26950086"/>
      <w:r w:rsidRPr="00041221">
        <w:rPr>
          <w:rFonts w:ascii="Times New Roman" w:hAnsi="Times New Roman"/>
          <w:sz w:val="21"/>
          <w:szCs w:val="21"/>
        </w:rPr>
        <w:t xml:space="preserve">ETAPA </w:t>
      </w:r>
      <w:r w:rsidR="00155540">
        <w:rPr>
          <w:rFonts w:ascii="Times New Roman" w:hAnsi="Times New Roman"/>
          <w:sz w:val="21"/>
          <w:szCs w:val="21"/>
        </w:rPr>
        <w:t xml:space="preserve">REVISIÓN DE </w:t>
      </w:r>
      <w:r w:rsidRPr="00041221">
        <w:rPr>
          <w:rFonts w:ascii="Times New Roman" w:hAnsi="Times New Roman"/>
          <w:sz w:val="21"/>
          <w:szCs w:val="21"/>
        </w:rPr>
        <w:t>ADMISIBILIDAD OFERENTE/OFERTA/COMUNA</w:t>
      </w:r>
      <w:bookmarkEnd w:id="36"/>
    </w:p>
    <w:p w14:paraId="3495B8FD" w14:textId="77777777" w:rsidR="009367FD" w:rsidRPr="00041221" w:rsidRDefault="009367FD" w:rsidP="00DA702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right="-86"/>
        <w:jc w:val="both"/>
        <w:rPr>
          <w:rFonts w:ascii="Times New Roman" w:hAnsi="Times New Roman" w:cs="Times New Roman"/>
          <w:b/>
          <w:sz w:val="20"/>
          <w:szCs w:val="20"/>
        </w:rPr>
      </w:pPr>
    </w:p>
    <w:p w14:paraId="2D5608D0" w14:textId="75AC6B7C" w:rsidR="00C32282" w:rsidRDefault="00C32282" w:rsidP="00C32282">
      <w:pPr>
        <w:tabs>
          <w:tab w:val="left" w:pos="1276"/>
        </w:tabs>
        <w:spacing w:after="0" w:line="240" w:lineRule="auto"/>
        <w:jc w:val="both"/>
        <w:rPr>
          <w:rFonts w:ascii="Times New Roman" w:eastAsia="Times New Roman" w:hAnsi="Times New Roman" w:cs="Times New Roman"/>
          <w:color w:val="000000"/>
          <w:sz w:val="21"/>
          <w:szCs w:val="21"/>
        </w:rPr>
      </w:pPr>
      <w:r w:rsidRPr="0045377A">
        <w:rPr>
          <w:rFonts w:ascii="Times New Roman" w:eastAsia="Times New Roman" w:hAnsi="Times New Roman" w:cs="Times New Roman"/>
          <w:color w:val="000000"/>
          <w:sz w:val="21"/>
          <w:szCs w:val="21"/>
        </w:rPr>
        <w:t>Una vez realizado el acto de apertura</w:t>
      </w:r>
      <w:r w:rsidR="00D31D36">
        <w:rPr>
          <w:rFonts w:ascii="Times New Roman" w:eastAsia="Times New Roman" w:hAnsi="Times New Roman" w:cs="Times New Roman"/>
          <w:color w:val="000000"/>
          <w:sz w:val="21"/>
          <w:szCs w:val="21"/>
        </w:rPr>
        <w:t xml:space="preserve"> de propuestas</w:t>
      </w:r>
      <w:r w:rsidRPr="0045377A">
        <w:rPr>
          <w:rFonts w:ascii="Times New Roman" w:eastAsia="Times New Roman" w:hAnsi="Times New Roman" w:cs="Times New Roman"/>
          <w:color w:val="000000"/>
          <w:sz w:val="21"/>
          <w:szCs w:val="21"/>
        </w:rPr>
        <w:t>, la comisión evaluadora designada procederá a determinar la admisibilidad de la propuesta presentada por cada oferente</w:t>
      </w:r>
      <w:r w:rsidR="00D31D36">
        <w:rPr>
          <w:rFonts w:ascii="Times New Roman" w:eastAsia="Times New Roman" w:hAnsi="Times New Roman" w:cs="Times New Roman"/>
          <w:color w:val="000000"/>
          <w:sz w:val="21"/>
          <w:szCs w:val="21"/>
        </w:rPr>
        <w:t>, primero por RUT y luego por oferta</w:t>
      </w:r>
      <w:r w:rsidRPr="0045377A">
        <w:rPr>
          <w:rFonts w:ascii="Times New Roman" w:eastAsia="Times New Roman" w:hAnsi="Times New Roman" w:cs="Times New Roman"/>
          <w:color w:val="000000"/>
          <w:sz w:val="21"/>
          <w:szCs w:val="21"/>
        </w:rPr>
        <w:t>.</w:t>
      </w:r>
    </w:p>
    <w:p w14:paraId="4D87BA15" w14:textId="77777777" w:rsidR="007736A4" w:rsidRPr="0045377A" w:rsidRDefault="007736A4" w:rsidP="00C32282">
      <w:pPr>
        <w:tabs>
          <w:tab w:val="left" w:pos="1276"/>
        </w:tabs>
        <w:spacing w:after="0" w:line="240" w:lineRule="auto"/>
        <w:jc w:val="both"/>
        <w:rPr>
          <w:rFonts w:ascii="Times New Roman" w:eastAsia="Times New Roman" w:hAnsi="Times New Roman" w:cs="Times New Roman"/>
          <w:color w:val="000000"/>
          <w:sz w:val="21"/>
          <w:szCs w:val="21"/>
        </w:rPr>
      </w:pPr>
    </w:p>
    <w:p w14:paraId="4A293BF4" w14:textId="77777777" w:rsidR="009367FD" w:rsidRPr="00AE72EE" w:rsidRDefault="009367FD" w:rsidP="007736A4">
      <w:pPr>
        <w:widowControl w:val="0"/>
        <w:numPr>
          <w:ilvl w:val="0"/>
          <w:numId w:val="28"/>
        </w:numPr>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right="-86" w:hanging="567"/>
        <w:jc w:val="both"/>
        <w:rPr>
          <w:rFonts w:ascii="Times New Roman" w:eastAsia="Times New Roman" w:hAnsi="Times New Roman" w:cs="Times New Roman"/>
          <w:b/>
          <w:color w:val="000000"/>
          <w:sz w:val="21"/>
          <w:szCs w:val="21"/>
        </w:rPr>
      </w:pPr>
      <w:r w:rsidRPr="00AE72EE">
        <w:rPr>
          <w:rFonts w:ascii="Times New Roman" w:eastAsia="Times New Roman" w:hAnsi="Times New Roman" w:cs="Times New Roman"/>
          <w:b/>
          <w:color w:val="000000"/>
          <w:sz w:val="21"/>
          <w:szCs w:val="21"/>
        </w:rPr>
        <w:t>ADMISIBILIDAD OFERENTE POR RUT</w:t>
      </w:r>
    </w:p>
    <w:p w14:paraId="2AEDD9B5" w14:textId="77777777" w:rsidR="009367FD" w:rsidRPr="00041221" w:rsidRDefault="009367FD" w:rsidP="00DA7024">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color w:val="000000"/>
          <w:sz w:val="20"/>
          <w:szCs w:val="20"/>
        </w:rPr>
      </w:pPr>
    </w:p>
    <w:p w14:paraId="5CC2F87E" w14:textId="77777777" w:rsidR="00C32282" w:rsidRPr="0045377A" w:rsidRDefault="00C32282" w:rsidP="00C32282">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Los oferentes y sus respectivas ofertas deberán cumplir con los requisitos administrativos y técnicos que se señalan a continuación, en caso de no cumplir con alguno de éstos, el oferente quedará fuera del proceso de evaluación y su propuesta será declarada inadmisible. Solo las propuestas que cumplan los criterios de admisibilidad pasarán al proceso de evaluación.</w:t>
      </w:r>
    </w:p>
    <w:p w14:paraId="3EC3EF7C" w14:textId="77777777" w:rsidR="00C32282" w:rsidRPr="0045377A" w:rsidRDefault="00C32282" w:rsidP="00C32282">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color w:val="000000"/>
          <w:sz w:val="21"/>
          <w:szCs w:val="21"/>
        </w:rPr>
      </w:pPr>
    </w:p>
    <w:p w14:paraId="01C5B4F9" w14:textId="177B29FD" w:rsidR="009367FD" w:rsidRPr="007928BA" w:rsidRDefault="009367FD" w:rsidP="006144E8">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color w:val="000000"/>
          <w:sz w:val="21"/>
          <w:szCs w:val="21"/>
        </w:rPr>
      </w:pPr>
      <w:r w:rsidRPr="007928BA">
        <w:rPr>
          <w:rFonts w:ascii="Times New Roman" w:eastAsia="Times New Roman" w:hAnsi="Times New Roman" w:cs="Times New Roman"/>
          <w:color w:val="000000"/>
          <w:sz w:val="21"/>
          <w:szCs w:val="21"/>
        </w:rPr>
        <w:t xml:space="preserve">La siguiente revisión de requisitos de admisibilidad se efectuará por RUT, en consecuencia, de no </w:t>
      </w:r>
      <w:r w:rsidR="00145F24">
        <w:rPr>
          <w:rFonts w:ascii="Times New Roman" w:eastAsia="Times New Roman" w:hAnsi="Times New Roman" w:cs="Times New Roman"/>
          <w:color w:val="000000"/>
          <w:sz w:val="21"/>
          <w:szCs w:val="21"/>
        </w:rPr>
        <w:t xml:space="preserve">cumplir con alguno de los siguientes requisitos </w:t>
      </w:r>
      <w:r w:rsidRPr="007928BA">
        <w:rPr>
          <w:rFonts w:ascii="Times New Roman" w:eastAsia="Times New Roman" w:hAnsi="Times New Roman" w:cs="Times New Roman"/>
          <w:color w:val="000000"/>
          <w:sz w:val="21"/>
          <w:szCs w:val="21"/>
        </w:rPr>
        <w:t>la propuesta en su totalidad (todas las ofertas propuestas) se declarará inadmisible.</w:t>
      </w:r>
      <w:r w:rsidR="00145F24">
        <w:rPr>
          <w:rFonts w:ascii="Times New Roman" w:eastAsia="Times New Roman" w:hAnsi="Times New Roman" w:cs="Times New Roman"/>
          <w:color w:val="000000"/>
          <w:sz w:val="21"/>
          <w:szCs w:val="21"/>
        </w:rPr>
        <w:t xml:space="preserve"> En caso contrario, el RUT pasará a la siguiente etapa de admisibilidad por oferta curso/comuna.</w:t>
      </w:r>
    </w:p>
    <w:p w14:paraId="18BC5B1F" w14:textId="77777777" w:rsidR="009367FD" w:rsidRPr="00041221" w:rsidRDefault="009367FD" w:rsidP="006144E8">
      <w:pPr>
        <w:spacing w:after="0" w:line="240" w:lineRule="auto"/>
        <w:jc w:val="both"/>
        <w:rPr>
          <w:rFonts w:ascii="Times New Roman" w:eastAsia="Times New Roman" w:hAnsi="Times New Roman" w:cs="Times New Roman"/>
          <w:sz w:val="21"/>
          <w:szCs w:val="21"/>
        </w:rPr>
      </w:pPr>
    </w:p>
    <w:tbl>
      <w:tblPr>
        <w:tblW w:w="9061" w:type="dxa"/>
        <w:tblBorders>
          <w:top w:val="single" w:sz="8" w:space="0" w:color="4F81BD"/>
          <w:left w:val="single" w:sz="8" w:space="0" w:color="4F81BD"/>
          <w:bottom w:val="single" w:sz="8" w:space="0" w:color="4F81BD"/>
          <w:right w:val="single" w:sz="8" w:space="0" w:color="4F81BD"/>
          <w:insideH w:val="single" w:sz="4" w:space="0" w:color="666666"/>
          <w:insideV w:val="single" w:sz="4" w:space="0" w:color="666666"/>
        </w:tblBorders>
        <w:tblLayout w:type="fixed"/>
        <w:tblCellMar>
          <w:left w:w="70" w:type="dxa"/>
          <w:right w:w="70" w:type="dxa"/>
        </w:tblCellMar>
        <w:tblLook w:val="0400" w:firstRow="0" w:lastRow="0" w:firstColumn="0" w:lastColumn="0" w:noHBand="0" w:noVBand="1"/>
      </w:tblPr>
      <w:tblGrid>
        <w:gridCol w:w="7508"/>
        <w:gridCol w:w="1553"/>
      </w:tblGrid>
      <w:tr w:rsidR="009367FD" w:rsidRPr="00041221" w14:paraId="3083E0E5" w14:textId="77777777" w:rsidTr="00945F96">
        <w:tc>
          <w:tcPr>
            <w:tcW w:w="7508" w:type="dxa"/>
            <w:tcBorders>
              <w:bottom w:val="single" w:sz="4" w:space="0" w:color="000000"/>
            </w:tcBorders>
            <w:shd w:val="clear" w:color="auto" w:fill="D9D9D9"/>
          </w:tcPr>
          <w:p w14:paraId="0D00839E" w14:textId="77777777" w:rsidR="009367FD" w:rsidRPr="00E02422" w:rsidRDefault="009367FD" w:rsidP="006144E8">
            <w:pPr>
              <w:tabs>
                <w:tab w:val="left" w:pos="1276"/>
              </w:tabs>
              <w:spacing w:after="0" w:line="240" w:lineRule="auto"/>
              <w:jc w:val="both"/>
              <w:rPr>
                <w:rFonts w:ascii="Times New Roman" w:eastAsia="Times New Roman" w:hAnsi="Times New Roman" w:cs="Times New Roman"/>
                <w:b/>
                <w:color w:val="000000"/>
                <w:sz w:val="21"/>
                <w:szCs w:val="21"/>
              </w:rPr>
            </w:pPr>
            <w:r w:rsidRPr="00E02422">
              <w:rPr>
                <w:rFonts w:ascii="Times New Roman" w:eastAsia="Times New Roman" w:hAnsi="Times New Roman" w:cs="Times New Roman"/>
                <w:b/>
                <w:color w:val="000000"/>
                <w:sz w:val="21"/>
                <w:szCs w:val="21"/>
              </w:rPr>
              <w:t>REQUISITO DE ADMISIBILIDAD POR RUT DE OFERENTE</w:t>
            </w:r>
          </w:p>
        </w:tc>
        <w:tc>
          <w:tcPr>
            <w:tcW w:w="1553" w:type="dxa"/>
            <w:tcBorders>
              <w:bottom w:val="single" w:sz="4" w:space="0" w:color="000000"/>
            </w:tcBorders>
            <w:shd w:val="clear" w:color="auto" w:fill="D9D9D9"/>
          </w:tcPr>
          <w:p w14:paraId="67C5F639" w14:textId="77777777" w:rsidR="009367FD" w:rsidRPr="00E02422" w:rsidRDefault="009367FD" w:rsidP="006144E8">
            <w:pPr>
              <w:tabs>
                <w:tab w:val="left" w:pos="1276"/>
              </w:tabs>
              <w:spacing w:after="0" w:line="240" w:lineRule="auto"/>
              <w:jc w:val="center"/>
              <w:rPr>
                <w:rFonts w:ascii="Times New Roman" w:eastAsia="Times New Roman" w:hAnsi="Times New Roman" w:cs="Times New Roman"/>
                <w:b/>
                <w:color w:val="000000"/>
                <w:sz w:val="21"/>
                <w:szCs w:val="21"/>
              </w:rPr>
            </w:pPr>
            <w:r w:rsidRPr="00E02422">
              <w:rPr>
                <w:rFonts w:ascii="Times New Roman" w:eastAsia="Times New Roman" w:hAnsi="Times New Roman" w:cs="Times New Roman"/>
                <w:b/>
                <w:color w:val="000000"/>
                <w:sz w:val="21"/>
                <w:szCs w:val="21"/>
              </w:rPr>
              <w:t>RESULTADO</w:t>
            </w:r>
          </w:p>
        </w:tc>
      </w:tr>
      <w:tr w:rsidR="009367FD" w:rsidRPr="00041221" w14:paraId="59DC4A74" w14:textId="77777777" w:rsidTr="00945F96">
        <w:tc>
          <w:tcPr>
            <w:tcW w:w="7508" w:type="dxa"/>
            <w:shd w:val="clear" w:color="auto" w:fill="FFFFFF"/>
          </w:tcPr>
          <w:p w14:paraId="4E577227" w14:textId="19230125" w:rsidR="00EC7B0B" w:rsidRPr="00041221" w:rsidRDefault="00C32282" w:rsidP="00C4088A">
            <w:pPr>
              <w:spacing w:after="0" w:line="240" w:lineRule="auto"/>
              <w:jc w:val="both"/>
              <w:rPr>
                <w:rFonts w:ascii="Times New Roman" w:eastAsia="Times New Roman" w:hAnsi="Times New Roman" w:cs="Times New Roman"/>
                <w:b/>
                <w:color w:val="000000"/>
                <w:sz w:val="21"/>
                <w:szCs w:val="21"/>
              </w:rPr>
            </w:pPr>
            <w:r w:rsidRPr="00A32E89">
              <w:rPr>
                <w:rFonts w:ascii="Times New Roman" w:eastAsia="Times New Roman" w:hAnsi="Times New Roman"/>
                <w:color w:val="000000"/>
                <w:sz w:val="21"/>
                <w:szCs w:val="21"/>
              </w:rPr>
              <w:t>El O</w:t>
            </w:r>
            <w:r>
              <w:rPr>
                <w:rFonts w:ascii="Times New Roman" w:eastAsia="Times New Roman" w:hAnsi="Times New Roman"/>
                <w:color w:val="000000"/>
                <w:sz w:val="21"/>
                <w:szCs w:val="21"/>
              </w:rPr>
              <w:t xml:space="preserve">rganismo </w:t>
            </w:r>
            <w:r w:rsidRPr="00A32E89">
              <w:rPr>
                <w:rFonts w:ascii="Times New Roman" w:eastAsia="Times New Roman" w:hAnsi="Times New Roman"/>
                <w:color w:val="000000"/>
                <w:sz w:val="21"/>
                <w:szCs w:val="21"/>
              </w:rPr>
              <w:t>T</w:t>
            </w:r>
            <w:r>
              <w:rPr>
                <w:rFonts w:ascii="Times New Roman" w:eastAsia="Times New Roman" w:hAnsi="Times New Roman"/>
                <w:color w:val="000000"/>
                <w:sz w:val="21"/>
                <w:szCs w:val="21"/>
              </w:rPr>
              <w:t xml:space="preserve">écnico de </w:t>
            </w:r>
            <w:r w:rsidRPr="00A32E89">
              <w:rPr>
                <w:rFonts w:ascii="Times New Roman" w:eastAsia="Times New Roman" w:hAnsi="Times New Roman"/>
                <w:color w:val="000000"/>
                <w:sz w:val="21"/>
                <w:szCs w:val="21"/>
              </w:rPr>
              <w:t>C</w:t>
            </w:r>
            <w:r>
              <w:rPr>
                <w:rFonts w:ascii="Times New Roman" w:eastAsia="Times New Roman" w:hAnsi="Times New Roman"/>
                <w:color w:val="000000"/>
                <w:sz w:val="21"/>
                <w:szCs w:val="21"/>
              </w:rPr>
              <w:t>apacitación</w:t>
            </w:r>
            <w:r w:rsidRPr="00A32E89">
              <w:rPr>
                <w:rFonts w:ascii="Times New Roman" w:eastAsia="Times New Roman" w:hAnsi="Times New Roman"/>
                <w:color w:val="000000"/>
                <w:sz w:val="21"/>
                <w:szCs w:val="21"/>
              </w:rPr>
              <w:t xml:space="preserve"> se encuentra vigente en el Registro Nacional de OTEC y, cuenta con certificación vigente</w:t>
            </w:r>
            <w:r>
              <w:rPr>
                <w:rFonts w:ascii="Times New Roman" w:eastAsia="Times New Roman" w:hAnsi="Times New Roman"/>
                <w:color w:val="000000"/>
                <w:sz w:val="21"/>
                <w:szCs w:val="21"/>
              </w:rPr>
              <w:t xml:space="preserve">, en los registros </w:t>
            </w:r>
            <w:proofErr w:type="spellStart"/>
            <w:r>
              <w:rPr>
                <w:rFonts w:ascii="Times New Roman" w:eastAsia="Times New Roman" w:hAnsi="Times New Roman"/>
                <w:color w:val="000000"/>
                <w:sz w:val="21"/>
                <w:szCs w:val="21"/>
              </w:rPr>
              <w:t>Sence</w:t>
            </w:r>
            <w:proofErr w:type="spellEnd"/>
            <w:r>
              <w:rPr>
                <w:rFonts w:ascii="Times New Roman" w:eastAsia="Times New Roman" w:hAnsi="Times New Roman"/>
                <w:color w:val="000000"/>
                <w:sz w:val="21"/>
                <w:szCs w:val="21"/>
              </w:rPr>
              <w:t>,</w:t>
            </w:r>
            <w:r w:rsidRPr="00A32E89">
              <w:rPr>
                <w:rFonts w:ascii="Times New Roman" w:eastAsia="Times New Roman" w:hAnsi="Times New Roman"/>
                <w:color w:val="000000"/>
                <w:sz w:val="21"/>
                <w:szCs w:val="21"/>
              </w:rPr>
              <w:t xml:space="preserve"> de </w:t>
            </w:r>
            <w:proofErr w:type="spellStart"/>
            <w:r w:rsidRPr="00A32E89">
              <w:rPr>
                <w:rFonts w:ascii="Times New Roman" w:eastAsia="Times New Roman" w:hAnsi="Times New Roman"/>
                <w:color w:val="000000"/>
                <w:sz w:val="21"/>
                <w:szCs w:val="21"/>
              </w:rPr>
              <w:t>NCh</w:t>
            </w:r>
            <w:proofErr w:type="spellEnd"/>
            <w:r w:rsidRPr="00A32E89">
              <w:rPr>
                <w:rFonts w:ascii="Times New Roman" w:eastAsia="Times New Roman" w:hAnsi="Times New Roman"/>
                <w:color w:val="000000"/>
                <w:sz w:val="21"/>
                <w:szCs w:val="21"/>
              </w:rPr>
              <w:t xml:space="preserve"> 2728:2015, de acuerdo al artículo 21 inciso segundo de la Ley </w:t>
            </w:r>
            <w:proofErr w:type="spellStart"/>
            <w:r w:rsidRPr="00A32E89">
              <w:rPr>
                <w:rFonts w:ascii="Times New Roman" w:eastAsia="Times New Roman" w:hAnsi="Times New Roman"/>
                <w:color w:val="000000"/>
                <w:sz w:val="21"/>
                <w:szCs w:val="21"/>
              </w:rPr>
              <w:t>N°</w:t>
            </w:r>
            <w:proofErr w:type="spellEnd"/>
            <w:r w:rsidRPr="00A32E89">
              <w:rPr>
                <w:rFonts w:ascii="Times New Roman" w:eastAsia="Times New Roman" w:hAnsi="Times New Roman"/>
                <w:color w:val="000000"/>
                <w:sz w:val="21"/>
                <w:szCs w:val="21"/>
              </w:rPr>
              <w:t xml:space="preserve"> 19.518</w:t>
            </w:r>
            <w:r>
              <w:rPr>
                <w:rFonts w:ascii="Times New Roman" w:eastAsia="Times New Roman" w:hAnsi="Times New Roman"/>
                <w:color w:val="000000"/>
                <w:sz w:val="21"/>
                <w:szCs w:val="21"/>
              </w:rPr>
              <w:t xml:space="preserve">, a la fecha del cierre de presentación de propuestas del presente concurso. </w:t>
            </w:r>
          </w:p>
        </w:tc>
        <w:tc>
          <w:tcPr>
            <w:tcW w:w="1553" w:type="dxa"/>
            <w:shd w:val="clear" w:color="auto" w:fill="FFFFFF"/>
          </w:tcPr>
          <w:p w14:paraId="0BC32E85" w14:textId="77777777" w:rsidR="009367FD" w:rsidRPr="00041221" w:rsidRDefault="009367FD" w:rsidP="006144E8">
            <w:pPr>
              <w:tabs>
                <w:tab w:val="left" w:pos="1276"/>
              </w:tabs>
              <w:spacing w:after="0" w:line="240" w:lineRule="auto"/>
              <w:jc w:val="center"/>
              <w:rPr>
                <w:rFonts w:ascii="Times New Roman" w:eastAsia="Times New Roman" w:hAnsi="Times New Roman" w:cs="Times New Roman"/>
                <w:b/>
                <w:color w:val="000000"/>
                <w:sz w:val="21"/>
                <w:szCs w:val="21"/>
              </w:rPr>
            </w:pPr>
            <w:r w:rsidRPr="00041221">
              <w:rPr>
                <w:rFonts w:ascii="Times New Roman" w:eastAsia="Times New Roman" w:hAnsi="Times New Roman" w:cs="Times New Roman"/>
                <w:color w:val="000000"/>
                <w:sz w:val="21"/>
                <w:szCs w:val="21"/>
              </w:rPr>
              <w:t>Cumple o No Cumple</w:t>
            </w:r>
          </w:p>
        </w:tc>
      </w:tr>
      <w:tr w:rsidR="009367FD" w:rsidRPr="00041221" w14:paraId="2CF8347C" w14:textId="77777777" w:rsidTr="00945F96">
        <w:tc>
          <w:tcPr>
            <w:tcW w:w="7508" w:type="dxa"/>
            <w:shd w:val="clear" w:color="auto" w:fill="FFFFFF"/>
          </w:tcPr>
          <w:p w14:paraId="5B25B9B9" w14:textId="722ACC1D" w:rsidR="009367FD" w:rsidRPr="00041221" w:rsidRDefault="009367FD" w:rsidP="006144E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b/>
                <w:color w:val="000000"/>
                <w:sz w:val="21"/>
                <w:szCs w:val="21"/>
              </w:rPr>
            </w:pPr>
            <w:r w:rsidRPr="00041221">
              <w:rPr>
                <w:rFonts w:ascii="Times New Roman" w:eastAsia="Times New Roman" w:hAnsi="Times New Roman" w:cs="Times New Roman"/>
                <w:color w:val="000000"/>
                <w:sz w:val="21"/>
                <w:szCs w:val="21"/>
              </w:rPr>
              <w:t xml:space="preserve">No registrar al cierre del presente concurso, multas pendientes de pago, aplicadas por </w:t>
            </w:r>
            <w:proofErr w:type="spellStart"/>
            <w:r w:rsidRPr="00041221">
              <w:rPr>
                <w:rFonts w:ascii="Times New Roman" w:eastAsia="Times New Roman" w:hAnsi="Times New Roman" w:cs="Times New Roman"/>
                <w:color w:val="000000"/>
                <w:sz w:val="21"/>
                <w:szCs w:val="21"/>
              </w:rPr>
              <w:t>Sence</w:t>
            </w:r>
            <w:proofErr w:type="spellEnd"/>
            <w:r w:rsidRPr="00041221">
              <w:rPr>
                <w:rFonts w:ascii="Times New Roman" w:eastAsia="Times New Roman" w:hAnsi="Times New Roman" w:cs="Times New Roman"/>
                <w:color w:val="000000"/>
                <w:sz w:val="21"/>
                <w:szCs w:val="21"/>
              </w:rPr>
              <w:t xml:space="preserve">, en el marco de cualquiera de sus programas sociales, incluida Franquicia Tributaria, entre </w:t>
            </w:r>
            <w:r w:rsidRPr="00C27530">
              <w:rPr>
                <w:rFonts w:ascii="Times New Roman" w:eastAsia="Times New Roman" w:hAnsi="Times New Roman" w:cs="Times New Roman"/>
                <w:color w:val="000000"/>
                <w:sz w:val="21"/>
                <w:szCs w:val="21"/>
              </w:rPr>
              <w:t xml:space="preserve">el 1 de enero </w:t>
            </w:r>
            <w:r w:rsidR="00D31D36">
              <w:rPr>
                <w:rFonts w:ascii="Times New Roman" w:eastAsia="Times New Roman" w:hAnsi="Times New Roman" w:cs="Times New Roman"/>
                <w:color w:val="000000"/>
                <w:sz w:val="21"/>
                <w:szCs w:val="21"/>
              </w:rPr>
              <w:t>2015</w:t>
            </w:r>
            <w:r w:rsidR="00D31D36" w:rsidRPr="00C27530">
              <w:rPr>
                <w:rFonts w:ascii="Times New Roman" w:eastAsia="Times New Roman" w:hAnsi="Times New Roman" w:cs="Times New Roman"/>
                <w:color w:val="000000"/>
                <w:sz w:val="21"/>
                <w:szCs w:val="21"/>
              </w:rPr>
              <w:t xml:space="preserve"> </w:t>
            </w:r>
            <w:r w:rsidRPr="00C27530">
              <w:rPr>
                <w:rFonts w:ascii="Times New Roman" w:eastAsia="Times New Roman" w:hAnsi="Times New Roman" w:cs="Times New Roman"/>
                <w:color w:val="000000"/>
                <w:sz w:val="21"/>
                <w:szCs w:val="21"/>
              </w:rPr>
              <w:t xml:space="preserve">y </w:t>
            </w:r>
            <w:r w:rsidR="009F3787">
              <w:rPr>
                <w:rFonts w:ascii="Times New Roman" w:hAnsi="Times New Roman" w:cs="Times New Roman"/>
                <w:sz w:val="21"/>
                <w:szCs w:val="21"/>
              </w:rPr>
              <w:t>45</w:t>
            </w:r>
            <w:r w:rsidR="009F3787" w:rsidRPr="00F17D0A">
              <w:rPr>
                <w:rFonts w:ascii="Times New Roman" w:hAnsi="Times New Roman" w:cs="Times New Roman"/>
                <w:sz w:val="21"/>
                <w:szCs w:val="21"/>
              </w:rPr>
              <w:t xml:space="preserve"> días </w:t>
            </w:r>
            <w:r w:rsidR="009F3787">
              <w:rPr>
                <w:rFonts w:ascii="Times New Roman" w:hAnsi="Times New Roman" w:cs="Times New Roman"/>
                <w:sz w:val="21"/>
                <w:szCs w:val="21"/>
              </w:rPr>
              <w:t>hábiles</w:t>
            </w:r>
            <w:r w:rsidR="009F3787" w:rsidRPr="00F17D0A">
              <w:rPr>
                <w:rFonts w:ascii="Times New Roman" w:hAnsi="Times New Roman" w:cs="Times New Roman"/>
                <w:sz w:val="21"/>
                <w:szCs w:val="21"/>
              </w:rPr>
              <w:t>, anteriores a la fecha de cierre de presentación de propuestas</w:t>
            </w:r>
            <w:r w:rsidRPr="00C27530">
              <w:rPr>
                <w:rFonts w:ascii="Times New Roman" w:eastAsia="Times New Roman" w:hAnsi="Times New Roman" w:cs="Times New Roman"/>
                <w:color w:val="000000"/>
                <w:sz w:val="21"/>
                <w:szCs w:val="21"/>
              </w:rPr>
              <w:t>.</w:t>
            </w:r>
            <w:r w:rsidRPr="00041221">
              <w:rPr>
                <w:rFonts w:ascii="Times New Roman" w:eastAsia="Times New Roman" w:hAnsi="Times New Roman" w:cs="Times New Roman"/>
                <w:color w:val="000000"/>
                <w:sz w:val="21"/>
                <w:szCs w:val="21"/>
              </w:rPr>
              <w:t xml:space="preserve"> Para no ser consideradas como impagas, las multas deberán encontrarse pagadas y acreditadas ante SENCE al momento del cierre de presentación de propuestas. </w:t>
            </w:r>
          </w:p>
          <w:p w14:paraId="5152C68C" w14:textId="4348D44D" w:rsidR="009367FD" w:rsidRPr="00041221" w:rsidRDefault="009367FD" w:rsidP="006144E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b/>
                <w:color w:val="76923C"/>
                <w:sz w:val="21"/>
                <w:szCs w:val="21"/>
              </w:rPr>
            </w:pPr>
            <w:r w:rsidRPr="00041221">
              <w:rPr>
                <w:rFonts w:ascii="Times New Roman" w:eastAsia="Times New Roman" w:hAnsi="Times New Roman" w:cs="Times New Roman"/>
                <w:color w:val="000000"/>
                <w:sz w:val="21"/>
                <w:szCs w:val="21"/>
              </w:rPr>
              <w:t>De igual forma, se considerarán pendientes de pago, aquellas multas que, habiendo sido recurridas por el ejecutor, no se haya solicitado por parte de éste la suspensión del procedimiento o que, habiéndose solicitado, ésta no haya sido concedida por el SENCE.</w:t>
            </w:r>
            <w:r w:rsidR="00D31D36">
              <w:rPr>
                <w:rFonts w:ascii="Times New Roman" w:eastAsia="Times New Roman" w:hAnsi="Times New Roman" w:cs="Times New Roman"/>
                <w:color w:val="000000"/>
                <w:sz w:val="21"/>
                <w:szCs w:val="21"/>
              </w:rPr>
              <w:t xml:space="preserve"> En consecuencia, l</w:t>
            </w:r>
            <w:r w:rsidR="00D31D36" w:rsidRPr="002638B3">
              <w:rPr>
                <w:rFonts w:ascii="Times New Roman" w:eastAsia="Times New Roman" w:hAnsi="Times New Roman" w:cs="Times New Roman"/>
                <w:color w:val="000000"/>
                <w:sz w:val="21"/>
                <w:szCs w:val="21"/>
              </w:rPr>
              <w:t>os estados que son tomados en cuenta como Multas Impagas son: IMPAGAS – RECURRIDAS.</w:t>
            </w:r>
          </w:p>
        </w:tc>
        <w:tc>
          <w:tcPr>
            <w:tcW w:w="1553" w:type="dxa"/>
            <w:shd w:val="clear" w:color="auto" w:fill="FFFFFF"/>
          </w:tcPr>
          <w:p w14:paraId="6F97C89D" w14:textId="77777777" w:rsidR="009367FD" w:rsidRPr="00041221" w:rsidRDefault="009367FD" w:rsidP="006144E8">
            <w:pPr>
              <w:tabs>
                <w:tab w:val="left" w:pos="1276"/>
              </w:tabs>
              <w:spacing w:after="0" w:line="240" w:lineRule="auto"/>
              <w:jc w:val="center"/>
              <w:rPr>
                <w:rFonts w:ascii="Times New Roman" w:eastAsia="Times New Roman" w:hAnsi="Times New Roman" w:cs="Times New Roman"/>
                <w:b/>
                <w:color w:val="000000"/>
                <w:sz w:val="21"/>
                <w:szCs w:val="21"/>
              </w:rPr>
            </w:pPr>
            <w:r w:rsidRPr="00041221">
              <w:rPr>
                <w:rFonts w:ascii="Times New Roman" w:eastAsia="Times New Roman" w:hAnsi="Times New Roman" w:cs="Times New Roman"/>
                <w:color w:val="000000"/>
                <w:sz w:val="21"/>
                <w:szCs w:val="21"/>
              </w:rPr>
              <w:t>Cumple o No Cumple</w:t>
            </w:r>
          </w:p>
        </w:tc>
      </w:tr>
      <w:tr w:rsidR="009367FD" w:rsidRPr="00041221" w14:paraId="3C5927E0" w14:textId="77777777" w:rsidTr="0047196C">
        <w:trPr>
          <w:trHeight w:val="60"/>
        </w:trPr>
        <w:tc>
          <w:tcPr>
            <w:tcW w:w="7508" w:type="dxa"/>
            <w:shd w:val="clear" w:color="auto" w:fill="FFFFFF"/>
          </w:tcPr>
          <w:p w14:paraId="49023FDB" w14:textId="53F5C73D" w:rsidR="00EC7B0B" w:rsidRPr="00041221" w:rsidRDefault="009F3787" w:rsidP="00DA7024">
            <w:pPr>
              <w:spacing w:after="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sz w:val="21"/>
                <w:szCs w:val="21"/>
              </w:rPr>
              <w:t xml:space="preserve">Contar en el </w:t>
            </w:r>
            <w:r w:rsidR="009367FD" w:rsidRPr="00041221">
              <w:rPr>
                <w:rFonts w:ascii="Times New Roman" w:eastAsia="Times New Roman" w:hAnsi="Times New Roman" w:cs="Times New Roman"/>
                <w:sz w:val="21"/>
                <w:szCs w:val="21"/>
              </w:rPr>
              <w:t>caso de Universidades, Institutos Profesionales (IP) y Centros de Formación Técnica (CFT)</w:t>
            </w:r>
            <w:r>
              <w:rPr>
                <w:rFonts w:ascii="Times New Roman" w:eastAsia="Times New Roman" w:hAnsi="Times New Roman" w:cs="Times New Roman"/>
                <w:sz w:val="21"/>
                <w:szCs w:val="21"/>
              </w:rPr>
              <w:t>,</w:t>
            </w:r>
            <w:r w:rsidR="009367FD" w:rsidRPr="00041221">
              <w:rPr>
                <w:rFonts w:ascii="Times New Roman" w:eastAsia="Times New Roman" w:hAnsi="Times New Roman" w:cs="Times New Roman"/>
                <w:sz w:val="21"/>
                <w:szCs w:val="21"/>
              </w:rPr>
              <w:t xml:space="preserve"> con el Reconocimiento Oficial por parte del Estado como Institución de Educación Superior (IES)</w:t>
            </w:r>
            <w:r>
              <w:rPr>
                <w:rFonts w:ascii="Times New Roman" w:eastAsia="Times New Roman" w:hAnsi="Times New Roman" w:cs="Times New Roman"/>
                <w:sz w:val="21"/>
                <w:szCs w:val="21"/>
              </w:rPr>
              <w:t xml:space="preserve"> a la fecha del cierre de presentación de propuestas del presente concurso</w:t>
            </w:r>
            <w:r>
              <w:rPr>
                <w:rStyle w:val="Refdenotaalpie"/>
                <w:rFonts w:ascii="Times New Roman" w:eastAsia="Times New Roman" w:hAnsi="Times New Roman" w:cs="Times New Roman"/>
                <w:sz w:val="21"/>
                <w:szCs w:val="21"/>
              </w:rPr>
              <w:footnoteReference w:id="6"/>
            </w:r>
            <w:r w:rsidR="009367FD" w:rsidRPr="00041221">
              <w:rPr>
                <w:rFonts w:ascii="Times New Roman" w:eastAsia="Times New Roman" w:hAnsi="Times New Roman" w:cs="Times New Roman"/>
                <w:sz w:val="21"/>
                <w:szCs w:val="21"/>
              </w:rPr>
              <w:t>.</w:t>
            </w:r>
          </w:p>
        </w:tc>
        <w:tc>
          <w:tcPr>
            <w:tcW w:w="1553" w:type="dxa"/>
            <w:shd w:val="clear" w:color="auto" w:fill="FFFFFF"/>
          </w:tcPr>
          <w:p w14:paraId="765880FC" w14:textId="77777777" w:rsidR="009367FD" w:rsidRPr="00041221" w:rsidRDefault="009367FD" w:rsidP="006144E8">
            <w:pPr>
              <w:tabs>
                <w:tab w:val="left" w:pos="1276"/>
              </w:tabs>
              <w:spacing w:after="0" w:line="240" w:lineRule="auto"/>
              <w:jc w:val="center"/>
              <w:rPr>
                <w:rFonts w:ascii="Times New Roman" w:eastAsia="Times New Roman" w:hAnsi="Times New Roman" w:cs="Times New Roman"/>
                <w:color w:val="000000"/>
                <w:sz w:val="21"/>
                <w:szCs w:val="21"/>
              </w:rPr>
            </w:pPr>
            <w:r w:rsidRPr="00041221">
              <w:rPr>
                <w:rFonts w:ascii="Times New Roman" w:eastAsia="Times New Roman" w:hAnsi="Times New Roman" w:cs="Times New Roman"/>
                <w:color w:val="000000"/>
                <w:sz w:val="21"/>
                <w:szCs w:val="21"/>
              </w:rPr>
              <w:t>Cumple o No Cumple</w:t>
            </w:r>
          </w:p>
        </w:tc>
      </w:tr>
    </w:tbl>
    <w:p w14:paraId="435B9E9B" w14:textId="77777777" w:rsidR="009367FD" w:rsidRDefault="009367FD" w:rsidP="00DA7024">
      <w:pPr>
        <w:tabs>
          <w:tab w:val="left" w:pos="1276"/>
        </w:tabs>
        <w:spacing w:after="0" w:line="240" w:lineRule="auto"/>
        <w:jc w:val="both"/>
        <w:rPr>
          <w:rFonts w:ascii="Times New Roman" w:eastAsia="Times New Roman" w:hAnsi="Times New Roman" w:cs="Times New Roman"/>
          <w:b/>
          <w:color w:val="000000"/>
          <w:sz w:val="21"/>
          <w:szCs w:val="21"/>
        </w:rPr>
      </w:pPr>
    </w:p>
    <w:p w14:paraId="2CE07F2B" w14:textId="0EA881C8" w:rsidR="009367FD" w:rsidRPr="00997E22" w:rsidRDefault="009367FD" w:rsidP="007736A4">
      <w:pPr>
        <w:widowControl w:val="0"/>
        <w:numPr>
          <w:ilvl w:val="0"/>
          <w:numId w:val="28"/>
        </w:numPr>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right="-86" w:hanging="567"/>
        <w:jc w:val="both"/>
        <w:rPr>
          <w:rFonts w:ascii="Times New Roman" w:eastAsia="Times New Roman" w:hAnsi="Times New Roman" w:cs="Times New Roman"/>
          <w:b/>
          <w:color w:val="000000"/>
          <w:sz w:val="21"/>
          <w:szCs w:val="21"/>
        </w:rPr>
      </w:pPr>
      <w:r w:rsidRPr="00997E22">
        <w:rPr>
          <w:rFonts w:ascii="Times New Roman" w:eastAsia="Times New Roman" w:hAnsi="Times New Roman" w:cs="Times New Roman"/>
          <w:b/>
          <w:color w:val="000000"/>
          <w:sz w:val="21"/>
          <w:szCs w:val="21"/>
        </w:rPr>
        <w:t>ADMISIBILIDAD POR OFERTA – CURSO</w:t>
      </w:r>
      <w:r w:rsidR="008B6AD3" w:rsidRPr="00997E22">
        <w:rPr>
          <w:rFonts w:ascii="Times New Roman" w:eastAsia="Times New Roman" w:hAnsi="Times New Roman" w:cs="Times New Roman"/>
          <w:b/>
          <w:color w:val="000000"/>
          <w:sz w:val="21"/>
          <w:szCs w:val="21"/>
        </w:rPr>
        <w:t xml:space="preserve"> - </w:t>
      </w:r>
      <w:r w:rsidRPr="00997E22">
        <w:rPr>
          <w:rFonts w:ascii="Times New Roman" w:eastAsia="Times New Roman" w:hAnsi="Times New Roman" w:cs="Times New Roman"/>
          <w:b/>
          <w:color w:val="000000"/>
          <w:sz w:val="21"/>
          <w:szCs w:val="21"/>
        </w:rPr>
        <w:t>COMUNA</w:t>
      </w:r>
    </w:p>
    <w:p w14:paraId="3B7B6CD0" w14:textId="77777777" w:rsidR="009367FD" w:rsidRPr="00041221" w:rsidRDefault="009367FD" w:rsidP="00DA7024">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b/>
          <w:color w:val="000000"/>
          <w:sz w:val="20"/>
          <w:szCs w:val="20"/>
        </w:rPr>
      </w:pPr>
    </w:p>
    <w:p w14:paraId="090A3963" w14:textId="7F64FF90" w:rsidR="009367FD" w:rsidRDefault="009367FD" w:rsidP="00997E22">
      <w:pPr>
        <w:widowControl w:val="0"/>
        <w:pBdr>
          <w:top w:val="nil"/>
          <w:left w:val="nil"/>
          <w:bottom w:val="nil"/>
          <w:right w:val="nil"/>
          <w:between w:val="nil"/>
        </w:pBd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right="-86"/>
        <w:jc w:val="both"/>
        <w:rPr>
          <w:rFonts w:ascii="Times New Roman" w:eastAsia="Times New Roman" w:hAnsi="Times New Roman" w:cs="Times New Roman"/>
          <w:sz w:val="21"/>
          <w:szCs w:val="21"/>
        </w:rPr>
      </w:pPr>
      <w:r w:rsidRPr="00AB6F45">
        <w:rPr>
          <w:rFonts w:ascii="Times New Roman" w:eastAsia="Times New Roman" w:hAnsi="Times New Roman" w:cs="Times New Roman"/>
          <w:sz w:val="21"/>
          <w:szCs w:val="21"/>
        </w:rPr>
        <w:t>L</w:t>
      </w:r>
      <w:r w:rsidR="002E55D5">
        <w:rPr>
          <w:rFonts w:ascii="Times New Roman" w:eastAsia="Times New Roman" w:hAnsi="Times New Roman" w:cs="Times New Roman"/>
          <w:sz w:val="21"/>
          <w:szCs w:val="21"/>
        </w:rPr>
        <w:t xml:space="preserve">os </w:t>
      </w:r>
      <w:r w:rsidR="002E55D5" w:rsidRPr="00AA292E">
        <w:rPr>
          <w:rFonts w:ascii="Times New Roman" w:eastAsia="Times New Roman" w:hAnsi="Times New Roman" w:cs="Times New Roman"/>
          <w:szCs w:val="21"/>
        </w:rPr>
        <w:t>oferentes</w:t>
      </w:r>
      <w:r w:rsidR="002E55D5">
        <w:rPr>
          <w:rFonts w:ascii="Times New Roman" w:eastAsia="Times New Roman" w:hAnsi="Times New Roman" w:cs="Times New Roman"/>
          <w:sz w:val="21"/>
          <w:szCs w:val="21"/>
        </w:rPr>
        <w:t xml:space="preserve"> aprueban la presente etapa de </w:t>
      </w:r>
      <w:r w:rsidRPr="00AB6F45">
        <w:rPr>
          <w:rFonts w:ascii="Times New Roman" w:eastAsia="Times New Roman" w:hAnsi="Times New Roman" w:cs="Times New Roman"/>
          <w:sz w:val="21"/>
          <w:szCs w:val="21"/>
        </w:rPr>
        <w:t xml:space="preserve">admisibilidad por </w:t>
      </w:r>
      <w:r w:rsidR="002E55D5">
        <w:rPr>
          <w:rFonts w:ascii="Times New Roman" w:eastAsia="Times New Roman" w:hAnsi="Times New Roman" w:cs="Times New Roman"/>
          <w:sz w:val="21"/>
          <w:szCs w:val="21"/>
        </w:rPr>
        <w:t>O</w:t>
      </w:r>
      <w:r w:rsidRPr="00AB6F45">
        <w:rPr>
          <w:rFonts w:ascii="Times New Roman" w:eastAsia="Times New Roman" w:hAnsi="Times New Roman" w:cs="Times New Roman"/>
          <w:sz w:val="21"/>
          <w:szCs w:val="21"/>
        </w:rPr>
        <w:t>ferta/</w:t>
      </w:r>
      <w:r w:rsidR="002E55D5">
        <w:rPr>
          <w:rFonts w:ascii="Times New Roman" w:eastAsia="Times New Roman" w:hAnsi="Times New Roman" w:cs="Times New Roman"/>
          <w:sz w:val="21"/>
          <w:szCs w:val="21"/>
        </w:rPr>
        <w:t>C</w:t>
      </w:r>
      <w:r w:rsidRPr="00AB6F45">
        <w:rPr>
          <w:rFonts w:ascii="Times New Roman" w:eastAsia="Times New Roman" w:hAnsi="Times New Roman" w:cs="Times New Roman"/>
          <w:sz w:val="21"/>
          <w:szCs w:val="21"/>
        </w:rPr>
        <w:t>omuna</w:t>
      </w:r>
      <w:r w:rsidR="002E55D5">
        <w:rPr>
          <w:rFonts w:ascii="Times New Roman" w:eastAsia="Times New Roman" w:hAnsi="Times New Roman" w:cs="Times New Roman"/>
          <w:sz w:val="21"/>
          <w:szCs w:val="21"/>
        </w:rPr>
        <w:t xml:space="preserve"> si cumplen con todos los </w:t>
      </w:r>
      <w:r w:rsidR="002E55D5">
        <w:rPr>
          <w:rFonts w:ascii="Times New Roman" w:eastAsia="Times New Roman" w:hAnsi="Times New Roman" w:cs="Times New Roman"/>
          <w:sz w:val="21"/>
          <w:szCs w:val="21"/>
        </w:rPr>
        <w:lastRenderedPageBreak/>
        <w:t>requisitos que detallan en la siguiente tabla</w:t>
      </w:r>
      <w:r w:rsidR="00997E22">
        <w:rPr>
          <w:rFonts w:ascii="Times New Roman" w:eastAsia="Times New Roman" w:hAnsi="Times New Roman" w:cs="Times New Roman"/>
          <w:sz w:val="21"/>
          <w:szCs w:val="21"/>
        </w:rPr>
        <w:t xml:space="preserve">, </w:t>
      </w:r>
      <w:r w:rsidR="008B6AD3">
        <w:rPr>
          <w:rFonts w:ascii="Times New Roman" w:eastAsia="Times New Roman" w:hAnsi="Times New Roman" w:cs="Times New Roman"/>
          <w:sz w:val="21"/>
          <w:szCs w:val="21"/>
        </w:rPr>
        <w:t>e</w:t>
      </w:r>
      <w:r w:rsidR="002E55D5">
        <w:rPr>
          <w:rFonts w:ascii="Times New Roman" w:eastAsia="Times New Roman" w:hAnsi="Times New Roman" w:cs="Times New Roman"/>
          <w:sz w:val="21"/>
          <w:szCs w:val="21"/>
        </w:rPr>
        <w:t>n caso contrario, la oferta pasará a la siguiente</w:t>
      </w:r>
      <w:r w:rsidRPr="00AB6F45">
        <w:rPr>
          <w:rFonts w:ascii="Times New Roman" w:eastAsia="Times New Roman" w:hAnsi="Times New Roman" w:cs="Times New Roman"/>
          <w:sz w:val="21"/>
          <w:szCs w:val="21"/>
        </w:rPr>
        <w:t xml:space="preserve"> etapa de evaluación</w:t>
      </w:r>
      <w:r w:rsidR="002E55D5">
        <w:rPr>
          <w:rFonts w:ascii="Times New Roman" w:eastAsia="Times New Roman" w:hAnsi="Times New Roman" w:cs="Times New Roman"/>
          <w:sz w:val="21"/>
          <w:szCs w:val="21"/>
        </w:rPr>
        <w:t xml:space="preserve"> técnica</w:t>
      </w:r>
      <w:r w:rsidRPr="00AB6F45">
        <w:rPr>
          <w:rFonts w:ascii="Times New Roman" w:eastAsia="Times New Roman" w:hAnsi="Times New Roman" w:cs="Times New Roman"/>
          <w:sz w:val="21"/>
          <w:szCs w:val="21"/>
        </w:rPr>
        <w:t>.</w:t>
      </w:r>
    </w:p>
    <w:p w14:paraId="68484BED" w14:textId="77777777" w:rsidR="009367FD" w:rsidRDefault="009367FD" w:rsidP="006144E8">
      <w:pPr>
        <w:tabs>
          <w:tab w:val="left" w:pos="1276"/>
        </w:tabs>
        <w:spacing w:after="0" w:line="240" w:lineRule="auto"/>
        <w:jc w:val="both"/>
        <w:rPr>
          <w:rFonts w:ascii="Times New Roman" w:eastAsia="Times New Roman" w:hAnsi="Times New Roman" w:cs="Times New Roman"/>
          <w:b/>
          <w:color w:val="000000"/>
          <w:sz w:val="21"/>
          <w:szCs w:val="21"/>
        </w:rPr>
      </w:pPr>
    </w:p>
    <w:tbl>
      <w:tblPr>
        <w:tblW w:w="9061" w:type="dxa"/>
        <w:tblBorders>
          <w:top w:val="single" w:sz="8" w:space="0" w:color="4F81BD"/>
          <w:left w:val="single" w:sz="8" w:space="0" w:color="4F81BD"/>
          <w:bottom w:val="single" w:sz="8" w:space="0" w:color="4F81BD"/>
          <w:right w:val="single" w:sz="8" w:space="0" w:color="4F81BD"/>
          <w:insideH w:val="single" w:sz="4" w:space="0" w:color="666666"/>
          <w:insideV w:val="single" w:sz="4" w:space="0" w:color="666666"/>
        </w:tblBorders>
        <w:tblLayout w:type="fixed"/>
        <w:tblCellMar>
          <w:left w:w="70" w:type="dxa"/>
          <w:right w:w="70" w:type="dxa"/>
        </w:tblCellMar>
        <w:tblLook w:val="0400" w:firstRow="0" w:lastRow="0" w:firstColumn="0" w:lastColumn="0" w:noHBand="0" w:noVBand="1"/>
      </w:tblPr>
      <w:tblGrid>
        <w:gridCol w:w="7503"/>
        <w:gridCol w:w="1558"/>
      </w:tblGrid>
      <w:tr w:rsidR="009367FD" w:rsidRPr="00041221" w14:paraId="652A204E" w14:textId="77777777" w:rsidTr="00C4088A">
        <w:tc>
          <w:tcPr>
            <w:tcW w:w="7503" w:type="dxa"/>
            <w:tcBorders>
              <w:bottom w:val="single" w:sz="4" w:space="0" w:color="000000"/>
            </w:tcBorders>
            <w:shd w:val="clear" w:color="auto" w:fill="D9D9D9"/>
          </w:tcPr>
          <w:p w14:paraId="3895AF72" w14:textId="77777777" w:rsidR="009367FD" w:rsidRPr="00041221" w:rsidRDefault="009367FD" w:rsidP="006144E8">
            <w:pPr>
              <w:tabs>
                <w:tab w:val="left" w:pos="1276"/>
              </w:tabs>
              <w:spacing w:after="0" w:line="240" w:lineRule="auto"/>
              <w:jc w:val="both"/>
              <w:rPr>
                <w:rFonts w:ascii="Times New Roman" w:eastAsia="Times New Roman" w:hAnsi="Times New Roman" w:cs="Times New Roman"/>
                <w:b/>
                <w:color w:val="000000"/>
                <w:sz w:val="21"/>
                <w:szCs w:val="21"/>
              </w:rPr>
            </w:pPr>
            <w:r w:rsidRPr="00041221">
              <w:rPr>
                <w:rFonts w:ascii="Times New Roman" w:eastAsia="Times New Roman" w:hAnsi="Times New Roman" w:cs="Times New Roman"/>
                <w:b/>
                <w:color w:val="000000"/>
                <w:sz w:val="21"/>
                <w:szCs w:val="21"/>
              </w:rPr>
              <w:t xml:space="preserve">REQUISITOS TECNICOS DE ADMISIBILIDAD POR OFERTA </w:t>
            </w:r>
          </w:p>
        </w:tc>
        <w:tc>
          <w:tcPr>
            <w:tcW w:w="1558" w:type="dxa"/>
            <w:tcBorders>
              <w:bottom w:val="single" w:sz="4" w:space="0" w:color="000000"/>
            </w:tcBorders>
            <w:shd w:val="clear" w:color="auto" w:fill="D9D9D9"/>
          </w:tcPr>
          <w:p w14:paraId="617874EA" w14:textId="77777777" w:rsidR="009367FD" w:rsidRPr="00041221" w:rsidRDefault="009367FD" w:rsidP="006144E8">
            <w:pPr>
              <w:tabs>
                <w:tab w:val="left" w:pos="1276"/>
              </w:tabs>
              <w:spacing w:after="0" w:line="240" w:lineRule="auto"/>
              <w:jc w:val="center"/>
              <w:rPr>
                <w:rFonts w:ascii="Times New Roman" w:eastAsia="Times New Roman" w:hAnsi="Times New Roman" w:cs="Times New Roman"/>
                <w:b/>
                <w:color w:val="000000"/>
                <w:sz w:val="21"/>
                <w:szCs w:val="21"/>
              </w:rPr>
            </w:pPr>
            <w:r w:rsidRPr="00041221">
              <w:rPr>
                <w:rFonts w:ascii="Times New Roman" w:eastAsia="Times New Roman" w:hAnsi="Times New Roman" w:cs="Times New Roman"/>
                <w:b/>
                <w:color w:val="000000"/>
                <w:sz w:val="21"/>
                <w:szCs w:val="21"/>
              </w:rPr>
              <w:t>RESULTADO</w:t>
            </w:r>
          </w:p>
        </w:tc>
      </w:tr>
      <w:tr w:rsidR="009367FD" w:rsidRPr="00041221" w14:paraId="2DA71108" w14:textId="77777777" w:rsidTr="00C4088A">
        <w:trPr>
          <w:trHeight w:val="285"/>
        </w:trPr>
        <w:tc>
          <w:tcPr>
            <w:tcW w:w="7503" w:type="dxa"/>
            <w:shd w:val="clear" w:color="auto" w:fill="FFFFFF"/>
          </w:tcPr>
          <w:p w14:paraId="4FE51951" w14:textId="229D1616" w:rsidR="009367FD" w:rsidRPr="00041221" w:rsidRDefault="009F3787" w:rsidP="00DA7024">
            <w:pPr>
              <w:spacing w:after="0" w:line="240" w:lineRule="auto"/>
              <w:jc w:val="both"/>
              <w:rPr>
                <w:rFonts w:ascii="Times New Roman" w:eastAsia="Times New Roman" w:hAnsi="Times New Roman" w:cs="Times New Roman"/>
                <w:b/>
                <w:color w:val="000000"/>
                <w:sz w:val="21"/>
                <w:szCs w:val="21"/>
              </w:rPr>
            </w:pPr>
            <w:r>
              <w:rPr>
                <w:rFonts w:ascii="Times New Roman" w:eastAsia="Times New Roman" w:hAnsi="Times New Roman"/>
                <w:color w:val="000000"/>
                <w:sz w:val="21"/>
                <w:szCs w:val="21"/>
              </w:rPr>
              <w:t xml:space="preserve">El </w:t>
            </w:r>
            <w:r w:rsidRPr="006C29B9">
              <w:rPr>
                <w:rFonts w:ascii="Times New Roman" w:eastAsia="Times New Roman" w:hAnsi="Times New Roman"/>
                <w:color w:val="000000"/>
                <w:sz w:val="21"/>
                <w:szCs w:val="21"/>
              </w:rPr>
              <w:t xml:space="preserve">Oferente (OTEC) tiene la calidad de Municipalidad y su oferta comuna ha sido presentada para su respectivo territorio comunal. </w:t>
            </w:r>
          </w:p>
        </w:tc>
        <w:tc>
          <w:tcPr>
            <w:tcW w:w="1558" w:type="dxa"/>
            <w:shd w:val="clear" w:color="auto" w:fill="FFFFFF"/>
          </w:tcPr>
          <w:p w14:paraId="23090F92" w14:textId="77777777" w:rsidR="009367FD" w:rsidRPr="00041221" w:rsidRDefault="009367FD" w:rsidP="006144E8">
            <w:pPr>
              <w:tabs>
                <w:tab w:val="left" w:pos="1276"/>
              </w:tabs>
              <w:spacing w:after="0" w:line="240" w:lineRule="auto"/>
              <w:jc w:val="center"/>
              <w:rPr>
                <w:rFonts w:ascii="Times New Roman" w:eastAsia="Times New Roman" w:hAnsi="Times New Roman" w:cs="Times New Roman"/>
                <w:b/>
                <w:color w:val="000000"/>
                <w:sz w:val="21"/>
                <w:szCs w:val="21"/>
              </w:rPr>
            </w:pPr>
            <w:r w:rsidRPr="00041221">
              <w:rPr>
                <w:rFonts w:ascii="Times New Roman" w:eastAsia="Times New Roman" w:hAnsi="Times New Roman" w:cs="Times New Roman"/>
                <w:color w:val="000000"/>
                <w:sz w:val="21"/>
                <w:szCs w:val="21"/>
              </w:rPr>
              <w:t>Cumple o No Cumple</w:t>
            </w:r>
          </w:p>
        </w:tc>
      </w:tr>
    </w:tbl>
    <w:p w14:paraId="7D453432" w14:textId="77777777" w:rsidR="009367FD" w:rsidRDefault="009367FD" w:rsidP="00DA7024">
      <w:pPr>
        <w:spacing w:after="0" w:line="240" w:lineRule="auto"/>
        <w:jc w:val="both"/>
        <w:rPr>
          <w:rFonts w:ascii="Times New Roman" w:eastAsia="Times New Roman" w:hAnsi="Times New Roman" w:cs="Times New Roman"/>
          <w:sz w:val="21"/>
          <w:szCs w:val="21"/>
        </w:rPr>
      </w:pPr>
    </w:p>
    <w:p w14:paraId="62F06FA0" w14:textId="277A7ABC" w:rsidR="009367FD" w:rsidRPr="00041221" w:rsidRDefault="009367FD" w:rsidP="008C7136">
      <w:pPr>
        <w:pStyle w:val="Ttulo2"/>
        <w:numPr>
          <w:ilvl w:val="2"/>
          <w:numId w:val="31"/>
        </w:numPr>
        <w:tabs>
          <w:tab w:val="clear" w:pos="3969"/>
        </w:tabs>
        <w:ind w:left="851" w:hanging="851"/>
        <w:rPr>
          <w:rFonts w:ascii="Times New Roman" w:hAnsi="Times New Roman"/>
          <w:sz w:val="21"/>
          <w:szCs w:val="21"/>
        </w:rPr>
      </w:pPr>
      <w:bookmarkStart w:id="37" w:name="_Toc26950087"/>
      <w:r w:rsidRPr="00041221">
        <w:rPr>
          <w:rFonts w:ascii="Times New Roman" w:hAnsi="Times New Roman"/>
          <w:sz w:val="21"/>
          <w:szCs w:val="21"/>
        </w:rPr>
        <w:t xml:space="preserve">EVALUACIÓN EXPERIENCIA </w:t>
      </w:r>
      <w:r w:rsidR="00571ADD">
        <w:rPr>
          <w:rFonts w:ascii="Times New Roman" w:hAnsi="Times New Roman"/>
          <w:sz w:val="21"/>
          <w:szCs w:val="21"/>
        </w:rPr>
        <w:t>REGIONAL</w:t>
      </w:r>
      <w:r w:rsidR="00571ADD" w:rsidRPr="00041221">
        <w:rPr>
          <w:rFonts w:ascii="Times New Roman" w:hAnsi="Times New Roman"/>
          <w:sz w:val="21"/>
          <w:szCs w:val="21"/>
        </w:rPr>
        <w:t xml:space="preserve"> </w:t>
      </w:r>
      <w:r w:rsidRPr="00041221">
        <w:rPr>
          <w:rFonts w:ascii="Times New Roman" w:hAnsi="Times New Roman"/>
          <w:sz w:val="21"/>
          <w:szCs w:val="21"/>
        </w:rPr>
        <w:t>(1</w:t>
      </w:r>
      <w:r w:rsidR="00BB3CF3">
        <w:rPr>
          <w:rFonts w:ascii="Times New Roman" w:hAnsi="Times New Roman"/>
          <w:sz w:val="21"/>
          <w:szCs w:val="21"/>
        </w:rPr>
        <w:t>5</w:t>
      </w:r>
      <w:r w:rsidRPr="00041221">
        <w:rPr>
          <w:rFonts w:ascii="Times New Roman" w:hAnsi="Times New Roman"/>
          <w:sz w:val="21"/>
          <w:szCs w:val="21"/>
        </w:rPr>
        <w:t>%):</w:t>
      </w:r>
      <w:bookmarkEnd w:id="37"/>
      <w:r w:rsidRPr="00041221">
        <w:rPr>
          <w:rFonts w:ascii="Times New Roman" w:hAnsi="Times New Roman"/>
          <w:sz w:val="21"/>
          <w:szCs w:val="21"/>
        </w:rPr>
        <w:t xml:space="preserve"> </w:t>
      </w:r>
    </w:p>
    <w:p w14:paraId="3CF74AEE" w14:textId="77777777" w:rsidR="009367FD" w:rsidRPr="00041221" w:rsidRDefault="009367FD" w:rsidP="00DA7024">
      <w:pPr>
        <w:spacing w:after="0" w:line="240" w:lineRule="auto"/>
        <w:jc w:val="both"/>
        <w:rPr>
          <w:rFonts w:ascii="Times New Roman" w:eastAsia="Times New Roman" w:hAnsi="Times New Roman" w:cs="Times New Roman"/>
          <w:sz w:val="21"/>
          <w:szCs w:val="21"/>
        </w:rPr>
      </w:pPr>
    </w:p>
    <w:p w14:paraId="76026553" w14:textId="03002582" w:rsidR="009367FD" w:rsidRPr="00041221" w:rsidRDefault="009367FD" w:rsidP="006144E8">
      <w:pPr>
        <w:spacing w:after="0" w:line="240" w:lineRule="auto"/>
        <w:jc w:val="both"/>
        <w:rPr>
          <w:rFonts w:ascii="Times New Roman" w:eastAsia="Times New Roman" w:hAnsi="Times New Roman" w:cs="Times New Roman"/>
          <w:sz w:val="21"/>
          <w:szCs w:val="21"/>
          <w:lang w:val="es-ES"/>
        </w:rPr>
      </w:pPr>
      <w:r w:rsidRPr="00041221">
        <w:rPr>
          <w:rFonts w:ascii="Times New Roman" w:eastAsia="Times New Roman" w:hAnsi="Times New Roman" w:cs="Times New Roman"/>
          <w:sz w:val="21"/>
          <w:szCs w:val="21"/>
          <w:lang w:val="es-ES"/>
        </w:rPr>
        <w:t xml:space="preserve">La evaluación de experiencia </w:t>
      </w:r>
      <w:r w:rsidR="00817EED">
        <w:rPr>
          <w:rFonts w:ascii="Times New Roman" w:eastAsia="Times New Roman" w:hAnsi="Times New Roman" w:cs="Times New Roman"/>
          <w:sz w:val="21"/>
          <w:szCs w:val="21"/>
          <w:lang w:val="es-ES"/>
        </w:rPr>
        <w:t>regional</w:t>
      </w:r>
      <w:r w:rsidRPr="00041221">
        <w:rPr>
          <w:rFonts w:ascii="Times New Roman" w:eastAsia="Times New Roman" w:hAnsi="Times New Roman" w:cs="Times New Roman"/>
          <w:sz w:val="21"/>
          <w:szCs w:val="21"/>
          <w:lang w:val="es-ES"/>
        </w:rPr>
        <w:t xml:space="preserve"> se medirá considerando</w:t>
      </w:r>
      <w:r w:rsidR="00AF617B" w:rsidRPr="00AF617B">
        <w:rPr>
          <w:rFonts w:ascii="Times New Roman" w:hAnsi="Times New Roman" w:cs="Times New Roman"/>
          <w:sz w:val="21"/>
          <w:szCs w:val="21"/>
        </w:rPr>
        <w:t xml:space="preserve"> </w:t>
      </w:r>
      <w:r w:rsidR="00AF617B" w:rsidRPr="0045377A">
        <w:rPr>
          <w:rFonts w:ascii="Times New Roman" w:hAnsi="Times New Roman" w:cs="Times New Roman"/>
          <w:sz w:val="21"/>
          <w:szCs w:val="21"/>
        </w:rPr>
        <w:t xml:space="preserve">la experiencia que tenga el oferente en la </w:t>
      </w:r>
      <w:r w:rsidR="00AF617B" w:rsidRPr="00FE64A7">
        <w:rPr>
          <w:rFonts w:ascii="Times New Roman" w:hAnsi="Times New Roman" w:cs="Times New Roman"/>
          <w:b/>
          <w:sz w:val="21"/>
          <w:szCs w:val="21"/>
        </w:rPr>
        <w:t>región a la cual postula</w:t>
      </w:r>
      <w:r w:rsidRPr="00041221">
        <w:rPr>
          <w:rFonts w:ascii="Times New Roman" w:eastAsia="Times New Roman" w:hAnsi="Times New Roman" w:cs="Times New Roman"/>
          <w:sz w:val="21"/>
          <w:szCs w:val="21"/>
          <w:lang w:val="es-ES"/>
        </w:rPr>
        <w:t>:</w:t>
      </w:r>
    </w:p>
    <w:p w14:paraId="54F60B53" w14:textId="4681471D" w:rsidR="009367FD" w:rsidRDefault="009367FD" w:rsidP="006144E8">
      <w:pPr>
        <w:spacing w:after="0" w:line="240" w:lineRule="auto"/>
        <w:jc w:val="both"/>
        <w:rPr>
          <w:rFonts w:ascii="Times New Roman" w:eastAsia="Times New Roman" w:hAnsi="Times New Roman" w:cs="Times New Roman"/>
          <w:sz w:val="21"/>
          <w:szCs w:val="21"/>
          <w:lang w:val="es-ES"/>
        </w:rPr>
      </w:pPr>
    </w:p>
    <w:p w14:paraId="1DB60645" w14:textId="06F33DBB" w:rsidR="00A830EF" w:rsidRDefault="00A830EF" w:rsidP="008C7136">
      <w:pPr>
        <w:pStyle w:val="Prrafodelista"/>
        <w:numPr>
          <w:ilvl w:val="0"/>
          <w:numId w:val="54"/>
        </w:numPr>
        <w:contextualSpacing/>
        <w:rPr>
          <w:b w:val="0"/>
          <w:sz w:val="21"/>
          <w:szCs w:val="21"/>
        </w:rPr>
      </w:pPr>
      <w:r w:rsidRPr="00C25E86">
        <w:rPr>
          <w:sz w:val="21"/>
          <w:szCs w:val="21"/>
        </w:rPr>
        <w:t xml:space="preserve">Experiencia con </w:t>
      </w:r>
      <w:proofErr w:type="spellStart"/>
      <w:r w:rsidRPr="00C25E86">
        <w:rPr>
          <w:sz w:val="21"/>
          <w:szCs w:val="21"/>
        </w:rPr>
        <w:t>Sence</w:t>
      </w:r>
      <w:proofErr w:type="spellEnd"/>
      <w:r w:rsidRPr="00C25E86">
        <w:rPr>
          <w:b w:val="0"/>
          <w:sz w:val="21"/>
          <w:szCs w:val="21"/>
        </w:rPr>
        <w:t xml:space="preserve"> se refiere a la realización de cursos </w:t>
      </w:r>
      <w:r w:rsidR="00967452">
        <w:rPr>
          <w:b w:val="0"/>
          <w:sz w:val="21"/>
          <w:szCs w:val="21"/>
        </w:rPr>
        <w:t>ejecutados por el oferente</w:t>
      </w:r>
      <w:r w:rsidR="007B7647">
        <w:rPr>
          <w:b w:val="0"/>
          <w:sz w:val="21"/>
          <w:szCs w:val="21"/>
        </w:rPr>
        <w:t xml:space="preserve"> en cualquiera de los Programas de SENCE (excluyendo Franquicia Tributaria) y de Becas Laborales</w:t>
      </w:r>
      <w:r w:rsidR="00967452">
        <w:rPr>
          <w:b w:val="0"/>
          <w:sz w:val="21"/>
          <w:szCs w:val="21"/>
        </w:rPr>
        <w:t xml:space="preserve">, que hubieren </w:t>
      </w:r>
      <w:r w:rsidRPr="00C25E86">
        <w:rPr>
          <w:b w:val="0"/>
          <w:sz w:val="21"/>
          <w:szCs w:val="21"/>
        </w:rPr>
        <w:t>finalizado entre el 1 de enero de 2016 y 30 días corridos anteriores a la fecha de cierre de presentación de propuestas</w:t>
      </w:r>
      <w:r w:rsidR="00967452">
        <w:rPr>
          <w:b w:val="0"/>
          <w:sz w:val="21"/>
          <w:szCs w:val="21"/>
        </w:rPr>
        <w:t xml:space="preserve">, </w:t>
      </w:r>
      <w:r w:rsidR="007B7647">
        <w:rPr>
          <w:b w:val="0"/>
          <w:sz w:val="21"/>
          <w:szCs w:val="21"/>
        </w:rPr>
        <w:t xml:space="preserve">y </w:t>
      </w:r>
      <w:r w:rsidR="00967452">
        <w:rPr>
          <w:b w:val="0"/>
          <w:sz w:val="21"/>
          <w:szCs w:val="21"/>
        </w:rPr>
        <w:t>que cuenten</w:t>
      </w:r>
      <w:r w:rsidRPr="00C25E86">
        <w:rPr>
          <w:b w:val="0"/>
          <w:sz w:val="21"/>
          <w:szCs w:val="21"/>
        </w:rPr>
        <w:t xml:space="preserve"> con formulario de cierre de fase lectiva debidamente visado</w:t>
      </w:r>
      <w:r w:rsidR="007B7647">
        <w:rPr>
          <w:b w:val="0"/>
          <w:sz w:val="21"/>
          <w:szCs w:val="21"/>
        </w:rPr>
        <w:t xml:space="preserve"> por la Dirección Regional. </w:t>
      </w:r>
      <w:r w:rsidRPr="00C25E86">
        <w:rPr>
          <w:b w:val="0"/>
          <w:sz w:val="21"/>
          <w:szCs w:val="21"/>
        </w:rPr>
        <w:t xml:space="preserve"> Esta información será validada por SENCE a través de sus registros extraídos a la fecha de cierre de</w:t>
      </w:r>
      <w:r w:rsidR="00967452">
        <w:rPr>
          <w:b w:val="0"/>
          <w:sz w:val="21"/>
          <w:szCs w:val="21"/>
        </w:rPr>
        <w:t xml:space="preserve"> presentación de propuestas de</w:t>
      </w:r>
      <w:r w:rsidRPr="00C25E86">
        <w:rPr>
          <w:b w:val="0"/>
          <w:sz w:val="21"/>
          <w:szCs w:val="21"/>
        </w:rPr>
        <w:t xml:space="preserve">l </w:t>
      </w:r>
      <w:r w:rsidR="00967452">
        <w:rPr>
          <w:b w:val="0"/>
          <w:sz w:val="21"/>
          <w:szCs w:val="21"/>
        </w:rPr>
        <w:t xml:space="preserve">presente </w:t>
      </w:r>
      <w:r w:rsidRPr="00C25E86">
        <w:rPr>
          <w:b w:val="0"/>
          <w:sz w:val="21"/>
          <w:szCs w:val="21"/>
        </w:rPr>
        <w:t>concurso, y</w:t>
      </w:r>
    </w:p>
    <w:p w14:paraId="151E1CF1" w14:textId="3F4908B7" w:rsidR="003F0AC4" w:rsidRDefault="003F0AC4" w:rsidP="003F0AC4">
      <w:pPr>
        <w:pStyle w:val="Prrafodelista"/>
        <w:ind w:left="720"/>
        <w:contextualSpacing/>
        <w:rPr>
          <w:sz w:val="21"/>
          <w:szCs w:val="21"/>
        </w:rPr>
      </w:pPr>
    </w:p>
    <w:p w14:paraId="0712E951" w14:textId="0004521D" w:rsidR="003F0AC4" w:rsidRDefault="003F0AC4" w:rsidP="003F0AC4">
      <w:pPr>
        <w:pStyle w:val="Prrafodelista"/>
        <w:ind w:left="720"/>
        <w:contextualSpacing/>
        <w:rPr>
          <w:color w:val="000000"/>
          <w:sz w:val="21"/>
          <w:szCs w:val="21"/>
        </w:rPr>
      </w:pPr>
      <w:r w:rsidRPr="00C1434A">
        <w:rPr>
          <w:color w:val="000000"/>
          <w:sz w:val="21"/>
          <w:szCs w:val="21"/>
        </w:rPr>
        <w:t xml:space="preserve">Experiencia Externa </w:t>
      </w:r>
      <w:r w:rsidRPr="00F707F5">
        <w:rPr>
          <w:b w:val="0"/>
          <w:color w:val="000000"/>
          <w:sz w:val="21"/>
          <w:szCs w:val="21"/>
        </w:rPr>
        <w:t xml:space="preserve">se refiere a </w:t>
      </w:r>
      <w:r>
        <w:rPr>
          <w:b w:val="0"/>
          <w:sz w:val="21"/>
          <w:szCs w:val="21"/>
        </w:rPr>
        <w:t>l</w:t>
      </w:r>
      <w:r w:rsidRPr="003F155D">
        <w:rPr>
          <w:b w:val="0"/>
          <w:sz w:val="21"/>
          <w:szCs w:val="21"/>
        </w:rPr>
        <w:t xml:space="preserve">a </w:t>
      </w:r>
      <w:r w:rsidR="00CE307A">
        <w:rPr>
          <w:b w:val="0"/>
          <w:sz w:val="21"/>
          <w:szCs w:val="21"/>
        </w:rPr>
        <w:t xml:space="preserve">declaración a través de la Plataforma que </w:t>
      </w:r>
      <w:r w:rsidR="00CE307A" w:rsidRPr="00B53927">
        <w:rPr>
          <w:b w:val="0"/>
          <w:sz w:val="21"/>
          <w:szCs w:val="21"/>
        </w:rPr>
        <w:t>efect</w:t>
      </w:r>
      <w:r w:rsidR="00C91940">
        <w:rPr>
          <w:b w:val="0"/>
          <w:sz w:val="21"/>
          <w:szCs w:val="21"/>
        </w:rPr>
        <w:t xml:space="preserve">úe </w:t>
      </w:r>
      <w:r w:rsidR="00217144" w:rsidRPr="00B53927">
        <w:rPr>
          <w:b w:val="0"/>
          <w:sz w:val="21"/>
          <w:szCs w:val="21"/>
        </w:rPr>
        <w:t>la oferente relativa</w:t>
      </w:r>
      <w:r w:rsidR="00CE307A" w:rsidRPr="00B53927">
        <w:rPr>
          <w:b w:val="0"/>
          <w:sz w:val="21"/>
          <w:szCs w:val="21"/>
        </w:rPr>
        <w:t xml:space="preserve"> a su experiencia en la </w:t>
      </w:r>
      <w:r w:rsidRPr="003F155D">
        <w:rPr>
          <w:b w:val="0"/>
          <w:sz w:val="21"/>
          <w:szCs w:val="21"/>
        </w:rPr>
        <w:t xml:space="preserve">realización de cursos </w:t>
      </w:r>
      <w:r w:rsidR="00B62A3E">
        <w:rPr>
          <w:b w:val="0"/>
          <w:sz w:val="21"/>
          <w:szCs w:val="21"/>
        </w:rPr>
        <w:t xml:space="preserve">con entidades públicas o privadas (por </w:t>
      </w:r>
      <w:proofErr w:type="gramStart"/>
      <w:r w:rsidR="00B62A3E">
        <w:rPr>
          <w:b w:val="0"/>
          <w:sz w:val="21"/>
          <w:szCs w:val="21"/>
        </w:rPr>
        <w:t>ejemplo</w:t>
      </w:r>
      <w:proofErr w:type="gramEnd"/>
      <w:r w:rsidR="00B62A3E">
        <w:rPr>
          <w:b w:val="0"/>
          <w:sz w:val="21"/>
          <w:szCs w:val="21"/>
        </w:rPr>
        <w:t xml:space="preserve"> con OTIC), que hubieren </w:t>
      </w:r>
      <w:r w:rsidRPr="003F155D">
        <w:rPr>
          <w:b w:val="0"/>
          <w:sz w:val="21"/>
          <w:szCs w:val="21"/>
        </w:rPr>
        <w:t xml:space="preserve">finalizado entre el 1 de enero de 2016 y </w:t>
      </w:r>
      <w:r w:rsidRPr="004B6B93">
        <w:rPr>
          <w:b w:val="0"/>
          <w:sz w:val="21"/>
          <w:szCs w:val="21"/>
        </w:rPr>
        <w:t xml:space="preserve">30 días corridos </w:t>
      </w:r>
      <w:r w:rsidRPr="00721A50">
        <w:rPr>
          <w:b w:val="0"/>
          <w:sz w:val="21"/>
          <w:szCs w:val="21"/>
        </w:rPr>
        <w:t>anteriores a la fecha de cierre de presentación de propuestas</w:t>
      </w:r>
      <w:r w:rsidR="00B62A3E">
        <w:rPr>
          <w:b w:val="0"/>
          <w:sz w:val="21"/>
          <w:szCs w:val="21"/>
        </w:rPr>
        <w:t xml:space="preserve">. </w:t>
      </w:r>
      <w:r w:rsidRPr="00F707F5">
        <w:rPr>
          <w:b w:val="0"/>
          <w:sz w:val="21"/>
          <w:szCs w:val="21"/>
        </w:rPr>
        <w:t>No serán considerados aquellas declaraciones donde el oferente auto declare su propia experiencia a excepción de las I</w:t>
      </w:r>
      <w:r w:rsidR="00C91940">
        <w:rPr>
          <w:b w:val="0"/>
          <w:sz w:val="21"/>
          <w:szCs w:val="21"/>
        </w:rPr>
        <w:t xml:space="preserve">nstituciones de </w:t>
      </w:r>
      <w:r w:rsidRPr="00F707F5">
        <w:rPr>
          <w:b w:val="0"/>
          <w:sz w:val="21"/>
          <w:szCs w:val="21"/>
        </w:rPr>
        <w:t>E</w:t>
      </w:r>
      <w:r w:rsidR="00C91940">
        <w:rPr>
          <w:b w:val="0"/>
          <w:sz w:val="21"/>
          <w:szCs w:val="21"/>
        </w:rPr>
        <w:t xml:space="preserve">ducación </w:t>
      </w:r>
      <w:r w:rsidRPr="00F707F5">
        <w:rPr>
          <w:b w:val="0"/>
          <w:sz w:val="21"/>
          <w:szCs w:val="21"/>
        </w:rPr>
        <w:t>S</w:t>
      </w:r>
      <w:r w:rsidR="00C91940">
        <w:rPr>
          <w:b w:val="0"/>
          <w:sz w:val="21"/>
          <w:szCs w:val="21"/>
        </w:rPr>
        <w:t>uperior</w:t>
      </w:r>
      <w:r>
        <w:rPr>
          <w:color w:val="000000"/>
          <w:sz w:val="21"/>
          <w:szCs w:val="21"/>
        </w:rPr>
        <w:t>.</w:t>
      </w:r>
    </w:p>
    <w:p w14:paraId="68920D2F" w14:textId="092CF2E6" w:rsidR="008F67F9" w:rsidRDefault="008F67F9" w:rsidP="006144E8">
      <w:pPr>
        <w:spacing w:after="0" w:line="240" w:lineRule="auto"/>
        <w:jc w:val="both"/>
        <w:rPr>
          <w:rFonts w:ascii="Times New Roman" w:eastAsia="Times New Roman" w:hAnsi="Times New Roman" w:cs="Times New Roman"/>
          <w:sz w:val="21"/>
          <w:szCs w:val="21"/>
          <w:lang w:val="es-ES"/>
        </w:rPr>
      </w:pPr>
    </w:p>
    <w:p w14:paraId="6B44B40F" w14:textId="347DD658" w:rsidR="004B0340" w:rsidRPr="002638B3" w:rsidRDefault="004B0340" w:rsidP="008C7136">
      <w:pPr>
        <w:pStyle w:val="Prrafodelista"/>
        <w:numPr>
          <w:ilvl w:val="0"/>
          <w:numId w:val="54"/>
        </w:numPr>
        <w:contextualSpacing/>
        <w:rPr>
          <w:b w:val="0"/>
          <w:sz w:val="21"/>
          <w:szCs w:val="21"/>
        </w:rPr>
      </w:pPr>
      <w:r w:rsidRPr="002638B3">
        <w:rPr>
          <w:sz w:val="21"/>
          <w:szCs w:val="21"/>
        </w:rPr>
        <w:t>El nivel de deserción injustificada</w:t>
      </w:r>
      <w:r w:rsidRPr="002638B3">
        <w:rPr>
          <w:b w:val="0"/>
          <w:sz w:val="21"/>
          <w:szCs w:val="21"/>
        </w:rPr>
        <w:t xml:space="preserve"> </w:t>
      </w:r>
      <w:r w:rsidR="00967452">
        <w:rPr>
          <w:b w:val="0"/>
          <w:sz w:val="21"/>
          <w:szCs w:val="21"/>
        </w:rPr>
        <w:t>en</w:t>
      </w:r>
      <w:r w:rsidR="00967452" w:rsidRPr="002638B3">
        <w:rPr>
          <w:b w:val="0"/>
          <w:sz w:val="21"/>
          <w:szCs w:val="21"/>
        </w:rPr>
        <w:t xml:space="preserve"> </w:t>
      </w:r>
      <w:r w:rsidRPr="002638B3">
        <w:rPr>
          <w:b w:val="0"/>
          <w:sz w:val="21"/>
          <w:szCs w:val="21"/>
        </w:rPr>
        <w:t xml:space="preserve">cursos </w:t>
      </w:r>
      <w:r w:rsidR="00967452">
        <w:rPr>
          <w:b w:val="0"/>
          <w:sz w:val="21"/>
          <w:szCs w:val="21"/>
        </w:rPr>
        <w:t xml:space="preserve">ejecutados por el oferente </w:t>
      </w:r>
      <w:r w:rsidR="00B62A3E">
        <w:rPr>
          <w:b w:val="0"/>
          <w:sz w:val="21"/>
          <w:szCs w:val="21"/>
        </w:rPr>
        <w:t xml:space="preserve">en cualquiera de los Programas de SENCE </w:t>
      </w:r>
      <w:r w:rsidR="00B70493">
        <w:rPr>
          <w:b w:val="0"/>
          <w:sz w:val="21"/>
          <w:szCs w:val="21"/>
        </w:rPr>
        <w:t>y de</w:t>
      </w:r>
      <w:r w:rsidR="00B62A3E">
        <w:rPr>
          <w:b w:val="0"/>
          <w:sz w:val="21"/>
          <w:szCs w:val="21"/>
        </w:rPr>
        <w:t xml:space="preserve"> Becas Laborales</w:t>
      </w:r>
      <w:r w:rsidR="00391875">
        <w:rPr>
          <w:b w:val="0"/>
          <w:sz w:val="21"/>
          <w:szCs w:val="21"/>
        </w:rPr>
        <w:t>, en la región a la que postula</w:t>
      </w:r>
      <w:r w:rsidR="00B62A3E">
        <w:rPr>
          <w:b w:val="0"/>
          <w:sz w:val="21"/>
          <w:szCs w:val="21"/>
        </w:rPr>
        <w:t xml:space="preserve">, </w:t>
      </w:r>
      <w:r w:rsidRPr="002638B3">
        <w:rPr>
          <w:b w:val="0"/>
          <w:sz w:val="21"/>
          <w:szCs w:val="21"/>
        </w:rPr>
        <w:t>entre el 1 de enero de 2016 y 30 días corridos anteriores a la fecha de cierre de presentación de propuestas</w:t>
      </w:r>
      <w:r w:rsidRPr="002638B3" w:rsidDel="004B6B93">
        <w:rPr>
          <w:b w:val="0"/>
          <w:sz w:val="21"/>
          <w:szCs w:val="21"/>
        </w:rPr>
        <w:t>,</w:t>
      </w:r>
      <w:r w:rsidR="00B62A3E">
        <w:rPr>
          <w:b w:val="0"/>
          <w:sz w:val="21"/>
          <w:szCs w:val="21"/>
        </w:rPr>
        <w:t xml:space="preserve"> que cuenten</w:t>
      </w:r>
      <w:r>
        <w:rPr>
          <w:b w:val="0"/>
          <w:sz w:val="21"/>
          <w:szCs w:val="21"/>
        </w:rPr>
        <w:t xml:space="preserve"> </w:t>
      </w:r>
      <w:r w:rsidR="005503D9" w:rsidRPr="00C25E86">
        <w:rPr>
          <w:b w:val="0"/>
          <w:sz w:val="21"/>
          <w:szCs w:val="21"/>
        </w:rPr>
        <w:t xml:space="preserve">con formulario de cierre de fase lectiva debidamente visado </w:t>
      </w:r>
      <w:r w:rsidR="00B62A3E">
        <w:rPr>
          <w:b w:val="0"/>
          <w:sz w:val="21"/>
          <w:szCs w:val="21"/>
        </w:rPr>
        <w:t xml:space="preserve">por la Dirección Regional. </w:t>
      </w:r>
    </w:p>
    <w:p w14:paraId="4C2620B5" w14:textId="77777777" w:rsidR="009367FD" w:rsidRPr="00041221" w:rsidRDefault="009367FD" w:rsidP="00DA7024">
      <w:pPr>
        <w:pStyle w:val="Prrafodelista"/>
        <w:rPr>
          <w:sz w:val="21"/>
          <w:szCs w:val="21"/>
        </w:rPr>
      </w:pPr>
    </w:p>
    <w:p w14:paraId="6DC1AB20" w14:textId="1C8712BC" w:rsidR="009367FD" w:rsidRPr="00041221" w:rsidRDefault="009367FD" w:rsidP="008C7136">
      <w:pPr>
        <w:numPr>
          <w:ilvl w:val="0"/>
          <w:numId w:val="29"/>
        </w:numPr>
        <w:pBdr>
          <w:top w:val="nil"/>
          <w:left w:val="nil"/>
          <w:bottom w:val="nil"/>
          <w:right w:val="nil"/>
          <w:between w:val="nil"/>
        </w:pBdr>
        <w:spacing w:after="0" w:line="240" w:lineRule="auto"/>
        <w:ind w:left="567" w:hanging="567"/>
        <w:jc w:val="both"/>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Experiencia </w:t>
      </w:r>
      <w:r w:rsidR="00CE307A">
        <w:rPr>
          <w:rFonts w:ascii="Times New Roman" w:eastAsia="Times New Roman" w:hAnsi="Times New Roman" w:cs="Times New Roman"/>
          <w:b/>
          <w:color w:val="000000"/>
          <w:sz w:val="21"/>
          <w:szCs w:val="21"/>
        </w:rPr>
        <w:t xml:space="preserve">Regional </w:t>
      </w:r>
      <w:r>
        <w:rPr>
          <w:rFonts w:ascii="Times New Roman" w:eastAsia="Times New Roman" w:hAnsi="Times New Roman" w:cs="Times New Roman"/>
          <w:b/>
          <w:color w:val="000000"/>
          <w:sz w:val="21"/>
          <w:szCs w:val="21"/>
        </w:rPr>
        <w:t>del Oferente</w:t>
      </w:r>
      <w:r w:rsidR="00BB3CF3">
        <w:rPr>
          <w:rFonts w:ascii="Times New Roman" w:eastAsia="Times New Roman" w:hAnsi="Times New Roman" w:cs="Times New Roman"/>
          <w:b/>
          <w:color w:val="000000"/>
          <w:sz w:val="21"/>
          <w:szCs w:val="21"/>
        </w:rPr>
        <w:t xml:space="preserve"> (50%)</w:t>
      </w:r>
      <w:r w:rsidR="005503D9">
        <w:rPr>
          <w:rFonts w:ascii="Times New Roman" w:eastAsia="Times New Roman" w:hAnsi="Times New Roman" w:cs="Times New Roman"/>
          <w:b/>
          <w:color w:val="000000"/>
          <w:sz w:val="21"/>
          <w:szCs w:val="21"/>
        </w:rPr>
        <w:t>:</w:t>
      </w:r>
    </w:p>
    <w:p w14:paraId="39CECFA1" w14:textId="77777777" w:rsidR="009367FD" w:rsidRPr="00041221" w:rsidRDefault="009367FD" w:rsidP="00DA7024">
      <w:pPr>
        <w:spacing w:after="0" w:line="240" w:lineRule="auto"/>
        <w:jc w:val="both"/>
        <w:rPr>
          <w:rFonts w:ascii="Times New Roman" w:eastAsia="Times New Roman" w:hAnsi="Times New Roman" w:cs="Times New Roman"/>
          <w:sz w:val="21"/>
          <w:szCs w:val="21"/>
        </w:rPr>
      </w:pPr>
    </w:p>
    <w:p w14:paraId="4E0027A2" w14:textId="77777777" w:rsidR="009367FD" w:rsidRPr="00041221" w:rsidRDefault="009367FD" w:rsidP="006144E8">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La evaluación de este criterio se realizará conforme a los siguientes antecedentes:</w:t>
      </w:r>
    </w:p>
    <w:p w14:paraId="76FD4B03" w14:textId="5276F665" w:rsidR="009367FD" w:rsidRDefault="009367FD" w:rsidP="006144E8">
      <w:pPr>
        <w:spacing w:after="0" w:line="240" w:lineRule="auto"/>
        <w:jc w:val="both"/>
        <w:rPr>
          <w:rFonts w:ascii="Times New Roman" w:eastAsia="Times New Roman" w:hAnsi="Times New Roman" w:cs="Times New Roman"/>
          <w:sz w:val="21"/>
          <w:szCs w:val="21"/>
        </w:rPr>
      </w:pPr>
    </w:p>
    <w:p w14:paraId="10ABAA40" w14:textId="715A4BAE" w:rsidR="003F0AC4" w:rsidRPr="005253FF" w:rsidRDefault="00370E95" w:rsidP="008C7136">
      <w:pPr>
        <w:pStyle w:val="Prrafodelista"/>
        <w:numPr>
          <w:ilvl w:val="0"/>
          <w:numId w:val="55"/>
        </w:numPr>
        <w:pBdr>
          <w:top w:val="nil"/>
          <w:left w:val="nil"/>
          <w:bottom w:val="nil"/>
          <w:right w:val="nil"/>
          <w:between w:val="nil"/>
        </w:pBdr>
        <w:rPr>
          <w:b w:val="0"/>
          <w:color w:val="000000"/>
          <w:sz w:val="21"/>
          <w:szCs w:val="21"/>
        </w:rPr>
      </w:pPr>
      <w:r>
        <w:rPr>
          <w:color w:val="000000"/>
          <w:sz w:val="21"/>
          <w:szCs w:val="21"/>
        </w:rPr>
        <w:t>Experiencia en la ejecución de c</w:t>
      </w:r>
      <w:r w:rsidRPr="00CA7EAE">
        <w:rPr>
          <w:color w:val="000000"/>
          <w:sz w:val="21"/>
          <w:szCs w:val="21"/>
        </w:rPr>
        <w:t xml:space="preserve">ursos </w:t>
      </w:r>
      <w:r w:rsidR="003F0AC4" w:rsidRPr="00CA7EAE">
        <w:rPr>
          <w:color w:val="000000"/>
          <w:sz w:val="21"/>
          <w:szCs w:val="21"/>
        </w:rPr>
        <w:t>Programas SENCE</w:t>
      </w:r>
      <w:r w:rsidR="003F0AC4">
        <w:rPr>
          <w:color w:val="000000"/>
          <w:sz w:val="21"/>
          <w:szCs w:val="21"/>
        </w:rPr>
        <w:t xml:space="preserve"> </w:t>
      </w:r>
      <w:r>
        <w:rPr>
          <w:color w:val="000000"/>
          <w:sz w:val="21"/>
          <w:szCs w:val="21"/>
        </w:rPr>
        <w:t xml:space="preserve">y </w:t>
      </w:r>
      <w:r w:rsidR="003F0AC4">
        <w:rPr>
          <w:color w:val="000000"/>
          <w:sz w:val="21"/>
          <w:szCs w:val="21"/>
        </w:rPr>
        <w:t>Becas Laborales</w:t>
      </w:r>
      <w:r w:rsidR="003F0AC4" w:rsidRPr="00CB4BB5">
        <w:rPr>
          <w:b w:val="0"/>
          <w:sz w:val="21"/>
          <w:szCs w:val="21"/>
        </w:rPr>
        <w:t>,</w:t>
      </w:r>
      <w:r w:rsidR="003F0AC4" w:rsidRPr="00CB4BB5">
        <w:rPr>
          <w:b w:val="0"/>
          <w:color w:val="000000"/>
          <w:sz w:val="21"/>
          <w:szCs w:val="21"/>
        </w:rPr>
        <w:t xml:space="preserve"> en la región que postula el </w:t>
      </w:r>
      <w:proofErr w:type="gramStart"/>
      <w:r w:rsidR="003F0AC4" w:rsidRPr="00CB4BB5">
        <w:rPr>
          <w:b w:val="0"/>
          <w:color w:val="000000"/>
          <w:sz w:val="21"/>
          <w:szCs w:val="21"/>
        </w:rPr>
        <w:t xml:space="preserve">oferente  </w:t>
      </w:r>
      <w:r w:rsidR="003F0AC4">
        <w:rPr>
          <w:color w:val="000000"/>
          <w:sz w:val="21"/>
          <w:szCs w:val="21"/>
        </w:rPr>
        <w:t>y</w:t>
      </w:r>
      <w:proofErr w:type="gramEnd"/>
      <w:r w:rsidR="003F0AC4">
        <w:rPr>
          <w:color w:val="000000"/>
          <w:sz w:val="21"/>
          <w:szCs w:val="21"/>
        </w:rPr>
        <w:t xml:space="preserve"> Cursos Externos </w:t>
      </w:r>
      <w:r w:rsidR="003F0AC4" w:rsidRPr="00F707F5">
        <w:rPr>
          <w:b w:val="0"/>
          <w:color w:val="000000"/>
          <w:sz w:val="21"/>
          <w:szCs w:val="21"/>
        </w:rPr>
        <w:t xml:space="preserve">a través de declaración </w:t>
      </w:r>
      <w:r>
        <w:rPr>
          <w:b w:val="0"/>
          <w:color w:val="000000"/>
          <w:sz w:val="21"/>
          <w:szCs w:val="21"/>
        </w:rPr>
        <w:t>del oferente</w:t>
      </w:r>
      <w:r w:rsidR="004C5E3E">
        <w:rPr>
          <w:b w:val="0"/>
          <w:color w:val="000000"/>
          <w:sz w:val="21"/>
          <w:szCs w:val="21"/>
        </w:rPr>
        <w:t>,</w:t>
      </w:r>
      <w:r>
        <w:rPr>
          <w:b w:val="0"/>
          <w:color w:val="000000"/>
          <w:sz w:val="21"/>
          <w:szCs w:val="21"/>
        </w:rPr>
        <w:t xml:space="preserve"> efectuada </w:t>
      </w:r>
      <w:r w:rsidR="003F0AC4" w:rsidRPr="00F707F5">
        <w:rPr>
          <w:b w:val="0"/>
          <w:color w:val="000000"/>
          <w:sz w:val="21"/>
          <w:szCs w:val="21"/>
        </w:rPr>
        <w:t xml:space="preserve"> en </w:t>
      </w:r>
      <w:r>
        <w:rPr>
          <w:b w:val="0"/>
          <w:color w:val="000000"/>
          <w:sz w:val="21"/>
          <w:szCs w:val="21"/>
        </w:rPr>
        <w:t xml:space="preserve">la </w:t>
      </w:r>
      <w:r w:rsidR="003F0AC4" w:rsidRPr="00F707F5">
        <w:rPr>
          <w:b w:val="0"/>
          <w:color w:val="000000"/>
          <w:sz w:val="21"/>
          <w:szCs w:val="21"/>
        </w:rPr>
        <w:t>Plataforma</w:t>
      </w:r>
      <w:r>
        <w:rPr>
          <w:b w:val="0"/>
          <w:color w:val="000000"/>
          <w:sz w:val="21"/>
          <w:szCs w:val="21"/>
        </w:rPr>
        <w:t>.</w:t>
      </w:r>
      <w:r w:rsidR="003F0AC4" w:rsidRPr="00F707F5">
        <w:rPr>
          <w:b w:val="0"/>
          <w:color w:val="000000"/>
          <w:sz w:val="21"/>
          <w:szCs w:val="21"/>
        </w:rPr>
        <w:t xml:space="preserve"> </w:t>
      </w:r>
    </w:p>
    <w:p w14:paraId="0E8898F4" w14:textId="45885572" w:rsidR="00563B1B" w:rsidRPr="004C5E3E" w:rsidRDefault="00563B1B" w:rsidP="003F0AC4">
      <w:pPr>
        <w:spacing w:after="0" w:line="240" w:lineRule="auto"/>
        <w:jc w:val="both"/>
        <w:rPr>
          <w:rFonts w:ascii="Times New Roman" w:hAnsi="Times New Roman" w:cs="Times New Roman"/>
          <w:sz w:val="21"/>
          <w:szCs w:val="21"/>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00" w:firstRow="0" w:lastRow="0" w:firstColumn="0" w:lastColumn="0" w:noHBand="0" w:noVBand="1"/>
      </w:tblPr>
      <w:tblGrid>
        <w:gridCol w:w="3447"/>
        <w:gridCol w:w="4714"/>
        <w:gridCol w:w="788"/>
      </w:tblGrid>
      <w:tr w:rsidR="003F0AC4" w:rsidRPr="0045377A" w14:paraId="59E1C4F1" w14:textId="77777777" w:rsidTr="008E3996">
        <w:trPr>
          <w:trHeight w:val="300"/>
        </w:trPr>
        <w:tc>
          <w:tcPr>
            <w:tcW w:w="1926" w:type="pct"/>
            <w:shd w:val="clear" w:color="auto" w:fill="auto"/>
            <w:vAlign w:val="center"/>
          </w:tcPr>
          <w:p w14:paraId="72A14855" w14:textId="77777777" w:rsidR="003F0AC4" w:rsidRPr="0045377A" w:rsidRDefault="003F0AC4" w:rsidP="008E3996">
            <w:pPr>
              <w:spacing w:after="0" w:line="240" w:lineRule="auto"/>
              <w:jc w:val="center"/>
              <w:rPr>
                <w:rFonts w:ascii="Times New Roman" w:eastAsia="Times New Roman" w:hAnsi="Times New Roman" w:cs="Times New Roman"/>
                <w:b/>
                <w:color w:val="000000"/>
                <w:sz w:val="21"/>
                <w:szCs w:val="21"/>
              </w:rPr>
            </w:pPr>
            <w:r w:rsidRPr="0045377A">
              <w:rPr>
                <w:rFonts w:ascii="Times New Roman" w:eastAsia="Times New Roman" w:hAnsi="Times New Roman" w:cs="Times New Roman"/>
                <w:b/>
                <w:color w:val="000000"/>
                <w:sz w:val="21"/>
                <w:szCs w:val="21"/>
              </w:rPr>
              <w:t>CONCEPTO</w:t>
            </w:r>
          </w:p>
        </w:tc>
        <w:tc>
          <w:tcPr>
            <w:tcW w:w="2634" w:type="pct"/>
            <w:vAlign w:val="bottom"/>
          </w:tcPr>
          <w:p w14:paraId="3060EADA" w14:textId="77777777" w:rsidR="003F0AC4" w:rsidRPr="0045377A" w:rsidRDefault="003F0AC4" w:rsidP="008E3996">
            <w:pPr>
              <w:spacing w:after="0" w:line="240" w:lineRule="auto"/>
              <w:jc w:val="center"/>
              <w:rPr>
                <w:rFonts w:ascii="Times New Roman" w:eastAsia="Times New Roman" w:hAnsi="Times New Roman" w:cs="Times New Roman"/>
                <w:b/>
                <w:color w:val="000000"/>
                <w:sz w:val="21"/>
                <w:szCs w:val="21"/>
              </w:rPr>
            </w:pPr>
            <w:r w:rsidRPr="0045377A">
              <w:rPr>
                <w:rFonts w:ascii="Times New Roman" w:eastAsia="Times New Roman" w:hAnsi="Times New Roman" w:cs="Times New Roman"/>
                <w:b/>
                <w:color w:val="000000"/>
                <w:sz w:val="21"/>
                <w:szCs w:val="21"/>
              </w:rPr>
              <w:t>CRITERIO</w:t>
            </w:r>
          </w:p>
        </w:tc>
        <w:tc>
          <w:tcPr>
            <w:tcW w:w="440" w:type="pct"/>
            <w:shd w:val="clear" w:color="auto" w:fill="auto"/>
            <w:vAlign w:val="center"/>
          </w:tcPr>
          <w:p w14:paraId="111E7E59" w14:textId="77777777" w:rsidR="003F0AC4" w:rsidRPr="0045377A" w:rsidRDefault="003F0AC4" w:rsidP="008E3996">
            <w:pPr>
              <w:spacing w:after="0" w:line="240" w:lineRule="auto"/>
              <w:jc w:val="center"/>
              <w:rPr>
                <w:rFonts w:ascii="Times New Roman" w:eastAsia="Times New Roman" w:hAnsi="Times New Roman" w:cs="Times New Roman"/>
                <w:b/>
                <w:color w:val="000000"/>
                <w:sz w:val="21"/>
                <w:szCs w:val="21"/>
              </w:rPr>
            </w:pPr>
            <w:r w:rsidRPr="0045377A">
              <w:rPr>
                <w:rFonts w:ascii="Times New Roman" w:eastAsia="Times New Roman" w:hAnsi="Times New Roman" w:cs="Times New Roman"/>
                <w:b/>
                <w:color w:val="000000"/>
                <w:sz w:val="21"/>
                <w:szCs w:val="21"/>
              </w:rPr>
              <w:t>NOTA</w:t>
            </w:r>
          </w:p>
        </w:tc>
      </w:tr>
      <w:tr w:rsidR="003F0AC4" w:rsidRPr="0045377A" w14:paraId="64914330" w14:textId="77777777" w:rsidTr="008E3996">
        <w:trPr>
          <w:trHeight w:val="40"/>
        </w:trPr>
        <w:tc>
          <w:tcPr>
            <w:tcW w:w="1926" w:type="pct"/>
            <w:vMerge w:val="restart"/>
            <w:shd w:val="clear" w:color="auto" w:fill="auto"/>
          </w:tcPr>
          <w:p w14:paraId="454D3CA0" w14:textId="67280FE6" w:rsidR="003F0AC4" w:rsidRPr="0045377A" w:rsidRDefault="003F0AC4" w:rsidP="00FF6228">
            <w:pPr>
              <w:spacing w:after="0" w:line="240" w:lineRule="auto"/>
              <w:jc w:val="both"/>
              <w:rPr>
                <w:rFonts w:ascii="Times New Roman" w:eastAsia="Times New Roman" w:hAnsi="Times New Roman" w:cs="Times New Roman"/>
                <w:b/>
                <w:color w:val="000000"/>
                <w:sz w:val="21"/>
                <w:szCs w:val="21"/>
              </w:rPr>
            </w:pPr>
            <w:proofErr w:type="spellStart"/>
            <w:r w:rsidRPr="0045377A">
              <w:rPr>
                <w:rFonts w:ascii="Times New Roman" w:eastAsia="Times New Roman" w:hAnsi="Times New Roman" w:cs="Times New Roman"/>
                <w:color w:val="000000"/>
                <w:sz w:val="21"/>
                <w:szCs w:val="21"/>
              </w:rPr>
              <w:t>N°</w:t>
            </w:r>
            <w:proofErr w:type="spellEnd"/>
            <w:r w:rsidRPr="0045377A">
              <w:rPr>
                <w:rFonts w:ascii="Times New Roman" w:eastAsia="Times New Roman" w:hAnsi="Times New Roman" w:cs="Times New Roman"/>
                <w:color w:val="000000"/>
                <w:sz w:val="21"/>
                <w:szCs w:val="21"/>
              </w:rPr>
              <w:t xml:space="preserve"> de cursos ejecutados </w:t>
            </w:r>
            <w:r w:rsidR="00FF6228">
              <w:rPr>
                <w:rFonts w:ascii="Times New Roman" w:eastAsia="Times New Roman" w:hAnsi="Times New Roman" w:cs="Times New Roman"/>
                <w:color w:val="000000"/>
                <w:sz w:val="21"/>
                <w:szCs w:val="21"/>
              </w:rPr>
              <w:t xml:space="preserve">por el oferente </w:t>
            </w:r>
            <w:r w:rsidRPr="0045377A">
              <w:rPr>
                <w:rFonts w:ascii="Times New Roman" w:eastAsia="Times New Roman" w:hAnsi="Times New Roman" w:cs="Times New Roman"/>
                <w:color w:val="000000"/>
                <w:sz w:val="21"/>
                <w:szCs w:val="21"/>
              </w:rPr>
              <w:t xml:space="preserve">en la región a la que postula </w:t>
            </w:r>
            <w:r>
              <w:rPr>
                <w:rFonts w:ascii="Times New Roman" w:eastAsia="Times New Roman" w:hAnsi="Times New Roman" w:cs="Times New Roman"/>
                <w:sz w:val="21"/>
                <w:szCs w:val="21"/>
                <w:lang w:val="es-ES"/>
              </w:rPr>
              <w:t>(</w:t>
            </w:r>
            <w:r w:rsidR="00FF6228">
              <w:rPr>
                <w:rFonts w:ascii="Times New Roman" w:eastAsia="Times New Roman" w:hAnsi="Times New Roman" w:cs="Times New Roman"/>
                <w:sz w:val="21"/>
                <w:szCs w:val="21"/>
                <w:lang w:val="es-ES"/>
              </w:rPr>
              <w:t xml:space="preserve">cursos </w:t>
            </w:r>
            <w:r>
              <w:rPr>
                <w:rFonts w:ascii="Times New Roman" w:eastAsia="Times New Roman" w:hAnsi="Times New Roman" w:cs="Times New Roman"/>
                <w:sz w:val="21"/>
                <w:szCs w:val="21"/>
                <w:lang w:val="es-ES"/>
              </w:rPr>
              <w:t xml:space="preserve">de Programas SENCE </w:t>
            </w:r>
            <w:r w:rsidR="00FF6228">
              <w:rPr>
                <w:rFonts w:ascii="Times New Roman" w:eastAsia="Times New Roman" w:hAnsi="Times New Roman" w:cs="Times New Roman"/>
                <w:sz w:val="21"/>
                <w:szCs w:val="21"/>
                <w:lang w:val="es-ES"/>
              </w:rPr>
              <w:t xml:space="preserve">y Becas Laborales, además de cursos con entidades externas). </w:t>
            </w:r>
            <w:r w:rsidRPr="0045377A">
              <w:rPr>
                <w:rFonts w:ascii="Times New Roman" w:eastAsia="Times New Roman" w:hAnsi="Times New Roman" w:cs="Times New Roman"/>
                <w:sz w:val="21"/>
                <w:szCs w:val="21"/>
              </w:rPr>
              <w:t xml:space="preserve"> </w:t>
            </w:r>
            <w:r w:rsidRPr="0045377A">
              <w:rPr>
                <w:rFonts w:ascii="Times New Roman" w:eastAsia="Times New Roman" w:hAnsi="Times New Roman" w:cs="Times New Roman"/>
                <w:color w:val="000000"/>
                <w:sz w:val="21"/>
                <w:szCs w:val="21"/>
              </w:rPr>
              <w:t xml:space="preserve"> </w:t>
            </w:r>
          </w:p>
        </w:tc>
        <w:tc>
          <w:tcPr>
            <w:tcW w:w="2634" w:type="pct"/>
            <w:vAlign w:val="center"/>
          </w:tcPr>
          <w:p w14:paraId="3F1B8F41"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r w:rsidRPr="00DD5B3A">
              <w:rPr>
                <w:rFonts w:ascii="Times New Roman" w:eastAsia="Times New Roman" w:hAnsi="Times New Roman" w:cs="Times New Roman"/>
                <w:sz w:val="21"/>
                <w:szCs w:val="21"/>
              </w:rPr>
              <w:t xml:space="preserve">El oferente ejecutó </w:t>
            </w:r>
            <w:r>
              <w:rPr>
                <w:rFonts w:ascii="Times New Roman" w:eastAsia="Times New Roman" w:hAnsi="Times New Roman" w:cs="Times New Roman"/>
                <w:sz w:val="21"/>
                <w:szCs w:val="21"/>
              </w:rPr>
              <w:t>10</w:t>
            </w:r>
            <w:r w:rsidRPr="00DD5B3A">
              <w:rPr>
                <w:rFonts w:ascii="Times New Roman" w:eastAsia="Times New Roman" w:hAnsi="Times New Roman" w:cs="Times New Roman"/>
                <w:sz w:val="21"/>
                <w:szCs w:val="21"/>
              </w:rPr>
              <w:t xml:space="preserve"> o más cursos en la región.</w:t>
            </w:r>
          </w:p>
        </w:tc>
        <w:tc>
          <w:tcPr>
            <w:tcW w:w="440" w:type="pct"/>
            <w:shd w:val="clear" w:color="auto" w:fill="auto"/>
            <w:vAlign w:val="center"/>
          </w:tcPr>
          <w:p w14:paraId="1F53953F" w14:textId="77777777" w:rsidR="003F0AC4" w:rsidRPr="0045377A" w:rsidRDefault="003F0AC4" w:rsidP="008E3996">
            <w:pPr>
              <w:spacing w:after="0" w:line="240" w:lineRule="auto"/>
              <w:jc w:val="center"/>
              <w:rPr>
                <w:rFonts w:ascii="Times New Roman" w:eastAsia="Times New Roman" w:hAnsi="Times New Roman" w:cs="Times New Roman"/>
                <w:color w:val="000000"/>
                <w:sz w:val="21"/>
                <w:szCs w:val="21"/>
              </w:rPr>
            </w:pPr>
            <w:r w:rsidRPr="0045377A">
              <w:rPr>
                <w:rFonts w:ascii="Times New Roman" w:eastAsia="Times New Roman" w:hAnsi="Times New Roman" w:cs="Times New Roman"/>
                <w:color w:val="000000"/>
                <w:sz w:val="21"/>
                <w:szCs w:val="21"/>
              </w:rPr>
              <w:t>7</w:t>
            </w:r>
          </w:p>
        </w:tc>
      </w:tr>
      <w:tr w:rsidR="003F0AC4" w:rsidRPr="0045377A" w14:paraId="7FBDF4EB" w14:textId="77777777" w:rsidTr="008E3996">
        <w:trPr>
          <w:trHeight w:val="40"/>
        </w:trPr>
        <w:tc>
          <w:tcPr>
            <w:tcW w:w="1926" w:type="pct"/>
            <w:vMerge/>
            <w:shd w:val="clear" w:color="auto" w:fill="auto"/>
          </w:tcPr>
          <w:p w14:paraId="33CB7635"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p>
        </w:tc>
        <w:tc>
          <w:tcPr>
            <w:tcW w:w="2634" w:type="pct"/>
            <w:vAlign w:val="center"/>
          </w:tcPr>
          <w:p w14:paraId="1F82AD11"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r w:rsidRPr="00DD5B3A">
              <w:rPr>
                <w:rFonts w:ascii="Times New Roman" w:eastAsia="Times New Roman" w:hAnsi="Times New Roman" w:cs="Times New Roman"/>
                <w:sz w:val="21"/>
                <w:szCs w:val="21"/>
              </w:rPr>
              <w:t xml:space="preserve">El oferente ejecutó entre </w:t>
            </w:r>
            <w:r>
              <w:rPr>
                <w:rFonts w:ascii="Times New Roman" w:eastAsia="Times New Roman" w:hAnsi="Times New Roman" w:cs="Times New Roman"/>
                <w:sz w:val="21"/>
                <w:szCs w:val="21"/>
              </w:rPr>
              <w:t>4</w:t>
            </w:r>
            <w:r w:rsidRPr="00DD5B3A">
              <w:rPr>
                <w:rFonts w:ascii="Times New Roman" w:eastAsia="Times New Roman" w:hAnsi="Times New Roman" w:cs="Times New Roman"/>
                <w:sz w:val="21"/>
                <w:szCs w:val="21"/>
              </w:rPr>
              <w:t xml:space="preserve"> y </w:t>
            </w:r>
            <w:r>
              <w:rPr>
                <w:rFonts w:ascii="Times New Roman" w:eastAsia="Times New Roman" w:hAnsi="Times New Roman" w:cs="Times New Roman"/>
                <w:sz w:val="21"/>
                <w:szCs w:val="21"/>
              </w:rPr>
              <w:t>9</w:t>
            </w:r>
            <w:r w:rsidRPr="00DD5B3A">
              <w:rPr>
                <w:rFonts w:ascii="Times New Roman" w:eastAsia="Times New Roman" w:hAnsi="Times New Roman" w:cs="Times New Roman"/>
                <w:sz w:val="21"/>
                <w:szCs w:val="21"/>
              </w:rPr>
              <w:t xml:space="preserve"> cursos en la región.</w:t>
            </w:r>
          </w:p>
        </w:tc>
        <w:tc>
          <w:tcPr>
            <w:tcW w:w="440" w:type="pct"/>
            <w:shd w:val="clear" w:color="auto" w:fill="auto"/>
            <w:vAlign w:val="center"/>
          </w:tcPr>
          <w:p w14:paraId="73362889" w14:textId="77777777" w:rsidR="003F0AC4" w:rsidRPr="0045377A" w:rsidRDefault="003F0AC4" w:rsidP="008E3996">
            <w:pPr>
              <w:spacing w:after="0" w:line="240" w:lineRule="auto"/>
              <w:jc w:val="center"/>
              <w:rPr>
                <w:rFonts w:ascii="Times New Roman" w:eastAsia="Times New Roman" w:hAnsi="Times New Roman" w:cs="Times New Roman"/>
                <w:color w:val="000000"/>
                <w:sz w:val="21"/>
                <w:szCs w:val="21"/>
              </w:rPr>
            </w:pPr>
            <w:r w:rsidRPr="0045377A">
              <w:rPr>
                <w:rFonts w:ascii="Times New Roman" w:eastAsia="Times New Roman" w:hAnsi="Times New Roman" w:cs="Times New Roman"/>
                <w:color w:val="000000"/>
                <w:sz w:val="21"/>
                <w:szCs w:val="21"/>
              </w:rPr>
              <w:t>5</w:t>
            </w:r>
          </w:p>
        </w:tc>
      </w:tr>
      <w:tr w:rsidR="003F0AC4" w:rsidRPr="0045377A" w14:paraId="529BDE12" w14:textId="77777777" w:rsidTr="008E3996">
        <w:trPr>
          <w:trHeight w:val="40"/>
        </w:trPr>
        <w:tc>
          <w:tcPr>
            <w:tcW w:w="1926" w:type="pct"/>
            <w:vMerge/>
            <w:shd w:val="clear" w:color="auto" w:fill="auto"/>
          </w:tcPr>
          <w:p w14:paraId="3569E3F7"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p>
        </w:tc>
        <w:tc>
          <w:tcPr>
            <w:tcW w:w="2634" w:type="pct"/>
            <w:vAlign w:val="center"/>
          </w:tcPr>
          <w:p w14:paraId="3A5B59AA"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r w:rsidRPr="00DD5B3A">
              <w:rPr>
                <w:rFonts w:ascii="Times New Roman" w:eastAsia="Times New Roman" w:hAnsi="Times New Roman" w:cs="Times New Roman"/>
                <w:sz w:val="21"/>
                <w:szCs w:val="21"/>
              </w:rPr>
              <w:t xml:space="preserve">El oferente ejecutó entre 1 y </w:t>
            </w:r>
            <w:r>
              <w:rPr>
                <w:rFonts w:ascii="Times New Roman" w:eastAsia="Times New Roman" w:hAnsi="Times New Roman" w:cs="Times New Roman"/>
                <w:sz w:val="21"/>
                <w:szCs w:val="21"/>
              </w:rPr>
              <w:t>3</w:t>
            </w:r>
            <w:r w:rsidRPr="00DD5B3A">
              <w:rPr>
                <w:rFonts w:ascii="Times New Roman" w:eastAsia="Times New Roman" w:hAnsi="Times New Roman" w:cs="Times New Roman"/>
                <w:sz w:val="21"/>
                <w:szCs w:val="21"/>
              </w:rPr>
              <w:t xml:space="preserve"> cursos en la región.</w:t>
            </w:r>
          </w:p>
        </w:tc>
        <w:tc>
          <w:tcPr>
            <w:tcW w:w="440" w:type="pct"/>
            <w:shd w:val="clear" w:color="auto" w:fill="auto"/>
            <w:vAlign w:val="center"/>
          </w:tcPr>
          <w:p w14:paraId="5D8BADEA" w14:textId="77777777" w:rsidR="003F0AC4" w:rsidRPr="0045377A" w:rsidRDefault="003F0AC4" w:rsidP="008E3996">
            <w:pPr>
              <w:spacing w:after="0" w:line="240" w:lineRule="auto"/>
              <w:jc w:val="center"/>
              <w:rPr>
                <w:rFonts w:ascii="Times New Roman" w:eastAsia="Times New Roman" w:hAnsi="Times New Roman" w:cs="Times New Roman"/>
                <w:color w:val="000000"/>
                <w:sz w:val="21"/>
                <w:szCs w:val="21"/>
              </w:rPr>
            </w:pPr>
            <w:r w:rsidRPr="0045377A">
              <w:rPr>
                <w:rFonts w:ascii="Times New Roman" w:eastAsia="Times New Roman" w:hAnsi="Times New Roman" w:cs="Times New Roman"/>
                <w:color w:val="000000"/>
                <w:sz w:val="21"/>
                <w:szCs w:val="21"/>
              </w:rPr>
              <w:t>3</w:t>
            </w:r>
          </w:p>
        </w:tc>
      </w:tr>
      <w:tr w:rsidR="003F0AC4" w:rsidRPr="0045377A" w14:paraId="0CD1F503" w14:textId="77777777" w:rsidTr="008E3996">
        <w:trPr>
          <w:trHeight w:val="40"/>
        </w:trPr>
        <w:tc>
          <w:tcPr>
            <w:tcW w:w="1926" w:type="pct"/>
            <w:vMerge/>
            <w:shd w:val="clear" w:color="auto" w:fill="auto"/>
          </w:tcPr>
          <w:p w14:paraId="40A3403D"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p>
        </w:tc>
        <w:tc>
          <w:tcPr>
            <w:tcW w:w="2634" w:type="pct"/>
            <w:vAlign w:val="center"/>
          </w:tcPr>
          <w:p w14:paraId="51E44CFC" w14:textId="77777777" w:rsidR="003F0AC4" w:rsidRPr="0045377A" w:rsidRDefault="003F0AC4" w:rsidP="008E3996">
            <w:pPr>
              <w:spacing w:after="0" w:line="240" w:lineRule="auto"/>
              <w:jc w:val="both"/>
              <w:rPr>
                <w:rFonts w:ascii="Times New Roman" w:eastAsia="Times New Roman" w:hAnsi="Times New Roman" w:cs="Times New Roman"/>
                <w:color w:val="000000"/>
                <w:sz w:val="21"/>
                <w:szCs w:val="21"/>
              </w:rPr>
            </w:pPr>
            <w:r w:rsidRPr="00DD5B3A">
              <w:rPr>
                <w:rFonts w:ascii="Times New Roman" w:eastAsia="Times New Roman" w:hAnsi="Times New Roman" w:cs="Times New Roman"/>
                <w:sz w:val="21"/>
                <w:szCs w:val="21"/>
              </w:rPr>
              <w:t>El oferente NO ejecutó cursos en la región.</w:t>
            </w:r>
          </w:p>
        </w:tc>
        <w:tc>
          <w:tcPr>
            <w:tcW w:w="440" w:type="pct"/>
            <w:shd w:val="clear" w:color="auto" w:fill="auto"/>
            <w:vAlign w:val="center"/>
          </w:tcPr>
          <w:p w14:paraId="3E6A3DCF" w14:textId="77777777" w:rsidR="003F0AC4" w:rsidRPr="0045377A" w:rsidRDefault="003F0AC4" w:rsidP="008E3996">
            <w:pPr>
              <w:spacing w:after="0" w:line="240" w:lineRule="auto"/>
              <w:jc w:val="center"/>
              <w:rPr>
                <w:rFonts w:ascii="Times New Roman" w:eastAsia="Times New Roman" w:hAnsi="Times New Roman" w:cs="Times New Roman"/>
                <w:color w:val="000000"/>
                <w:sz w:val="21"/>
                <w:szCs w:val="21"/>
              </w:rPr>
            </w:pPr>
            <w:r w:rsidRPr="0045377A">
              <w:rPr>
                <w:rFonts w:ascii="Times New Roman" w:eastAsia="Times New Roman" w:hAnsi="Times New Roman" w:cs="Times New Roman"/>
                <w:color w:val="000000"/>
                <w:sz w:val="21"/>
                <w:szCs w:val="21"/>
              </w:rPr>
              <w:t>1</w:t>
            </w:r>
          </w:p>
        </w:tc>
      </w:tr>
    </w:tbl>
    <w:p w14:paraId="1A42C04C" w14:textId="77777777" w:rsidR="003F0AC4" w:rsidRPr="00057908" w:rsidRDefault="003F0AC4" w:rsidP="00191A83">
      <w:pPr>
        <w:spacing w:after="0" w:line="240" w:lineRule="auto"/>
        <w:jc w:val="both"/>
        <w:rPr>
          <w:rFonts w:ascii="Times New Roman" w:hAnsi="Times New Roman" w:cs="Times New Roman"/>
          <w:sz w:val="21"/>
          <w:szCs w:val="21"/>
        </w:rPr>
      </w:pPr>
    </w:p>
    <w:p w14:paraId="29608496" w14:textId="5773FD1C" w:rsidR="00563B1B" w:rsidRPr="008C7136" w:rsidRDefault="00563B1B" w:rsidP="008C7136">
      <w:pPr>
        <w:numPr>
          <w:ilvl w:val="0"/>
          <w:numId w:val="29"/>
        </w:numPr>
        <w:pBdr>
          <w:top w:val="nil"/>
          <w:left w:val="nil"/>
          <w:bottom w:val="nil"/>
          <w:right w:val="nil"/>
          <w:between w:val="nil"/>
        </w:pBdr>
        <w:spacing w:after="0" w:line="240" w:lineRule="auto"/>
        <w:ind w:left="567" w:hanging="567"/>
        <w:jc w:val="both"/>
        <w:rPr>
          <w:rFonts w:ascii="Times New Roman" w:eastAsia="Times New Roman" w:hAnsi="Times New Roman" w:cs="Times New Roman"/>
          <w:b/>
          <w:color w:val="000000"/>
          <w:sz w:val="21"/>
          <w:szCs w:val="21"/>
        </w:rPr>
      </w:pPr>
      <w:bookmarkStart w:id="38" w:name="_Hlk26984114"/>
      <w:r w:rsidRPr="008C7136">
        <w:rPr>
          <w:rFonts w:ascii="Times New Roman" w:eastAsia="Times New Roman" w:hAnsi="Times New Roman" w:cs="Times New Roman"/>
          <w:b/>
          <w:color w:val="000000"/>
          <w:sz w:val="21"/>
          <w:szCs w:val="21"/>
        </w:rPr>
        <w:t xml:space="preserve">Nivel de Deserción Injustificado en Cursos SENCE </w:t>
      </w:r>
      <w:r w:rsidR="00BB3CF3" w:rsidRPr="008C7136">
        <w:rPr>
          <w:rFonts w:ascii="Times New Roman" w:eastAsia="Times New Roman" w:hAnsi="Times New Roman" w:cs="Times New Roman"/>
          <w:b/>
          <w:color w:val="000000"/>
          <w:sz w:val="21"/>
          <w:szCs w:val="21"/>
        </w:rPr>
        <w:t>(50%)</w:t>
      </w:r>
    </w:p>
    <w:p w14:paraId="17C20A85" w14:textId="77777777" w:rsidR="008C7136" w:rsidRPr="00191A83" w:rsidRDefault="008C7136" w:rsidP="008C7136">
      <w:pPr>
        <w:pBdr>
          <w:top w:val="nil"/>
          <w:left w:val="nil"/>
          <w:bottom w:val="nil"/>
          <w:right w:val="nil"/>
          <w:between w:val="nil"/>
        </w:pBdr>
        <w:spacing w:after="0" w:line="240" w:lineRule="auto"/>
        <w:jc w:val="both"/>
        <w:rPr>
          <w:rFonts w:ascii="Times New Roman" w:eastAsia="Times New Roman" w:hAnsi="Times New Roman" w:cs="Times New Roman"/>
          <w:b/>
          <w:color w:val="000000"/>
          <w:sz w:val="21"/>
          <w:szCs w:val="21"/>
        </w:rPr>
      </w:pPr>
    </w:p>
    <w:p w14:paraId="5992DA8A" w14:textId="0C9BA6DF" w:rsidR="009C084F" w:rsidRPr="001F5239" w:rsidRDefault="009C084F" w:rsidP="001F5239">
      <w:pPr>
        <w:spacing w:after="0" w:line="240" w:lineRule="auto"/>
        <w:jc w:val="both"/>
        <w:rPr>
          <w:rFonts w:ascii="Times New Roman" w:eastAsia="Times New Roman" w:hAnsi="Times New Roman" w:cs="Times New Roman"/>
          <w:sz w:val="21"/>
          <w:szCs w:val="21"/>
        </w:rPr>
      </w:pPr>
      <w:r w:rsidRPr="001F5239">
        <w:rPr>
          <w:rFonts w:ascii="Times New Roman" w:eastAsia="Times New Roman" w:hAnsi="Times New Roman" w:cs="Times New Roman"/>
          <w:sz w:val="21"/>
          <w:szCs w:val="21"/>
        </w:rPr>
        <w:t>Para la medición de</w:t>
      </w:r>
      <w:r>
        <w:rPr>
          <w:rFonts w:ascii="Times New Roman" w:eastAsia="Times New Roman" w:hAnsi="Times New Roman" w:cs="Times New Roman"/>
          <w:sz w:val="21"/>
          <w:szCs w:val="21"/>
        </w:rPr>
        <w:t xml:space="preserve"> </w:t>
      </w:r>
      <w:r w:rsidRPr="001F5239">
        <w:rPr>
          <w:rFonts w:ascii="Times New Roman" w:eastAsia="Times New Roman" w:hAnsi="Times New Roman" w:cs="Times New Roman"/>
          <w:sz w:val="21"/>
          <w:szCs w:val="21"/>
        </w:rPr>
        <w:t>este subcriterio se considerará el n</w:t>
      </w:r>
      <w:r>
        <w:rPr>
          <w:rFonts w:ascii="Times New Roman" w:eastAsia="Times New Roman" w:hAnsi="Times New Roman" w:cs="Times New Roman"/>
          <w:sz w:val="21"/>
          <w:szCs w:val="21"/>
        </w:rPr>
        <w:t>i</w:t>
      </w:r>
      <w:r w:rsidRPr="001F5239">
        <w:rPr>
          <w:rFonts w:ascii="Times New Roman" w:eastAsia="Times New Roman" w:hAnsi="Times New Roman" w:cs="Times New Roman"/>
          <w:sz w:val="21"/>
          <w:szCs w:val="21"/>
        </w:rPr>
        <w:t>vel de deserción regional de participantes en cu</w:t>
      </w:r>
      <w:r>
        <w:rPr>
          <w:rFonts w:ascii="Times New Roman" w:eastAsia="Times New Roman" w:hAnsi="Times New Roman" w:cs="Times New Roman"/>
          <w:sz w:val="21"/>
          <w:szCs w:val="21"/>
        </w:rPr>
        <w:t>rso</w:t>
      </w:r>
      <w:r w:rsidRPr="001F5239">
        <w:rPr>
          <w:rFonts w:ascii="Times New Roman" w:eastAsia="Times New Roman" w:hAnsi="Times New Roman" w:cs="Times New Roman"/>
          <w:sz w:val="21"/>
          <w:szCs w:val="21"/>
        </w:rPr>
        <w:t>s</w:t>
      </w:r>
      <w:r w:rsidR="00391875">
        <w:rPr>
          <w:rFonts w:ascii="Times New Roman" w:eastAsia="Times New Roman" w:hAnsi="Times New Roman" w:cs="Times New Roman"/>
          <w:sz w:val="21"/>
          <w:szCs w:val="21"/>
        </w:rPr>
        <w:t xml:space="preserve"> ejecutados por el oferente en </w:t>
      </w:r>
      <w:r w:rsidRPr="001F5239">
        <w:rPr>
          <w:rFonts w:ascii="Times New Roman" w:eastAsia="Times New Roman" w:hAnsi="Times New Roman" w:cs="Times New Roman"/>
          <w:sz w:val="21"/>
          <w:szCs w:val="21"/>
        </w:rPr>
        <w:t>Progra</w:t>
      </w:r>
      <w:r>
        <w:rPr>
          <w:rFonts w:ascii="Times New Roman" w:eastAsia="Times New Roman" w:hAnsi="Times New Roman" w:cs="Times New Roman"/>
          <w:sz w:val="21"/>
          <w:szCs w:val="21"/>
        </w:rPr>
        <w:t>m</w:t>
      </w:r>
      <w:r w:rsidRPr="001F5239">
        <w:rPr>
          <w:rFonts w:ascii="Times New Roman" w:eastAsia="Times New Roman" w:hAnsi="Times New Roman" w:cs="Times New Roman"/>
          <w:sz w:val="21"/>
          <w:szCs w:val="21"/>
        </w:rPr>
        <w:t xml:space="preserve">as SENCE </w:t>
      </w:r>
      <w:r w:rsidR="00B70493">
        <w:rPr>
          <w:rFonts w:ascii="Times New Roman" w:eastAsia="Times New Roman" w:hAnsi="Times New Roman" w:cs="Times New Roman"/>
          <w:sz w:val="21"/>
          <w:szCs w:val="21"/>
        </w:rPr>
        <w:t xml:space="preserve">y Becas Laborales, </w:t>
      </w:r>
      <w:r w:rsidRPr="001F5239">
        <w:rPr>
          <w:rFonts w:ascii="Times New Roman" w:eastAsia="Times New Roman" w:hAnsi="Times New Roman" w:cs="Times New Roman"/>
          <w:sz w:val="21"/>
          <w:szCs w:val="21"/>
        </w:rPr>
        <w:t xml:space="preserve">que hubieren finalizado entre el </w:t>
      </w:r>
      <w:r>
        <w:rPr>
          <w:rFonts w:ascii="Times New Roman" w:eastAsia="Times New Roman" w:hAnsi="Times New Roman" w:cs="Times New Roman"/>
          <w:sz w:val="21"/>
          <w:szCs w:val="21"/>
        </w:rPr>
        <w:t>1</w:t>
      </w:r>
      <w:r w:rsidRPr="001F5239">
        <w:rPr>
          <w:rFonts w:ascii="Times New Roman" w:eastAsia="Times New Roman" w:hAnsi="Times New Roman" w:cs="Times New Roman"/>
          <w:sz w:val="21"/>
          <w:szCs w:val="21"/>
        </w:rPr>
        <w:t xml:space="preserve"> de enero de</w:t>
      </w:r>
      <w:r w:rsidR="00B474FC">
        <w:rPr>
          <w:rFonts w:ascii="Times New Roman" w:eastAsia="Times New Roman" w:hAnsi="Times New Roman" w:cs="Times New Roman"/>
          <w:sz w:val="21"/>
          <w:szCs w:val="21"/>
        </w:rPr>
        <w:t xml:space="preserve"> </w:t>
      </w:r>
      <w:r w:rsidRPr="001F5239">
        <w:rPr>
          <w:rFonts w:ascii="Times New Roman" w:eastAsia="Times New Roman" w:hAnsi="Times New Roman" w:cs="Times New Roman"/>
          <w:sz w:val="21"/>
          <w:szCs w:val="21"/>
        </w:rPr>
        <w:t xml:space="preserve">2016 y </w:t>
      </w:r>
      <w:r w:rsidR="00F00D04" w:rsidRPr="000500A5">
        <w:rPr>
          <w:rFonts w:ascii="Times New Roman" w:eastAsia="Times New Roman" w:hAnsi="Times New Roman"/>
          <w:sz w:val="21"/>
          <w:szCs w:val="21"/>
          <w:lang w:val="es-ES"/>
        </w:rPr>
        <w:t xml:space="preserve">30 días corridos </w:t>
      </w:r>
      <w:r w:rsidR="00F00D04" w:rsidRPr="00F17D0A">
        <w:rPr>
          <w:rFonts w:ascii="Times New Roman" w:hAnsi="Times New Roman" w:cs="Times New Roman"/>
          <w:sz w:val="21"/>
          <w:szCs w:val="21"/>
        </w:rPr>
        <w:t>anteriores a la fecha de cierre de presentación de propuestas</w:t>
      </w:r>
      <w:r w:rsidR="00F00D04">
        <w:rPr>
          <w:rFonts w:ascii="Times New Roman" w:hAnsi="Times New Roman" w:cs="Times New Roman"/>
          <w:sz w:val="21"/>
          <w:szCs w:val="21"/>
        </w:rPr>
        <w:t xml:space="preserve">, </w:t>
      </w:r>
      <w:r w:rsidR="00F00D04">
        <w:rPr>
          <w:rFonts w:ascii="Times New Roman" w:eastAsia="Times New Roman" w:hAnsi="Times New Roman" w:cs="Times New Roman"/>
          <w:sz w:val="21"/>
          <w:szCs w:val="21"/>
        </w:rPr>
        <w:t>con formulario de cierre de fase lectiva debidamente visado,</w:t>
      </w:r>
      <w:r w:rsidRPr="001F5239">
        <w:rPr>
          <w:rFonts w:ascii="Times New Roman" w:eastAsia="Times New Roman" w:hAnsi="Times New Roman" w:cs="Times New Roman"/>
          <w:sz w:val="21"/>
          <w:szCs w:val="21"/>
        </w:rPr>
        <w:t xml:space="preserve"> en la región </w:t>
      </w:r>
      <w:r w:rsidR="00391875">
        <w:rPr>
          <w:rFonts w:ascii="Times New Roman" w:eastAsia="Times New Roman" w:hAnsi="Times New Roman" w:cs="Times New Roman"/>
          <w:sz w:val="21"/>
          <w:szCs w:val="21"/>
        </w:rPr>
        <w:t xml:space="preserve">a la </w:t>
      </w:r>
      <w:r w:rsidRPr="001F5239">
        <w:rPr>
          <w:rFonts w:ascii="Times New Roman" w:eastAsia="Times New Roman" w:hAnsi="Times New Roman" w:cs="Times New Roman"/>
          <w:sz w:val="21"/>
          <w:szCs w:val="21"/>
        </w:rPr>
        <w:t>que postula el ejecutor.</w:t>
      </w:r>
    </w:p>
    <w:p w14:paraId="17EDAC48" w14:textId="77777777" w:rsidR="001E2A7E" w:rsidRDefault="001E2A7E" w:rsidP="001E2A7E">
      <w:pPr>
        <w:spacing w:after="0" w:line="240" w:lineRule="auto"/>
        <w:jc w:val="both"/>
        <w:rPr>
          <w:rFonts w:ascii="Times New Roman" w:eastAsia="Times New Roman" w:hAnsi="Times New Roman" w:cs="Times New Roman"/>
          <w:sz w:val="21"/>
          <w:szCs w:val="21"/>
        </w:rPr>
      </w:pPr>
    </w:p>
    <w:p w14:paraId="0A4378C7" w14:textId="59545C66" w:rsidR="00B70493" w:rsidRDefault="009C084F" w:rsidP="00343762">
      <w:pPr>
        <w:spacing w:after="0" w:line="240" w:lineRule="auto"/>
        <w:jc w:val="both"/>
        <w:rPr>
          <w:rFonts w:ascii="Times New Roman" w:eastAsia="Times New Roman" w:hAnsi="Times New Roman" w:cs="Times New Roman"/>
          <w:sz w:val="21"/>
          <w:szCs w:val="21"/>
        </w:rPr>
      </w:pPr>
      <w:r w:rsidRPr="001F5239">
        <w:rPr>
          <w:rFonts w:ascii="Times New Roman" w:eastAsia="Times New Roman" w:hAnsi="Times New Roman" w:cs="Times New Roman"/>
          <w:sz w:val="21"/>
          <w:szCs w:val="21"/>
        </w:rPr>
        <w:t xml:space="preserve">Se </w:t>
      </w:r>
      <w:r w:rsidR="001E2A7E" w:rsidRPr="001E2A7E">
        <w:rPr>
          <w:rFonts w:ascii="Times New Roman" w:eastAsia="Times New Roman" w:hAnsi="Times New Roman" w:cs="Times New Roman"/>
          <w:sz w:val="21"/>
          <w:szCs w:val="21"/>
        </w:rPr>
        <w:t>considerarán</w:t>
      </w:r>
      <w:r w:rsidRPr="001F5239">
        <w:rPr>
          <w:rFonts w:ascii="Times New Roman" w:eastAsia="Times New Roman" w:hAnsi="Times New Roman" w:cs="Times New Roman"/>
          <w:sz w:val="21"/>
          <w:szCs w:val="21"/>
        </w:rPr>
        <w:t xml:space="preserve"> como dese</w:t>
      </w:r>
      <w:r w:rsidR="00B474FC">
        <w:rPr>
          <w:rFonts w:ascii="Times New Roman" w:eastAsia="Times New Roman" w:hAnsi="Times New Roman" w:cs="Times New Roman"/>
          <w:sz w:val="21"/>
          <w:szCs w:val="21"/>
        </w:rPr>
        <w:t>r</w:t>
      </w:r>
      <w:r w:rsidRPr="001F5239">
        <w:rPr>
          <w:rFonts w:ascii="Times New Roman" w:eastAsia="Times New Roman" w:hAnsi="Times New Roman" w:cs="Times New Roman"/>
          <w:sz w:val="21"/>
          <w:szCs w:val="21"/>
        </w:rPr>
        <w:t>tores injustificados aquellos que reg</w:t>
      </w:r>
      <w:r w:rsidR="001E2A7E">
        <w:rPr>
          <w:rFonts w:ascii="Times New Roman" w:eastAsia="Times New Roman" w:hAnsi="Times New Roman" w:cs="Times New Roman"/>
          <w:sz w:val="21"/>
          <w:szCs w:val="21"/>
        </w:rPr>
        <w:t>ist</w:t>
      </w:r>
      <w:r w:rsidRPr="001F5239">
        <w:rPr>
          <w:rFonts w:ascii="Times New Roman" w:eastAsia="Times New Roman" w:hAnsi="Times New Roman" w:cs="Times New Roman"/>
          <w:sz w:val="21"/>
          <w:szCs w:val="21"/>
        </w:rPr>
        <w:t xml:space="preserve">ren al menos un </w:t>
      </w:r>
      <w:r w:rsidR="001E2A7E" w:rsidRPr="001E2A7E">
        <w:rPr>
          <w:rFonts w:ascii="Times New Roman" w:eastAsia="Times New Roman" w:hAnsi="Times New Roman" w:cs="Times New Roman"/>
          <w:sz w:val="21"/>
          <w:szCs w:val="21"/>
        </w:rPr>
        <w:t>día</w:t>
      </w:r>
      <w:r w:rsidRPr="001F5239">
        <w:rPr>
          <w:rFonts w:ascii="Times New Roman" w:eastAsia="Times New Roman" w:hAnsi="Times New Roman" w:cs="Times New Roman"/>
          <w:sz w:val="21"/>
          <w:szCs w:val="21"/>
        </w:rPr>
        <w:t xml:space="preserve"> de </w:t>
      </w:r>
      <w:r w:rsidR="001E2A7E">
        <w:rPr>
          <w:rFonts w:ascii="Times New Roman" w:eastAsia="Times New Roman" w:hAnsi="Times New Roman" w:cs="Times New Roman"/>
          <w:sz w:val="21"/>
          <w:szCs w:val="21"/>
        </w:rPr>
        <w:t>asis</w:t>
      </w:r>
      <w:r w:rsidRPr="001F5239">
        <w:rPr>
          <w:rFonts w:ascii="Times New Roman" w:eastAsia="Times New Roman" w:hAnsi="Times New Roman" w:cs="Times New Roman"/>
          <w:sz w:val="21"/>
          <w:szCs w:val="21"/>
        </w:rPr>
        <w:t xml:space="preserve">tencia en </w:t>
      </w:r>
      <w:r w:rsidR="001E2A7E">
        <w:rPr>
          <w:rFonts w:ascii="Times New Roman" w:eastAsia="Times New Roman" w:hAnsi="Times New Roman" w:cs="Times New Roman"/>
          <w:sz w:val="21"/>
          <w:szCs w:val="21"/>
        </w:rPr>
        <w:t>l</w:t>
      </w:r>
      <w:r w:rsidRPr="001F5239">
        <w:rPr>
          <w:rFonts w:ascii="Times New Roman" w:eastAsia="Times New Roman" w:hAnsi="Times New Roman" w:cs="Times New Roman"/>
          <w:sz w:val="21"/>
          <w:szCs w:val="21"/>
        </w:rPr>
        <w:t>os</w:t>
      </w:r>
      <w:r w:rsidR="00B474FC">
        <w:rPr>
          <w:rFonts w:ascii="Times New Roman" w:eastAsia="Times New Roman" w:hAnsi="Times New Roman" w:cs="Times New Roman"/>
          <w:sz w:val="21"/>
          <w:szCs w:val="21"/>
        </w:rPr>
        <w:t xml:space="preserve"> </w:t>
      </w:r>
      <w:r w:rsidRPr="001F5239">
        <w:rPr>
          <w:rFonts w:ascii="Times New Roman" w:eastAsia="Times New Roman" w:hAnsi="Times New Roman" w:cs="Times New Roman"/>
          <w:sz w:val="21"/>
          <w:szCs w:val="21"/>
        </w:rPr>
        <w:t>cursos de los Prog</w:t>
      </w:r>
      <w:r w:rsidR="00B474FC">
        <w:rPr>
          <w:rFonts w:ascii="Times New Roman" w:eastAsia="Times New Roman" w:hAnsi="Times New Roman" w:cs="Times New Roman"/>
          <w:sz w:val="21"/>
          <w:szCs w:val="21"/>
        </w:rPr>
        <w:t>ra</w:t>
      </w:r>
      <w:r w:rsidRPr="001F5239">
        <w:rPr>
          <w:rFonts w:ascii="Times New Roman" w:eastAsia="Times New Roman" w:hAnsi="Times New Roman" w:cs="Times New Roman"/>
          <w:sz w:val="21"/>
          <w:szCs w:val="21"/>
        </w:rPr>
        <w:t xml:space="preserve">mas </w:t>
      </w:r>
      <w:r w:rsidRPr="00F00D04">
        <w:rPr>
          <w:rFonts w:ascii="Times New Roman" w:eastAsia="Times New Roman" w:hAnsi="Times New Roman" w:cs="Times New Roman"/>
          <w:sz w:val="21"/>
          <w:szCs w:val="21"/>
        </w:rPr>
        <w:t>SENCE</w:t>
      </w:r>
      <w:r w:rsidR="00F00D04">
        <w:rPr>
          <w:rFonts w:ascii="Times New Roman" w:eastAsia="Times New Roman" w:hAnsi="Times New Roman" w:cs="Times New Roman"/>
          <w:sz w:val="21"/>
          <w:szCs w:val="21"/>
        </w:rPr>
        <w:t xml:space="preserve"> y </w:t>
      </w:r>
      <w:r w:rsidR="00172878">
        <w:rPr>
          <w:rFonts w:ascii="Times New Roman" w:eastAsia="Times New Roman" w:hAnsi="Times New Roman" w:cs="Times New Roman"/>
          <w:sz w:val="21"/>
          <w:szCs w:val="21"/>
        </w:rPr>
        <w:t xml:space="preserve">en el </w:t>
      </w:r>
      <w:r w:rsidR="00F00D04">
        <w:rPr>
          <w:rFonts w:ascii="Times New Roman" w:eastAsia="Times New Roman" w:hAnsi="Times New Roman" w:cs="Times New Roman"/>
          <w:sz w:val="21"/>
          <w:szCs w:val="21"/>
        </w:rPr>
        <w:t>Programa Becas Laborales.</w:t>
      </w:r>
      <w:r w:rsidR="00B70493" w:rsidRPr="00B70493">
        <w:rPr>
          <w:rFonts w:ascii="Times New Roman" w:eastAsia="Times New Roman" w:hAnsi="Times New Roman" w:cs="Times New Roman"/>
          <w:sz w:val="21"/>
          <w:szCs w:val="21"/>
        </w:rPr>
        <w:t xml:space="preserve"> </w:t>
      </w:r>
      <w:r w:rsidR="00343762">
        <w:rPr>
          <w:rFonts w:ascii="Times New Roman" w:eastAsia="Times New Roman" w:hAnsi="Times New Roman" w:cs="Times New Roman"/>
          <w:sz w:val="21"/>
          <w:szCs w:val="21"/>
        </w:rPr>
        <w:t xml:space="preserve">Por el contrario, no </w:t>
      </w:r>
      <w:r w:rsidR="00B70493" w:rsidRPr="00F00D04">
        <w:rPr>
          <w:rFonts w:ascii="Times New Roman" w:eastAsia="Times New Roman" w:hAnsi="Times New Roman" w:cs="Times New Roman"/>
          <w:sz w:val="21"/>
          <w:szCs w:val="21"/>
        </w:rPr>
        <w:t>se considerarán en este cálculo a los</w:t>
      </w:r>
      <w:r w:rsidR="00B70493">
        <w:rPr>
          <w:rFonts w:ascii="Times New Roman" w:eastAsia="Times New Roman" w:hAnsi="Times New Roman" w:cs="Times New Roman"/>
          <w:sz w:val="21"/>
          <w:szCs w:val="21"/>
        </w:rPr>
        <w:t xml:space="preserve"> </w:t>
      </w:r>
      <w:r w:rsidR="00B70493" w:rsidRPr="00F00D04">
        <w:rPr>
          <w:rFonts w:ascii="Times New Roman" w:eastAsia="Times New Roman" w:hAnsi="Times New Roman" w:cs="Times New Roman"/>
          <w:sz w:val="21"/>
          <w:szCs w:val="21"/>
        </w:rPr>
        <w:t>pa</w:t>
      </w:r>
      <w:r w:rsidR="00B70493">
        <w:rPr>
          <w:rFonts w:ascii="Times New Roman" w:eastAsia="Times New Roman" w:hAnsi="Times New Roman" w:cs="Times New Roman"/>
          <w:sz w:val="21"/>
          <w:szCs w:val="21"/>
        </w:rPr>
        <w:t>rti</w:t>
      </w:r>
      <w:r w:rsidR="00B70493" w:rsidRPr="00F00D04">
        <w:rPr>
          <w:rFonts w:ascii="Times New Roman" w:eastAsia="Times New Roman" w:hAnsi="Times New Roman" w:cs="Times New Roman"/>
          <w:sz w:val="21"/>
          <w:szCs w:val="21"/>
        </w:rPr>
        <w:t xml:space="preserve">cipantes registrados como </w:t>
      </w:r>
      <w:r w:rsidR="00343762">
        <w:rPr>
          <w:rFonts w:ascii="Times New Roman" w:eastAsia="Times New Roman" w:hAnsi="Times New Roman" w:cs="Times New Roman"/>
          <w:sz w:val="21"/>
          <w:szCs w:val="21"/>
        </w:rPr>
        <w:t xml:space="preserve">reemplazantes </w:t>
      </w:r>
      <w:r w:rsidR="00B70493" w:rsidRPr="00F00D04">
        <w:rPr>
          <w:rFonts w:ascii="Times New Roman" w:eastAsia="Times New Roman" w:hAnsi="Times New Roman" w:cs="Times New Roman"/>
          <w:sz w:val="21"/>
          <w:szCs w:val="21"/>
        </w:rPr>
        <w:t xml:space="preserve">ni a los que se hubieren </w:t>
      </w:r>
      <w:r w:rsidR="00343762">
        <w:rPr>
          <w:rFonts w:ascii="Times New Roman" w:eastAsia="Times New Roman" w:hAnsi="Times New Roman" w:cs="Times New Roman"/>
          <w:sz w:val="21"/>
          <w:szCs w:val="21"/>
        </w:rPr>
        <w:t xml:space="preserve">concluido el curso como desertores justificados o </w:t>
      </w:r>
      <w:r w:rsidR="00172878">
        <w:rPr>
          <w:rFonts w:ascii="Times New Roman" w:eastAsia="Times New Roman" w:hAnsi="Times New Roman" w:cs="Times New Roman"/>
          <w:sz w:val="21"/>
          <w:szCs w:val="21"/>
        </w:rPr>
        <w:t xml:space="preserve">que hubieren sido </w:t>
      </w:r>
      <w:r w:rsidR="00343762">
        <w:rPr>
          <w:rFonts w:ascii="Times New Roman" w:eastAsia="Times New Roman" w:hAnsi="Times New Roman" w:cs="Times New Roman"/>
          <w:sz w:val="21"/>
          <w:szCs w:val="21"/>
        </w:rPr>
        <w:t xml:space="preserve">expulsados. </w:t>
      </w:r>
    </w:p>
    <w:p w14:paraId="072972A1" w14:textId="77777777" w:rsidR="001E2A7E" w:rsidRDefault="001E2A7E" w:rsidP="001E2A7E">
      <w:pPr>
        <w:spacing w:after="0" w:line="240" w:lineRule="auto"/>
        <w:jc w:val="both"/>
        <w:rPr>
          <w:rFonts w:ascii="Times New Roman" w:eastAsia="Times New Roman" w:hAnsi="Times New Roman" w:cs="Times New Roman"/>
          <w:sz w:val="21"/>
          <w:szCs w:val="21"/>
        </w:rPr>
      </w:pPr>
    </w:p>
    <w:p w14:paraId="54EDDD85" w14:textId="77777777" w:rsidR="00B70493" w:rsidRDefault="009C084F" w:rsidP="00F00D04">
      <w:pPr>
        <w:spacing w:after="0" w:line="240" w:lineRule="auto"/>
        <w:jc w:val="both"/>
        <w:rPr>
          <w:rFonts w:ascii="Times New Roman" w:eastAsia="Times New Roman" w:hAnsi="Times New Roman" w:cs="Times New Roman"/>
          <w:sz w:val="21"/>
          <w:szCs w:val="21"/>
        </w:rPr>
      </w:pPr>
      <w:r w:rsidRPr="00F00D04">
        <w:rPr>
          <w:rFonts w:ascii="Times New Roman" w:eastAsia="Times New Roman" w:hAnsi="Times New Roman" w:cs="Times New Roman"/>
          <w:sz w:val="21"/>
          <w:szCs w:val="21"/>
        </w:rPr>
        <w:t>Esta información será validada por SENCE a través de sus regis</w:t>
      </w:r>
      <w:r w:rsidR="00B474FC">
        <w:rPr>
          <w:rFonts w:ascii="Times New Roman" w:eastAsia="Times New Roman" w:hAnsi="Times New Roman" w:cs="Times New Roman"/>
          <w:sz w:val="21"/>
          <w:szCs w:val="21"/>
        </w:rPr>
        <w:t>tr</w:t>
      </w:r>
      <w:r w:rsidRPr="00F00D04">
        <w:rPr>
          <w:rFonts w:ascii="Times New Roman" w:eastAsia="Times New Roman" w:hAnsi="Times New Roman" w:cs="Times New Roman"/>
          <w:sz w:val="21"/>
          <w:szCs w:val="21"/>
        </w:rPr>
        <w:t xml:space="preserve">os </w:t>
      </w:r>
      <w:r w:rsidR="00B70493">
        <w:rPr>
          <w:rFonts w:ascii="Times New Roman" w:eastAsia="Times New Roman" w:hAnsi="Times New Roman" w:cs="Times New Roman"/>
          <w:sz w:val="21"/>
          <w:szCs w:val="21"/>
        </w:rPr>
        <w:t xml:space="preserve">internos, </w:t>
      </w:r>
      <w:r w:rsidRPr="00F00D04">
        <w:rPr>
          <w:rFonts w:ascii="Times New Roman" w:eastAsia="Times New Roman" w:hAnsi="Times New Roman" w:cs="Times New Roman"/>
          <w:sz w:val="21"/>
          <w:szCs w:val="21"/>
        </w:rPr>
        <w:t>extraídos a</w:t>
      </w:r>
      <w:r w:rsidR="00F00D04">
        <w:rPr>
          <w:rFonts w:ascii="Times New Roman" w:eastAsia="Times New Roman" w:hAnsi="Times New Roman" w:cs="Times New Roman"/>
          <w:sz w:val="21"/>
          <w:szCs w:val="21"/>
        </w:rPr>
        <w:t xml:space="preserve"> </w:t>
      </w:r>
      <w:r w:rsidR="00F00D04" w:rsidRPr="0049148A">
        <w:rPr>
          <w:rFonts w:ascii="Times New Roman" w:eastAsia="Times New Roman" w:hAnsi="Times New Roman" w:cs="Times New Roman"/>
          <w:sz w:val="21"/>
          <w:szCs w:val="21"/>
        </w:rPr>
        <w:t xml:space="preserve">la fecha de cierre </w:t>
      </w:r>
      <w:r w:rsidR="00B70493">
        <w:rPr>
          <w:rFonts w:ascii="Times New Roman" w:eastAsia="Times New Roman" w:hAnsi="Times New Roman" w:cs="Times New Roman"/>
          <w:sz w:val="21"/>
          <w:szCs w:val="21"/>
        </w:rPr>
        <w:t>de presentación de propuestas.</w:t>
      </w:r>
    </w:p>
    <w:p w14:paraId="248B78EE" w14:textId="77777777" w:rsidR="00AC7687" w:rsidRDefault="00AC7687" w:rsidP="00F00D04">
      <w:pPr>
        <w:spacing w:after="0" w:line="240" w:lineRule="auto"/>
        <w:jc w:val="both"/>
        <w:rPr>
          <w:rFonts w:ascii="Times New Roman" w:eastAsia="Times New Roman" w:hAnsi="Times New Roman" w:cs="Times New Roman"/>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4035"/>
        <w:gridCol w:w="3658"/>
        <w:gridCol w:w="1256"/>
      </w:tblGrid>
      <w:tr w:rsidR="00F00D04" w:rsidRPr="003F155D" w14:paraId="2DCB3BB9" w14:textId="77777777" w:rsidTr="009E70CB">
        <w:trPr>
          <w:trHeight w:val="300"/>
          <w:jc w:val="center"/>
        </w:trPr>
        <w:tc>
          <w:tcPr>
            <w:tcW w:w="2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D3BA9" w14:textId="77777777" w:rsidR="00F00D04" w:rsidRPr="003F155D" w:rsidRDefault="00F00D04" w:rsidP="008E3996">
            <w:pPr>
              <w:spacing w:after="0" w:line="240"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Criterio</w:t>
            </w:r>
          </w:p>
        </w:tc>
        <w:tc>
          <w:tcPr>
            <w:tcW w:w="20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6C00D" w14:textId="77777777" w:rsidR="00F00D04" w:rsidRPr="003F155D" w:rsidRDefault="00F00D04" w:rsidP="008E3996">
            <w:pPr>
              <w:spacing w:after="0" w:line="240"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Indicadores</w:t>
            </w:r>
          </w:p>
        </w:tc>
        <w:tc>
          <w:tcPr>
            <w:tcW w:w="702" w:type="pct"/>
            <w:tcBorders>
              <w:top w:val="single" w:sz="4" w:space="0" w:color="000000"/>
              <w:left w:val="single" w:sz="4" w:space="0" w:color="000000"/>
              <w:bottom w:val="single" w:sz="4" w:space="0" w:color="000000"/>
              <w:right w:val="single" w:sz="4" w:space="0" w:color="000000"/>
            </w:tcBorders>
          </w:tcPr>
          <w:p w14:paraId="6CF27DA6" w14:textId="77777777" w:rsidR="00F00D04" w:rsidRPr="003F155D" w:rsidRDefault="00F00D04" w:rsidP="008E3996">
            <w:pPr>
              <w:spacing w:after="0" w:line="240"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Escala</w:t>
            </w:r>
          </w:p>
        </w:tc>
      </w:tr>
      <w:tr w:rsidR="00F00D04" w:rsidRPr="003F155D" w14:paraId="2ED02437" w14:textId="77777777" w:rsidTr="009E70CB">
        <w:trPr>
          <w:trHeight w:val="40"/>
          <w:jc w:val="center"/>
        </w:trPr>
        <w:tc>
          <w:tcPr>
            <w:tcW w:w="2254" w:type="pct"/>
            <w:vMerge w:val="restart"/>
            <w:tcBorders>
              <w:top w:val="single" w:sz="4" w:space="0" w:color="000000"/>
              <w:left w:val="single" w:sz="4" w:space="0" w:color="000000"/>
              <w:right w:val="single" w:sz="4" w:space="0" w:color="000000"/>
            </w:tcBorders>
            <w:shd w:val="clear" w:color="auto" w:fill="auto"/>
            <w:vAlign w:val="center"/>
          </w:tcPr>
          <w:p w14:paraId="68BEE9C4" w14:textId="77777777" w:rsidR="00F00D04" w:rsidRPr="003F155D" w:rsidRDefault="00F00D04" w:rsidP="008E3996">
            <w:pPr>
              <w:spacing w:after="0" w:line="240" w:lineRule="auto"/>
              <w:jc w:val="both"/>
              <w:rPr>
                <w:rFonts w:ascii="Times New Roman" w:eastAsia="Times New Roman" w:hAnsi="Times New Roman" w:cs="Times New Roman"/>
                <w:sz w:val="21"/>
                <w:szCs w:val="21"/>
              </w:rPr>
            </w:pPr>
            <w:r w:rsidRPr="003F155D">
              <w:rPr>
                <w:rFonts w:ascii="Times New Roman" w:eastAsia="Times New Roman" w:hAnsi="Times New Roman" w:cs="Times New Roman"/>
                <w:sz w:val="21"/>
                <w:szCs w:val="21"/>
              </w:rPr>
              <w:lastRenderedPageBreak/>
              <w:t xml:space="preserve">Porcentaje de participantes desertores/as injustificados en relación a participantes inscritos, </w:t>
            </w:r>
            <w:r>
              <w:rPr>
                <w:rFonts w:ascii="Times New Roman" w:eastAsia="Times New Roman" w:hAnsi="Times New Roman" w:cs="Times New Roman"/>
                <w:sz w:val="21"/>
                <w:szCs w:val="21"/>
              </w:rPr>
              <w:t>según criterio indicado anteriormente.</w:t>
            </w:r>
            <w:r w:rsidRPr="003F155D">
              <w:rPr>
                <w:rFonts w:ascii="Times New Roman" w:eastAsia="Times New Roman" w:hAnsi="Times New Roman" w:cs="Times New Roman"/>
                <w:sz w:val="21"/>
                <w:szCs w:val="21"/>
              </w:rPr>
              <w:t xml:space="preserve"> </w:t>
            </w:r>
          </w:p>
        </w:tc>
        <w:tc>
          <w:tcPr>
            <w:tcW w:w="2043" w:type="pct"/>
            <w:tcBorders>
              <w:top w:val="single" w:sz="4" w:space="0" w:color="000000"/>
              <w:left w:val="single" w:sz="4" w:space="0" w:color="000000"/>
              <w:bottom w:val="single" w:sz="4" w:space="0" w:color="000000"/>
              <w:right w:val="single" w:sz="4" w:space="0" w:color="000000"/>
            </w:tcBorders>
            <w:shd w:val="clear" w:color="auto" w:fill="auto"/>
          </w:tcPr>
          <w:p w14:paraId="7F1B01EE" w14:textId="77777777" w:rsidR="00F00D04" w:rsidRPr="003F155D" w:rsidRDefault="00F00D04" w:rsidP="008E3996">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El porcentaje de deserción injustificada fue entre 0% y 5%</w:t>
            </w:r>
          </w:p>
        </w:tc>
        <w:tc>
          <w:tcPr>
            <w:tcW w:w="702" w:type="pct"/>
            <w:tcBorders>
              <w:top w:val="single" w:sz="4" w:space="0" w:color="000000"/>
              <w:left w:val="single" w:sz="4" w:space="0" w:color="000000"/>
              <w:bottom w:val="single" w:sz="4" w:space="0" w:color="000000"/>
              <w:right w:val="single" w:sz="4" w:space="0" w:color="000000"/>
            </w:tcBorders>
            <w:vAlign w:val="center"/>
          </w:tcPr>
          <w:p w14:paraId="4A25FFB8" w14:textId="77777777" w:rsidR="00F00D04" w:rsidRPr="003F155D" w:rsidRDefault="00F00D04" w:rsidP="008E3996">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r>
      <w:tr w:rsidR="00F00D04" w:rsidRPr="003F155D" w14:paraId="5C071FAD" w14:textId="77777777" w:rsidTr="009E70CB">
        <w:trPr>
          <w:trHeight w:val="40"/>
          <w:jc w:val="center"/>
        </w:trPr>
        <w:tc>
          <w:tcPr>
            <w:tcW w:w="2254" w:type="pct"/>
            <w:vMerge/>
            <w:tcBorders>
              <w:left w:val="single" w:sz="4" w:space="0" w:color="000000"/>
              <w:right w:val="single" w:sz="4" w:space="0" w:color="000000"/>
            </w:tcBorders>
            <w:shd w:val="clear" w:color="auto" w:fill="auto"/>
            <w:vAlign w:val="center"/>
          </w:tcPr>
          <w:p w14:paraId="020A1AD1" w14:textId="77777777" w:rsidR="00F00D04" w:rsidRPr="003F155D" w:rsidRDefault="00F00D04" w:rsidP="008E3996">
            <w:pPr>
              <w:spacing w:after="0" w:line="240" w:lineRule="auto"/>
              <w:jc w:val="both"/>
              <w:rPr>
                <w:rFonts w:ascii="Times New Roman" w:eastAsia="Times New Roman" w:hAnsi="Times New Roman" w:cs="Times New Roman"/>
                <w:sz w:val="21"/>
                <w:szCs w:val="21"/>
              </w:rPr>
            </w:pPr>
          </w:p>
        </w:tc>
        <w:tc>
          <w:tcPr>
            <w:tcW w:w="2043" w:type="pct"/>
            <w:tcBorders>
              <w:top w:val="single" w:sz="4" w:space="0" w:color="000000"/>
              <w:left w:val="single" w:sz="4" w:space="0" w:color="000000"/>
              <w:bottom w:val="single" w:sz="4" w:space="0" w:color="000000"/>
              <w:right w:val="single" w:sz="4" w:space="0" w:color="000000"/>
            </w:tcBorders>
            <w:shd w:val="clear" w:color="auto" w:fill="auto"/>
          </w:tcPr>
          <w:p w14:paraId="58B36651" w14:textId="1BBD0C2D" w:rsidR="00F00D04" w:rsidRPr="003F155D" w:rsidRDefault="00F00D04" w:rsidP="000B746E">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 xml:space="preserve">El porcentaje de deserción injustificada fue </w:t>
            </w:r>
            <w:r w:rsidR="000B746E">
              <w:rPr>
                <w:rFonts w:ascii="Times New Roman" w:eastAsia="Times New Roman" w:hAnsi="Times New Roman" w:cs="Times New Roman"/>
                <w:sz w:val="21"/>
                <w:szCs w:val="21"/>
              </w:rPr>
              <w:t>entre</w:t>
            </w:r>
            <w:r w:rsidRPr="00F17D0A">
              <w:rPr>
                <w:rFonts w:ascii="Times New Roman" w:eastAsia="Times New Roman" w:hAnsi="Times New Roman" w:cs="Times New Roman"/>
                <w:sz w:val="21"/>
                <w:szCs w:val="21"/>
              </w:rPr>
              <w:t xml:space="preserve"> </w:t>
            </w:r>
            <w:r w:rsidR="000B746E">
              <w:rPr>
                <w:rFonts w:ascii="Times New Roman" w:eastAsia="Times New Roman" w:hAnsi="Times New Roman" w:cs="Times New Roman"/>
                <w:sz w:val="21"/>
                <w:szCs w:val="21"/>
              </w:rPr>
              <w:t>6</w:t>
            </w:r>
            <w:r w:rsidRPr="00F17D0A">
              <w:rPr>
                <w:rFonts w:ascii="Times New Roman" w:eastAsia="Times New Roman" w:hAnsi="Times New Roman" w:cs="Times New Roman"/>
                <w:sz w:val="21"/>
                <w:szCs w:val="21"/>
              </w:rPr>
              <w:t xml:space="preserve">% y </w:t>
            </w:r>
            <w:r w:rsidR="000B746E">
              <w:rPr>
                <w:rFonts w:ascii="Times New Roman" w:eastAsia="Times New Roman" w:hAnsi="Times New Roman" w:cs="Times New Roman"/>
                <w:sz w:val="21"/>
                <w:szCs w:val="21"/>
              </w:rPr>
              <w:t>15</w:t>
            </w:r>
            <w:r w:rsidRPr="00F17D0A">
              <w:rPr>
                <w:rFonts w:ascii="Times New Roman" w:eastAsia="Times New Roman" w:hAnsi="Times New Roman" w:cs="Times New Roman"/>
                <w:sz w:val="21"/>
                <w:szCs w:val="21"/>
              </w:rPr>
              <w:t xml:space="preserve">%  </w:t>
            </w:r>
          </w:p>
        </w:tc>
        <w:tc>
          <w:tcPr>
            <w:tcW w:w="702" w:type="pct"/>
            <w:tcBorders>
              <w:top w:val="single" w:sz="4" w:space="0" w:color="000000"/>
              <w:left w:val="single" w:sz="4" w:space="0" w:color="000000"/>
              <w:bottom w:val="single" w:sz="4" w:space="0" w:color="000000"/>
              <w:right w:val="single" w:sz="4" w:space="0" w:color="000000"/>
            </w:tcBorders>
            <w:vAlign w:val="center"/>
          </w:tcPr>
          <w:p w14:paraId="75691993" w14:textId="77777777" w:rsidR="00F00D04" w:rsidRPr="003F155D" w:rsidRDefault="00F00D04" w:rsidP="008E3996">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r>
      <w:tr w:rsidR="00F00D04" w:rsidRPr="003F155D" w14:paraId="1747845F" w14:textId="77777777" w:rsidTr="009E70CB">
        <w:trPr>
          <w:trHeight w:val="40"/>
          <w:jc w:val="center"/>
        </w:trPr>
        <w:tc>
          <w:tcPr>
            <w:tcW w:w="2254" w:type="pct"/>
            <w:vMerge/>
            <w:tcBorders>
              <w:left w:val="single" w:sz="4" w:space="0" w:color="000000"/>
              <w:right w:val="single" w:sz="4" w:space="0" w:color="000000"/>
            </w:tcBorders>
            <w:shd w:val="clear" w:color="auto" w:fill="auto"/>
            <w:vAlign w:val="center"/>
          </w:tcPr>
          <w:p w14:paraId="185712AE" w14:textId="77777777" w:rsidR="00F00D04" w:rsidRPr="003F155D" w:rsidRDefault="00F00D04" w:rsidP="008E3996">
            <w:pPr>
              <w:spacing w:after="0" w:line="240" w:lineRule="auto"/>
              <w:jc w:val="both"/>
              <w:rPr>
                <w:rFonts w:ascii="Times New Roman" w:eastAsia="Times New Roman" w:hAnsi="Times New Roman" w:cs="Times New Roman"/>
                <w:sz w:val="21"/>
                <w:szCs w:val="21"/>
              </w:rPr>
            </w:pPr>
          </w:p>
        </w:tc>
        <w:tc>
          <w:tcPr>
            <w:tcW w:w="20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46717" w14:textId="3AFA5C06" w:rsidR="00F00D04" w:rsidRPr="003F155D" w:rsidRDefault="00F00D04" w:rsidP="000B746E">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 xml:space="preserve">El porcentaje de deserción injustificada fue </w:t>
            </w:r>
            <w:r w:rsidR="000B746E">
              <w:rPr>
                <w:rFonts w:ascii="Times New Roman" w:eastAsia="Times New Roman" w:hAnsi="Times New Roman" w:cs="Times New Roman"/>
                <w:sz w:val="21"/>
                <w:szCs w:val="21"/>
              </w:rPr>
              <w:t xml:space="preserve">entre </w:t>
            </w:r>
            <w:r w:rsidRPr="00F17D0A">
              <w:rPr>
                <w:rFonts w:ascii="Times New Roman" w:eastAsia="Times New Roman" w:hAnsi="Times New Roman" w:cs="Times New Roman"/>
                <w:sz w:val="21"/>
                <w:szCs w:val="21"/>
              </w:rPr>
              <w:t>1</w:t>
            </w:r>
            <w:r w:rsidR="000B746E">
              <w:rPr>
                <w:rFonts w:ascii="Times New Roman" w:eastAsia="Times New Roman" w:hAnsi="Times New Roman" w:cs="Times New Roman"/>
                <w:sz w:val="21"/>
                <w:szCs w:val="21"/>
              </w:rPr>
              <w:t>6</w:t>
            </w:r>
            <w:r w:rsidRPr="00F17D0A">
              <w:rPr>
                <w:rFonts w:ascii="Times New Roman" w:eastAsia="Times New Roman" w:hAnsi="Times New Roman" w:cs="Times New Roman"/>
                <w:sz w:val="21"/>
                <w:szCs w:val="21"/>
              </w:rPr>
              <w:t xml:space="preserve">% </w:t>
            </w:r>
            <w:proofErr w:type="gramStart"/>
            <w:r w:rsidRPr="00F17D0A">
              <w:rPr>
                <w:rFonts w:ascii="Times New Roman" w:eastAsia="Times New Roman" w:hAnsi="Times New Roman" w:cs="Times New Roman"/>
                <w:sz w:val="21"/>
                <w:szCs w:val="21"/>
              </w:rPr>
              <w:t xml:space="preserve">y  </w:t>
            </w:r>
            <w:r w:rsidR="004C5E3E">
              <w:rPr>
                <w:rFonts w:ascii="Times New Roman" w:eastAsia="Times New Roman" w:hAnsi="Times New Roman" w:cs="Times New Roman"/>
                <w:sz w:val="21"/>
                <w:szCs w:val="21"/>
              </w:rPr>
              <w:t>hasta</w:t>
            </w:r>
            <w:proofErr w:type="gramEnd"/>
            <w:r w:rsidR="004C5E3E">
              <w:rPr>
                <w:rFonts w:ascii="Times New Roman" w:eastAsia="Times New Roman" w:hAnsi="Times New Roman" w:cs="Times New Roman"/>
                <w:sz w:val="21"/>
                <w:szCs w:val="21"/>
              </w:rPr>
              <w:t xml:space="preserve"> </w:t>
            </w:r>
            <w:r w:rsidRPr="00F17D0A">
              <w:rPr>
                <w:rFonts w:ascii="Times New Roman" w:eastAsia="Times New Roman" w:hAnsi="Times New Roman" w:cs="Times New Roman"/>
                <w:sz w:val="21"/>
                <w:szCs w:val="21"/>
              </w:rPr>
              <w:t>2</w:t>
            </w:r>
            <w:r w:rsidR="000B746E">
              <w:rPr>
                <w:rFonts w:ascii="Times New Roman" w:eastAsia="Times New Roman" w:hAnsi="Times New Roman" w:cs="Times New Roman"/>
                <w:sz w:val="21"/>
                <w:szCs w:val="21"/>
              </w:rPr>
              <w:t>5</w:t>
            </w:r>
            <w:r w:rsidRPr="00F17D0A">
              <w:rPr>
                <w:rFonts w:ascii="Times New Roman" w:eastAsia="Times New Roman" w:hAnsi="Times New Roman" w:cs="Times New Roman"/>
                <w:sz w:val="21"/>
                <w:szCs w:val="21"/>
              </w:rPr>
              <w:t>%</w:t>
            </w:r>
          </w:p>
        </w:tc>
        <w:tc>
          <w:tcPr>
            <w:tcW w:w="702" w:type="pct"/>
            <w:tcBorders>
              <w:top w:val="single" w:sz="4" w:space="0" w:color="000000"/>
              <w:left w:val="single" w:sz="4" w:space="0" w:color="000000"/>
              <w:bottom w:val="single" w:sz="4" w:space="0" w:color="000000"/>
              <w:right w:val="single" w:sz="4" w:space="0" w:color="000000"/>
            </w:tcBorders>
            <w:vAlign w:val="center"/>
          </w:tcPr>
          <w:p w14:paraId="0FA3BAF2" w14:textId="77777777" w:rsidR="00F00D04" w:rsidRPr="003F155D" w:rsidRDefault="00F00D04" w:rsidP="008E3996">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r>
      <w:tr w:rsidR="00F00D04" w:rsidRPr="003F155D" w14:paraId="6C6A579D" w14:textId="77777777" w:rsidTr="009E70CB">
        <w:trPr>
          <w:trHeight w:val="40"/>
          <w:jc w:val="center"/>
        </w:trPr>
        <w:tc>
          <w:tcPr>
            <w:tcW w:w="2254" w:type="pct"/>
            <w:vMerge/>
            <w:tcBorders>
              <w:left w:val="single" w:sz="4" w:space="0" w:color="000000"/>
              <w:bottom w:val="single" w:sz="4" w:space="0" w:color="000000"/>
              <w:right w:val="single" w:sz="4" w:space="0" w:color="000000"/>
            </w:tcBorders>
            <w:shd w:val="clear" w:color="auto" w:fill="auto"/>
            <w:vAlign w:val="center"/>
          </w:tcPr>
          <w:p w14:paraId="2DADFBAB" w14:textId="77777777" w:rsidR="00F00D04" w:rsidRPr="003F155D" w:rsidRDefault="00F00D04" w:rsidP="008E3996">
            <w:pPr>
              <w:spacing w:after="0" w:line="240" w:lineRule="auto"/>
              <w:jc w:val="both"/>
              <w:rPr>
                <w:rFonts w:ascii="Times New Roman" w:eastAsia="Times New Roman" w:hAnsi="Times New Roman" w:cs="Times New Roman"/>
                <w:sz w:val="21"/>
                <w:szCs w:val="21"/>
              </w:rPr>
            </w:pPr>
          </w:p>
        </w:tc>
        <w:tc>
          <w:tcPr>
            <w:tcW w:w="20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C89B8" w14:textId="3EA394AD" w:rsidR="00F00D04" w:rsidRPr="003F155D" w:rsidRDefault="00F00D04" w:rsidP="000B746E">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 xml:space="preserve">El porcentaje de deserción injustificada fue </w:t>
            </w:r>
            <w:r w:rsidR="000B746E">
              <w:rPr>
                <w:rFonts w:ascii="Times New Roman" w:eastAsia="Times New Roman" w:hAnsi="Times New Roman" w:cs="Times New Roman"/>
                <w:sz w:val="21"/>
                <w:szCs w:val="21"/>
              </w:rPr>
              <w:t>m</w:t>
            </w:r>
            <w:r w:rsidR="000B746E" w:rsidRPr="00F17D0A">
              <w:rPr>
                <w:rFonts w:ascii="Times New Roman" w:eastAsia="Times New Roman" w:hAnsi="Times New Roman" w:cs="Times New Roman"/>
                <w:sz w:val="21"/>
                <w:szCs w:val="21"/>
              </w:rPr>
              <w:t xml:space="preserve">ayor </w:t>
            </w:r>
            <w:r w:rsidRPr="00F17D0A">
              <w:rPr>
                <w:rFonts w:ascii="Times New Roman" w:eastAsia="Times New Roman" w:hAnsi="Times New Roman" w:cs="Times New Roman"/>
                <w:sz w:val="21"/>
                <w:szCs w:val="21"/>
              </w:rPr>
              <w:t>a 2</w:t>
            </w:r>
            <w:r w:rsidR="000B746E">
              <w:rPr>
                <w:rFonts w:ascii="Times New Roman" w:eastAsia="Times New Roman" w:hAnsi="Times New Roman" w:cs="Times New Roman"/>
                <w:sz w:val="21"/>
                <w:szCs w:val="21"/>
              </w:rPr>
              <w:t>6</w:t>
            </w:r>
            <w:r w:rsidRPr="00F17D0A">
              <w:rPr>
                <w:rFonts w:ascii="Times New Roman" w:eastAsia="Times New Roman" w:hAnsi="Times New Roman" w:cs="Times New Roman"/>
                <w:sz w:val="21"/>
                <w:szCs w:val="21"/>
              </w:rPr>
              <w:t xml:space="preserve">%       </w:t>
            </w:r>
          </w:p>
        </w:tc>
        <w:tc>
          <w:tcPr>
            <w:tcW w:w="702" w:type="pct"/>
            <w:tcBorders>
              <w:top w:val="single" w:sz="4" w:space="0" w:color="000000"/>
              <w:left w:val="single" w:sz="4" w:space="0" w:color="000000"/>
              <w:bottom w:val="single" w:sz="4" w:space="0" w:color="000000"/>
              <w:right w:val="single" w:sz="4" w:space="0" w:color="000000"/>
            </w:tcBorders>
            <w:vAlign w:val="center"/>
          </w:tcPr>
          <w:p w14:paraId="3E5C0CF8" w14:textId="77777777" w:rsidR="00F00D04" w:rsidRPr="003F155D" w:rsidRDefault="00F00D04" w:rsidP="008E3996">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bl>
    <w:p w14:paraId="785429D4" w14:textId="77777777" w:rsidR="00A35AF1" w:rsidRPr="00057908" w:rsidRDefault="00A35AF1" w:rsidP="00563B1B">
      <w:pPr>
        <w:spacing w:after="0" w:line="240" w:lineRule="auto"/>
        <w:jc w:val="both"/>
        <w:rPr>
          <w:rFonts w:ascii="Times New Roman" w:eastAsia="Times New Roman" w:hAnsi="Times New Roman" w:cs="Times New Roman"/>
          <w:sz w:val="21"/>
          <w:szCs w:val="21"/>
        </w:rPr>
      </w:pPr>
    </w:p>
    <w:p w14:paraId="6AB40FDC" w14:textId="05E9DEDB" w:rsidR="00E723CD" w:rsidRPr="003A2A59" w:rsidRDefault="00BB3CF3" w:rsidP="00E723CD">
      <w:pPr>
        <w:spacing w:after="0" w:line="240" w:lineRule="auto"/>
        <w:jc w:val="both"/>
        <w:rPr>
          <w:rFonts w:ascii="Times New Roman" w:eastAsia="Times New Roman" w:hAnsi="Times New Roman" w:cs="Times New Roman"/>
          <w:b/>
          <w:sz w:val="21"/>
          <w:szCs w:val="21"/>
        </w:rPr>
      </w:pPr>
      <w:r w:rsidRPr="00C32DE9">
        <w:rPr>
          <w:rFonts w:ascii="Times New Roman" w:eastAsia="Times New Roman" w:hAnsi="Times New Roman" w:cs="Times New Roman"/>
          <w:b/>
          <w:sz w:val="21"/>
          <w:szCs w:val="21"/>
        </w:rPr>
        <w:t xml:space="preserve">Para aquellos oferentes que no hubieren ejecutado cursos en programa </w:t>
      </w:r>
      <w:proofErr w:type="spellStart"/>
      <w:r w:rsidRPr="00C32DE9">
        <w:rPr>
          <w:rFonts w:ascii="Times New Roman" w:eastAsia="Times New Roman" w:hAnsi="Times New Roman" w:cs="Times New Roman"/>
          <w:b/>
          <w:sz w:val="21"/>
          <w:szCs w:val="21"/>
        </w:rPr>
        <w:t>Sence</w:t>
      </w:r>
      <w:proofErr w:type="spellEnd"/>
      <w:r w:rsidR="00451654">
        <w:rPr>
          <w:rFonts w:ascii="Times New Roman" w:eastAsia="Times New Roman" w:hAnsi="Times New Roman" w:cs="Times New Roman"/>
          <w:b/>
          <w:sz w:val="21"/>
          <w:szCs w:val="21"/>
        </w:rPr>
        <w:t xml:space="preserve"> o en Becas Laborales</w:t>
      </w:r>
      <w:r w:rsidRPr="00C32DE9">
        <w:rPr>
          <w:rFonts w:ascii="Times New Roman" w:eastAsia="Times New Roman" w:hAnsi="Times New Roman" w:cs="Times New Roman"/>
          <w:b/>
          <w:sz w:val="21"/>
          <w:szCs w:val="21"/>
        </w:rPr>
        <w:t>,</w:t>
      </w:r>
      <w:r w:rsidR="00451654">
        <w:rPr>
          <w:rFonts w:ascii="Times New Roman" w:eastAsia="Times New Roman" w:hAnsi="Times New Roman" w:cs="Times New Roman"/>
          <w:b/>
          <w:sz w:val="21"/>
          <w:szCs w:val="21"/>
        </w:rPr>
        <w:t xml:space="preserve"> y</w:t>
      </w:r>
      <w:r w:rsidRPr="00C32DE9">
        <w:rPr>
          <w:rFonts w:ascii="Times New Roman" w:eastAsia="Times New Roman" w:hAnsi="Times New Roman" w:cs="Times New Roman"/>
          <w:b/>
          <w:sz w:val="21"/>
          <w:szCs w:val="21"/>
        </w:rPr>
        <w:t xml:space="preserve"> s</w:t>
      </w:r>
      <w:r w:rsidR="00451654">
        <w:rPr>
          <w:rFonts w:ascii="Times New Roman" w:eastAsia="Times New Roman" w:hAnsi="Times New Roman" w:cs="Times New Roman"/>
          <w:b/>
          <w:sz w:val="21"/>
          <w:szCs w:val="21"/>
        </w:rPr>
        <w:t xml:space="preserve">ólo declaren </w:t>
      </w:r>
      <w:r w:rsidRPr="00C32DE9">
        <w:rPr>
          <w:rFonts w:ascii="Times New Roman" w:eastAsia="Times New Roman" w:hAnsi="Times New Roman" w:cs="Times New Roman"/>
          <w:b/>
          <w:sz w:val="21"/>
          <w:szCs w:val="21"/>
        </w:rPr>
        <w:t xml:space="preserve">Experiencia Externa </w:t>
      </w:r>
      <w:r w:rsidR="00E723CD">
        <w:rPr>
          <w:rFonts w:ascii="Times New Roman" w:eastAsia="Times New Roman" w:hAnsi="Times New Roman" w:cs="Times New Roman"/>
          <w:b/>
          <w:sz w:val="21"/>
          <w:szCs w:val="21"/>
        </w:rPr>
        <w:t>o que no tenga o no declare</w:t>
      </w:r>
      <w:r w:rsidR="00E723CD" w:rsidRPr="00DE69EC">
        <w:rPr>
          <w:rFonts w:ascii="Times New Roman" w:eastAsia="Times New Roman" w:hAnsi="Times New Roman" w:cs="Times New Roman"/>
          <w:b/>
          <w:sz w:val="21"/>
          <w:szCs w:val="21"/>
        </w:rPr>
        <w:t xml:space="preserve"> Experiencia Externa serán evaluados con nota </w:t>
      </w:r>
      <w:r w:rsidR="001C7E4D" w:rsidRPr="008D27A9">
        <w:rPr>
          <w:rFonts w:ascii="Times New Roman" w:eastAsia="Times New Roman" w:hAnsi="Times New Roman" w:cs="Times New Roman"/>
          <w:b/>
          <w:sz w:val="21"/>
          <w:szCs w:val="21"/>
        </w:rPr>
        <w:t>3</w:t>
      </w:r>
      <w:r w:rsidR="00E723CD" w:rsidRPr="008D27A9">
        <w:rPr>
          <w:rFonts w:ascii="Times New Roman" w:eastAsia="Times New Roman" w:hAnsi="Times New Roman" w:cs="Times New Roman"/>
          <w:b/>
          <w:sz w:val="21"/>
          <w:szCs w:val="21"/>
        </w:rPr>
        <w:t>,0 en este subcriterio.</w:t>
      </w:r>
    </w:p>
    <w:bookmarkEnd w:id="38"/>
    <w:p w14:paraId="171030A9" w14:textId="0235F2E6" w:rsidR="00BB3CF3" w:rsidRPr="00FA0312" w:rsidRDefault="00BB3CF3" w:rsidP="00BB3CF3">
      <w:pPr>
        <w:spacing w:after="0" w:line="240" w:lineRule="auto"/>
        <w:jc w:val="both"/>
        <w:rPr>
          <w:rFonts w:ascii="Times New Roman" w:eastAsia="Times New Roman" w:hAnsi="Times New Roman" w:cs="Times New Roman"/>
          <w:sz w:val="21"/>
          <w:szCs w:val="21"/>
        </w:rPr>
      </w:pPr>
    </w:p>
    <w:p w14:paraId="63279331" w14:textId="7A9264D2" w:rsidR="00BB3CF3" w:rsidRDefault="00E723CD" w:rsidP="00BB3CF3">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En caso de </w:t>
      </w:r>
      <w:r w:rsidRPr="003F155D">
        <w:rPr>
          <w:rFonts w:ascii="Times New Roman" w:eastAsia="Times New Roman" w:hAnsi="Times New Roman" w:cs="Times New Roman"/>
          <w:sz w:val="21"/>
          <w:szCs w:val="21"/>
        </w:rPr>
        <w:t xml:space="preserve">detectarse con posterioridad a la selección que la información </w:t>
      </w:r>
      <w:r w:rsidR="00D535B9">
        <w:rPr>
          <w:rFonts w:ascii="Times New Roman" w:eastAsia="Times New Roman" w:hAnsi="Times New Roman" w:cs="Times New Roman"/>
          <w:sz w:val="21"/>
          <w:szCs w:val="21"/>
        </w:rPr>
        <w:t>declarada por el oferente</w:t>
      </w:r>
      <w:r w:rsidRPr="003F155D">
        <w:rPr>
          <w:rFonts w:ascii="Times New Roman" w:eastAsia="Times New Roman" w:hAnsi="Times New Roman" w:cs="Times New Roman"/>
          <w:sz w:val="21"/>
          <w:szCs w:val="21"/>
        </w:rPr>
        <w:t xml:space="preserve"> es falsa, </w:t>
      </w:r>
      <w:r>
        <w:rPr>
          <w:rFonts w:ascii="Times New Roman" w:eastAsia="Times New Roman" w:hAnsi="Times New Roman" w:cs="Times New Roman"/>
          <w:sz w:val="21"/>
          <w:szCs w:val="21"/>
        </w:rPr>
        <w:t>SENCE dispon</w:t>
      </w:r>
      <w:r w:rsidR="00D535B9">
        <w:rPr>
          <w:rFonts w:ascii="Times New Roman" w:eastAsia="Times New Roman" w:hAnsi="Times New Roman" w:cs="Times New Roman"/>
          <w:sz w:val="21"/>
          <w:szCs w:val="21"/>
        </w:rPr>
        <w:t xml:space="preserve">drá </w:t>
      </w:r>
      <w:r>
        <w:rPr>
          <w:rFonts w:ascii="Times New Roman" w:eastAsia="Times New Roman" w:hAnsi="Times New Roman" w:cs="Times New Roman"/>
          <w:sz w:val="21"/>
          <w:szCs w:val="21"/>
        </w:rPr>
        <w:t>de inmediato el término anticipado d</w:t>
      </w:r>
      <w:r w:rsidRPr="003F155D">
        <w:rPr>
          <w:rFonts w:ascii="Times New Roman" w:eastAsia="Times New Roman" w:hAnsi="Times New Roman" w:cs="Times New Roman"/>
          <w:sz w:val="21"/>
          <w:szCs w:val="21"/>
        </w:rPr>
        <w:t xml:space="preserve">el convenio suscrito y </w:t>
      </w:r>
      <w:r>
        <w:rPr>
          <w:rFonts w:ascii="Times New Roman" w:eastAsia="Times New Roman" w:hAnsi="Times New Roman" w:cs="Times New Roman"/>
          <w:sz w:val="21"/>
          <w:szCs w:val="21"/>
        </w:rPr>
        <w:t>efectuar</w:t>
      </w:r>
      <w:r w:rsidR="00D535B9">
        <w:rPr>
          <w:rFonts w:ascii="Times New Roman" w:eastAsia="Times New Roman" w:hAnsi="Times New Roman" w:cs="Times New Roman"/>
          <w:sz w:val="21"/>
          <w:szCs w:val="21"/>
        </w:rPr>
        <w:t>á</w:t>
      </w:r>
      <w:r>
        <w:rPr>
          <w:rFonts w:ascii="Times New Roman" w:eastAsia="Times New Roman" w:hAnsi="Times New Roman" w:cs="Times New Roman"/>
          <w:sz w:val="21"/>
          <w:szCs w:val="21"/>
        </w:rPr>
        <w:t xml:space="preserve"> el </w:t>
      </w:r>
      <w:r w:rsidRPr="003F155D">
        <w:rPr>
          <w:rFonts w:ascii="Times New Roman" w:eastAsia="Times New Roman" w:hAnsi="Times New Roman" w:cs="Times New Roman"/>
          <w:sz w:val="21"/>
          <w:szCs w:val="21"/>
        </w:rPr>
        <w:t>cobro de garantía de fiel cumplimiento otorgada, sin perjuicio de evaluar además la cancelación del OTEC, en conformidad a lo dispuesto en el artículo 77 de la Ley N°19.518</w:t>
      </w:r>
      <w:r w:rsidRPr="0045377A">
        <w:rPr>
          <w:rFonts w:ascii="Times New Roman" w:eastAsia="Times New Roman" w:hAnsi="Times New Roman" w:cs="Times New Roman"/>
          <w:sz w:val="21"/>
          <w:szCs w:val="21"/>
        </w:rPr>
        <w:t xml:space="preserve"> y de las demás acciones legales que correspondieren</w:t>
      </w:r>
      <w:r w:rsidR="00BB3CF3" w:rsidRPr="003F155D">
        <w:rPr>
          <w:rFonts w:ascii="Times New Roman" w:eastAsia="Times New Roman" w:hAnsi="Times New Roman" w:cs="Times New Roman"/>
          <w:sz w:val="21"/>
          <w:szCs w:val="21"/>
        </w:rPr>
        <w:t>.</w:t>
      </w:r>
    </w:p>
    <w:p w14:paraId="31C2E43F" w14:textId="77777777" w:rsidR="00563B1B" w:rsidRPr="00057908" w:rsidRDefault="00563B1B" w:rsidP="00563B1B">
      <w:pPr>
        <w:spacing w:after="0" w:line="240" w:lineRule="auto"/>
        <w:jc w:val="both"/>
        <w:rPr>
          <w:rFonts w:ascii="Times New Roman" w:eastAsia="Times New Roman" w:hAnsi="Times New Roman" w:cs="Times New Roman"/>
          <w:sz w:val="21"/>
          <w:szCs w:val="21"/>
        </w:rPr>
      </w:pPr>
    </w:p>
    <w:p w14:paraId="1CBB0E65" w14:textId="183CE193" w:rsidR="00563B1B" w:rsidRPr="0056240B" w:rsidRDefault="00563B1B" w:rsidP="00C76ACD">
      <w:pPr>
        <w:pStyle w:val="Ttulo2"/>
        <w:numPr>
          <w:ilvl w:val="2"/>
          <w:numId w:val="31"/>
        </w:numPr>
        <w:tabs>
          <w:tab w:val="clear" w:pos="3969"/>
        </w:tabs>
        <w:ind w:left="851" w:hanging="851"/>
        <w:rPr>
          <w:rFonts w:ascii="Times New Roman" w:hAnsi="Times New Roman"/>
          <w:sz w:val="21"/>
          <w:szCs w:val="21"/>
        </w:rPr>
      </w:pPr>
      <w:bookmarkStart w:id="39" w:name="_Toc26950088"/>
      <w:r w:rsidRPr="0056240B">
        <w:rPr>
          <w:rFonts w:ascii="Times New Roman" w:hAnsi="Times New Roman"/>
          <w:sz w:val="21"/>
          <w:szCs w:val="21"/>
        </w:rPr>
        <w:t>EVALUACIÓN COMPORTAMIENTO (</w:t>
      </w:r>
      <w:r w:rsidR="00BB3CF3" w:rsidRPr="0056240B">
        <w:rPr>
          <w:rFonts w:ascii="Times New Roman" w:hAnsi="Times New Roman"/>
          <w:sz w:val="21"/>
          <w:szCs w:val="21"/>
        </w:rPr>
        <w:t>15%)</w:t>
      </w:r>
      <w:bookmarkEnd w:id="39"/>
    </w:p>
    <w:p w14:paraId="4F23F36F" w14:textId="0947E523" w:rsidR="00563B1B" w:rsidRDefault="00563B1B" w:rsidP="00563B1B">
      <w:pPr>
        <w:spacing w:after="0" w:line="240" w:lineRule="auto"/>
        <w:rPr>
          <w:rFonts w:ascii="Times New Roman" w:hAnsi="Times New Roman" w:cs="Times New Roman"/>
          <w:sz w:val="21"/>
          <w:szCs w:val="21"/>
        </w:rPr>
      </w:pPr>
    </w:p>
    <w:p w14:paraId="431309DD" w14:textId="4DEF5161" w:rsidR="008F5AF4" w:rsidRDefault="00BB3CF3" w:rsidP="00BB3CF3">
      <w:pPr>
        <w:spacing w:after="0" w:line="240" w:lineRule="auto"/>
        <w:jc w:val="both"/>
        <w:rPr>
          <w:rFonts w:ascii="Times New Roman" w:eastAsia="Times New Roman" w:hAnsi="Times New Roman" w:cs="Times New Roman"/>
          <w:sz w:val="21"/>
          <w:szCs w:val="21"/>
          <w:lang w:val="es-ES"/>
        </w:rPr>
      </w:pPr>
      <w:bookmarkStart w:id="40" w:name="_Hlk22802813"/>
      <w:r w:rsidRPr="00FA0312">
        <w:rPr>
          <w:rFonts w:ascii="Times New Roman" w:eastAsia="Times New Roman" w:hAnsi="Times New Roman" w:cs="Times New Roman"/>
          <w:sz w:val="21"/>
          <w:szCs w:val="21"/>
          <w:lang w:val="es-ES"/>
        </w:rPr>
        <w:t>La comisión evaluará el comportamiento del oferente, a nivel regional, en relación a las multas aplicadas</w:t>
      </w:r>
      <w:r w:rsidR="00E723CD">
        <w:rPr>
          <w:rFonts w:ascii="Times New Roman" w:eastAsia="Times New Roman" w:hAnsi="Times New Roman" w:cs="Times New Roman"/>
          <w:sz w:val="21"/>
          <w:szCs w:val="21"/>
          <w:lang w:val="es-ES"/>
        </w:rPr>
        <w:t xml:space="preserve"> (por SENCE) y</w:t>
      </w:r>
      <w:r>
        <w:rPr>
          <w:rFonts w:ascii="Times New Roman" w:eastAsia="Times New Roman" w:hAnsi="Times New Roman" w:cs="Times New Roman"/>
          <w:sz w:val="21"/>
          <w:szCs w:val="21"/>
          <w:lang w:val="es-ES"/>
        </w:rPr>
        <w:t xml:space="preserve"> pagadas</w:t>
      </w:r>
      <w:r w:rsidRPr="00FA0312">
        <w:rPr>
          <w:rFonts w:ascii="Times New Roman" w:eastAsia="Times New Roman" w:hAnsi="Times New Roman" w:cs="Times New Roman"/>
          <w:sz w:val="21"/>
          <w:szCs w:val="21"/>
          <w:lang w:val="es-ES"/>
        </w:rPr>
        <w:t xml:space="preserve">, entre el 01 de enero de </w:t>
      </w:r>
      <w:r w:rsidR="00E723CD" w:rsidRPr="00FA0312">
        <w:rPr>
          <w:rFonts w:ascii="Times New Roman" w:eastAsia="Times New Roman" w:hAnsi="Times New Roman" w:cs="Times New Roman"/>
          <w:sz w:val="21"/>
          <w:szCs w:val="21"/>
          <w:lang w:val="es-ES"/>
        </w:rPr>
        <w:t>201</w:t>
      </w:r>
      <w:r w:rsidR="00E723CD">
        <w:rPr>
          <w:rFonts w:ascii="Times New Roman" w:eastAsia="Times New Roman" w:hAnsi="Times New Roman" w:cs="Times New Roman"/>
          <w:sz w:val="21"/>
          <w:szCs w:val="21"/>
          <w:lang w:val="es-ES"/>
        </w:rPr>
        <w:t>5</w:t>
      </w:r>
      <w:r w:rsidR="00E723CD" w:rsidRPr="00FA0312">
        <w:rPr>
          <w:rFonts w:ascii="Times New Roman" w:eastAsia="Times New Roman" w:hAnsi="Times New Roman" w:cs="Times New Roman"/>
          <w:sz w:val="21"/>
          <w:szCs w:val="21"/>
          <w:lang w:val="es-ES"/>
        </w:rPr>
        <w:t xml:space="preserve"> </w:t>
      </w:r>
      <w:r w:rsidRPr="000500A5">
        <w:rPr>
          <w:rFonts w:ascii="Times New Roman" w:eastAsia="Times New Roman" w:hAnsi="Times New Roman"/>
          <w:sz w:val="21"/>
          <w:szCs w:val="21"/>
          <w:lang w:val="es-ES"/>
        </w:rPr>
        <w:t xml:space="preserve">y </w:t>
      </w:r>
      <w:r w:rsidR="00002646">
        <w:rPr>
          <w:rFonts w:ascii="Times New Roman" w:hAnsi="Times New Roman" w:cs="Times New Roman"/>
          <w:sz w:val="21"/>
          <w:szCs w:val="21"/>
        </w:rPr>
        <w:t>45</w:t>
      </w:r>
      <w:r w:rsidR="00002646" w:rsidRPr="00F17D0A">
        <w:rPr>
          <w:rFonts w:ascii="Times New Roman" w:hAnsi="Times New Roman" w:cs="Times New Roman"/>
          <w:sz w:val="21"/>
          <w:szCs w:val="21"/>
        </w:rPr>
        <w:t xml:space="preserve"> días </w:t>
      </w:r>
      <w:r w:rsidR="00002646">
        <w:rPr>
          <w:rFonts w:ascii="Times New Roman" w:hAnsi="Times New Roman" w:cs="Times New Roman"/>
          <w:sz w:val="21"/>
          <w:szCs w:val="21"/>
        </w:rPr>
        <w:t>hábiles</w:t>
      </w:r>
      <w:r w:rsidR="00002646" w:rsidRPr="00F17D0A">
        <w:rPr>
          <w:rFonts w:ascii="Times New Roman" w:hAnsi="Times New Roman" w:cs="Times New Roman"/>
          <w:sz w:val="21"/>
          <w:szCs w:val="21"/>
        </w:rPr>
        <w:t>, anteriores a la fecha de cierre de presentación de propuestas</w:t>
      </w:r>
      <w:r w:rsidRPr="000559E8">
        <w:rPr>
          <w:rFonts w:ascii="Times New Roman" w:eastAsia="Times New Roman" w:hAnsi="Times New Roman" w:cs="Times New Roman"/>
          <w:sz w:val="21"/>
          <w:szCs w:val="21"/>
          <w:lang w:val="es-ES"/>
        </w:rPr>
        <w:t xml:space="preserve">, en  todos sus programas, incluyendo Franquicia Tributaria, y aquellas cursadas por los OTIC en el marco del Programa de Becas Laborales, entre el 1 de enero de 2016 y </w:t>
      </w:r>
      <w:r w:rsidR="008F5AF4">
        <w:rPr>
          <w:rFonts w:ascii="Times New Roman" w:hAnsi="Times New Roman" w:cs="Times New Roman"/>
          <w:sz w:val="21"/>
          <w:szCs w:val="21"/>
        </w:rPr>
        <w:t>45</w:t>
      </w:r>
      <w:r w:rsidR="008F5AF4" w:rsidRPr="00F17D0A">
        <w:rPr>
          <w:rFonts w:ascii="Times New Roman" w:hAnsi="Times New Roman" w:cs="Times New Roman"/>
          <w:sz w:val="21"/>
          <w:szCs w:val="21"/>
        </w:rPr>
        <w:t xml:space="preserve"> días </w:t>
      </w:r>
      <w:r w:rsidR="008F5AF4">
        <w:rPr>
          <w:rFonts w:ascii="Times New Roman" w:hAnsi="Times New Roman" w:cs="Times New Roman"/>
          <w:sz w:val="21"/>
          <w:szCs w:val="21"/>
        </w:rPr>
        <w:t>hábiles</w:t>
      </w:r>
      <w:r w:rsidR="008F5AF4" w:rsidRPr="00F17D0A">
        <w:rPr>
          <w:rFonts w:ascii="Times New Roman" w:hAnsi="Times New Roman" w:cs="Times New Roman"/>
          <w:sz w:val="21"/>
          <w:szCs w:val="21"/>
        </w:rPr>
        <w:t>, anteriores a la fecha de cierre de presentación de propuestas</w:t>
      </w:r>
      <w:r w:rsidR="008F5AF4" w:rsidDel="008F5AF4">
        <w:rPr>
          <w:rFonts w:ascii="Times New Roman" w:eastAsia="Times New Roman" w:hAnsi="Times New Roman"/>
          <w:sz w:val="21"/>
          <w:szCs w:val="21"/>
          <w:lang w:val="es-ES"/>
        </w:rPr>
        <w:t xml:space="preserve"> </w:t>
      </w:r>
      <w:r w:rsidRPr="000559E8">
        <w:rPr>
          <w:rFonts w:ascii="Times New Roman" w:eastAsia="Times New Roman" w:hAnsi="Times New Roman" w:cs="Times New Roman"/>
          <w:sz w:val="21"/>
          <w:szCs w:val="21"/>
          <w:lang w:val="es-ES"/>
        </w:rPr>
        <w:t xml:space="preserve">, sobre la base del número de cursos ejecutados por el oferente, cuya fase lectiva hubiera finalizado en dicho periodo en la región ofertada y el formulario de cierre se encuentre debidamente visado por la Dirección Regional </w:t>
      </w:r>
      <w:bookmarkStart w:id="41" w:name="_Hlk9250752"/>
      <w:r w:rsidRPr="000559E8">
        <w:rPr>
          <w:rFonts w:ascii="Times New Roman" w:eastAsia="Times New Roman" w:hAnsi="Times New Roman" w:cs="Times New Roman"/>
          <w:sz w:val="21"/>
          <w:szCs w:val="21"/>
          <w:lang w:val="es-ES"/>
        </w:rPr>
        <w:t>o en caso de Franquicia Tributaria, los cursos que se encuentren liquidados en dicho período</w:t>
      </w:r>
      <w:bookmarkEnd w:id="41"/>
      <w:r w:rsidRPr="000559E8">
        <w:rPr>
          <w:rFonts w:ascii="Times New Roman" w:eastAsia="Times New Roman" w:hAnsi="Times New Roman" w:cs="Times New Roman"/>
          <w:sz w:val="21"/>
          <w:szCs w:val="21"/>
          <w:lang w:val="es-ES"/>
        </w:rPr>
        <w:t>.</w:t>
      </w:r>
    </w:p>
    <w:p w14:paraId="3A06BF00" w14:textId="77777777" w:rsidR="008F5AF4" w:rsidRDefault="008F5AF4" w:rsidP="00BB3CF3">
      <w:pPr>
        <w:spacing w:after="0" w:line="240" w:lineRule="auto"/>
        <w:jc w:val="both"/>
        <w:rPr>
          <w:rFonts w:ascii="Times New Roman" w:eastAsia="Times New Roman" w:hAnsi="Times New Roman" w:cs="Times New Roman"/>
          <w:sz w:val="21"/>
          <w:szCs w:val="21"/>
          <w:lang w:val="es-ES"/>
        </w:rPr>
      </w:pPr>
    </w:p>
    <w:bookmarkEnd w:id="40"/>
    <w:p w14:paraId="4E17DC61" w14:textId="7111CF7A" w:rsidR="00BB3CF3" w:rsidRPr="000559E8" w:rsidRDefault="00BB3CF3" w:rsidP="00BB3CF3">
      <w:pPr>
        <w:spacing w:after="0" w:line="240" w:lineRule="auto"/>
        <w:jc w:val="both"/>
        <w:rPr>
          <w:rFonts w:ascii="Times New Roman" w:eastAsia="Times New Roman" w:hAnsi="Times New Roman" w:cs="Times New Roman"/>
          <w:sz w:val="21"/>
          <w:szCs w:val="21"/>
          <w:lang w:val="es-ES"/>
        </w:rPr>
      </w:pPr>
      <w:r w:rsidRPr="000559E8">
        <w:rPr>
          <w:rFonts w:ascii="Times New Roman" w:eastAsia="Times New Roman" w:hAnsi="Times New Roman" w:cs="Times New Roman"/>
          <w:sz w:val="21"/>
          <w:szCs w:val="21"/>
          <w:lang w:val="es-ES"/>
        </w:rPr>
        <w:t>Esta evaluación se realizará de acuerdo con la información proporcionada por la Unidad de Fiscalización de SENCE en conjunto con las bases de datos de los cursos con fase lectiva ejecutada dentro del mismo periodo y la información proporcionada por los OTIC. No se considerarán aquellas multas que se encuentren reclamadas administrativa o judicialmente y que respecto de ellas se haya decretado la suspensión de sus efectos.</w:t>
      </w:r>
    </w:p>
    <w:p w14:paraId="046E51DB" w14:textId="77777777" w:rsidR="00BB3CF3" w:rsidRPr="000559E8" w:rsidRDefault="00BB3CF3" w:rsidP="00BB3CF3">
      <w:pPr>
        <w:spacing w:after="0" w:line="240" w:lineRule="auto"/>
        <w:jc w:val="both"/>
        <w:rPr>
          <w:rFonts w:ascii="Times New Roman" w:eastAsia="Times New Roman" w:hAnsi="Times New Roman" w:cs="Times New Roman"/>
          <w:sz w:val="21"/>
          <w:szCs w:val="21"/>
        </w:rPr>
      </w:pPr>
    </w:p>
    <w:p w14:paraId="1746DF28" w14:textId="77777777" w:rsidR="00BB3CF3" w:rsidRPr="000559E8" w:rsidRDefault="00BB3CF3" w:rsidP="00BB3CF3">
      <w:pPr>
        <w:spacing w:after="0" w:line="240" w:lineRule="auto"/>
        <w:jc w:val="both"/>
        <w:rPr>
          <w:rFonts w:ascii="Times New Roman" w:eastAsia="Times New Roman" w:hAnsi="Times New Roman" w:cs="Times New Roman"/>
          <w:sz w:val="21"/>
          <w:szCs w:val="21"/>
          <w:lang w:val="es-ES"/>
        </w:rPr>
      </w:pPr>
      <w:r w:rsidRPr="000559E8">
        <w:rPr>
          <w:rFonts w:ascii="Times New Roman" w:eastAsia="Times New Roman" w:hAnsi="Times New Roman" w:cs="Times New Roman"/>
          <w:sz w:val="21"/>
          <w:szCs w:val="21"/>
          <w:lang w:val="es-ES"/>
        </w:rPr>
        <w:t>Las Multas serán ponderadas en función de la gravedad de estas, (multas leves = 10%, multas menos graves = 20% y multas graves o gravísimas= 70%), luego los resultados se sumarán y se dividirá el resultado por el número de cursos con fase lectiva finalizada y cursos liquidados y se multiplicará por 100. Al porcentaje obtenido se le asignará una nota según la siguiente tabla.</w:t>
      </w:r>
    </w:p>
    <w:p w14:paraId="319FFE7F" w14:textId="77777777" w:rsidR="00BB3CF3" w:rsidRPr="00334688" w:rsidRDefault="00BB3CF3" w:rsidP="00BB3CF3">
      <w:pPr>
        <w:spacing w:after="0" w:line="240" w:lineRule="auto"/>
        <w:jc w:val="both"/>
        <w:rPr>
          <w:rFonts w:ascii="Times New Roman" w:eastAsia="Times New Roman" w:hAnsi="Times New Roman" w:cs="Times New Roman"/>
          <w:sz w:val="21"/>
          <w:szCs w:val="21"/>
        </w:rPr>
      </w:pPr>
      <m:oMathPara>
        <m:oMath>
          <m:r>
            <w:rPr>
              <w:rFonts w:ascii="Cambria Math" w:eastAsia="Cambria Math" w:hAnsi="Cambria Math" w:cs="Times New Roman"/>
              <w:sz w:val="21"/>
              <w:szCs w:val="21"/>
            </w:rPr>
            <m:t>Porcentaje Multas ponderadas=</m:t>
          </m:r>
          <m:d>
            <m:dPr>
              <m:ctrlPr>
                <w:rPr>
                  <w:rFonts w:ascii="Cambria Math" w:eastAsia="Cambria Math" w:hAnsi="Cambria Math" w:cs="Times New Roman"/>
                  <w:sz w:val="21"/>
                  <w:szCs w:val="21"/>
                </w:rPr>
              </m:ctrlPr>
            </m:dPr>
            <m:e>
              <m:f>
                <m:fPr>
                  <m:ctrlPr>
                    <w:rPr>
                      <w:rFonts w:ascii="Cambria Math" w:eastAsia="Cambria Math" w:hAnsi="Cambria Math" w:cs="Times New Roman"/>
                      <w:sz w:val="21"/>
                      <w:szCs w:val="21"/>
                    </w:rPr>
                  </m:ctrlPr>
                </m:fPr>
                <m:num>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Leves*10%</m:t>
                      </m:r>
                    </m:e>
                  </m:d>
                  <m:r>
                    <w:rPr>
                      <w:rFonts w:ascii="Cambria Math" w:eastAsia="Cambria Math" w:hAnsi="Cambria Math" w:cs="Times New Roman"/>
                      <w:sz w:val="21"/>
                      <w:szCs w:val="21"/>
                    </w:rPr>
                    <m:t>+</m:t>
                  </m:r>
                  <m:d>
                    <m:dPr>
                      <m:ctrlPr>
                        <w:rPr>
                          <w:rFonts w:ascii="Cambria Math" w:eastAsia="Cambria Math" w:hAnsi="Cambria Math" w:cs="Times New Roman"/>
                          <w:sz w:val="21"/>
                          <w:szCs w:val="21"/>
                        </w:rPr>
                      </m:ctrlPr>
                    </m:dPr>
                    <m:e>
                      <m:r>
                        <w:rPr>
                          <w:rFonts w:ascii="Cambria Math" w:eastAsia="Cambria Math" w:hAnsi="Cambria Math" w:cs="Times New Roman"/>
                          <w:sz w:val="21"/>
                          <w:szCs w:val="21"/>
                        </w:rPr>
                        <m:t>Menos Graves*20%</m:t>
                      </m:r>
                    </m:e>
                  </m:d>
                  <m:r>
                    <w:rPr>
                      <w:rFonts w:ascii="Cambria Math" w:eastAsia="Cambria Math" w:hAnsi="Cambria Math" w:cs="Times New Roman"/>
                      <w:sz w:val="21"/>
                      <w:szCs w:val="21"/>
                    </w:rPr>
                    <m:t>+(Graves o gravísimas*70%)</m:t>
                  </m:r>
                </m:num>
                <m:den>
                  <m:r>
                    <w:rPr>
                      <w:rFonts w:ascii="Cambria Math" w:eastAsia="Cambria Math" w:hAnsi="Cambria Math" w:cs="Times New Roman"/>
                      <w:sz w:val="21"/>
                      <w:szCs w:val="21"/>
                    </w:rPr>
                    <m:t>Total de Cursos con fase lectiva finalizados o liquidados en el período</m:t>
                  </m:r>
                </m:den>
              </m:f>
            </m:e>
          </m:d>
          <m:r>
            <w:rPr>
              <w:rFonts w:ascii="Cambria Math" w:eastAsia="Cambria Math" w:hAnsi="Cambria Math" w:cs="Times New Roman"/>
              <w:sz w:val="21"/>
              <w:szCs w:val="21"/>
            </w:rPr>
            <m:t>*100</m:t>
          </m:r>
        </m:oMath>
      </m:oMathPara>
    </w:p>
    <w:p w14:paraId="61F30AAD" w14:textId="77777777" w:rsidR="00BB3CF3" w:rsidRPr="00334688" w:rsidRDefault="00BB3CF3" w:rsidP="00BB3CF3">
      <w:pPr>
        <w:spacing w:after="0" w:line="240" w:lineRule="auto"/>
        <w:jc w:val="both"/>
        <w:rPr>
          <w:rFonts w:ascii="Times New Roman" w:eastAsia="Times New Roman" w:hAnsi="Times New Roman" w:cs="Times New Roman"/>
          <w:sz w:val="21"/>
          <w:szCs w:val="21"/>
        </w:rPr>
      </w:pPr>
    </w:p>
    <w:tbl>
      <w:tblPr>
        <w:tblW w:w="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00" w:firstRow="0" w:lastRow="0" w:firstColumn="0" w:lastColumn="0" w:noHBand="0" w:noVBand="1"/>
      </w:tblPr>
      <w:tblGrid>
        <w:gridCol w:w="2188"/>
        <w:gridCol w:w="3622"/>
      </w:tblGrid>
      <w:tr w:rsidR="00BB3CF3" w:rsidRPr="00F559F9" w14:paraId="58A7D433" w14:textId="77777777" w:rsidTr="008E3996">
        <w:trPr>
          <w:jc w:val="center"/>
        </w:trPr>
        <w:tc>
          <w:tcPr>
            <w:tcW w:w="2188" w:type="dxa"/>
            <w:shd w:val="clear" w:color="auto" w:fill="auto"/>
          </w:tcPr>
          <w:p w14:paraId="43ED860F" w14:textId="77777777" w:rsidR="00BB3CF3" w:rsidRPr="00334688" w:rsidRDefault="00BB3CF3" w:rsidP="008E3996">
            <w:pPr>
              <w:spacing w:after="0" w:line="240" w:lineRule="auto"/>
              <w:jc w:val="center"/>
              <w:rPr>
                <w:rFonts w:ascii="Times New Roman" w:eastAsia="Times New Roman" w:hAnsi="Times New Roman" w:cs="Times New Roman"/>
                <w:b/>
                <w:color w:val="000000"/>
                <w:sz w:val="21"/>
                <w:szCs w:val="21"/>
              </w:rPr>
            </w:pPr>
            <w:r w:rsidRPr="00334688">
              <w:rPr>
                <w:rFonts w:ascii="Times New Roman" w:eastAsia="Times New Roman" w:hAnsi="Times New Roman" w:cs="Times New Roman"/>
                <w:b/>
                <w:color w:val="000000"/>
                <w:sz w:val="21"/>
                <w:szCs w:val="21"/>
              </w:rPr>
              <w:t>RANGO</w:t>
            </w:r>
          </w:p>
        </w:tc>
        <w:tc>
          <w:tcPr>
            <w:tcW w:w="3622" w:type="dxa"/>
            <w:shd w:val="clear" w:color="auto" w:fill="auto"/>
          </w:tcPr>
          <w:p w14:paraId="0A3CC6EB" w14:textId="77777777" w:rsidR="00BB3CF3" w:rsidRPr="00334688" w:rsidRDefault="00BB3CF3" w:rsidP="008E3996">
            <w:pPr>
              <w:spacing w:after="0" w:line="240" w:lineRule="auto"/>
              <w:jc w:val="center"/>
              <w:rPr>
                <w:rFonts w:ascii="Times New Roman" w:eastAsia="Times New Roman" w:hAnsi="Times New Roman" w:cs="Times New Roman"/>
                <w:b/>
                <w:color w:val="000000"/>
                <w:sz w:val="21"/>
                <w:szCs w:val="21"/>
              </w:rPr>
            </w:pPr>
            <w:r w:rsidRPr="00334688">
              <w:rPr>
                <w:rFonts w:ascii="Times New Roman" w:eastAsia="Times New Roman" w:hAnsi="Times New Roman" w:cs="Times New Roman"/>
                <w:b/>
                <w:color w:val="000000"/>
                <w:sz w:val="21"/>
                <w:szCs w:val="21"/>
              </w:rPr>
              <w:t>NOTA</w:t>
            </w:r>
          </w:p>
        </w:tc>
      </w:tr>
      <w:tr w:rsidR="00BB3CF3" w:rsidRPr="00F559F9" w14:paraId="4D3D9344" w14:textId="77777777" w:rsidTr="008E3996">
        <w:trPr>
          <w:jc w:val="center"/>
        </w:trPr>
        <w:tc>
          <w:tcPr>
            <w:tcW w:w="2188" w:type="dxa"/>
            <w:shd w:val="clear" w:color="auto" w:fill="auto"/>
          </w:tcPr>
          <w:p w14:paraId="39849686"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0% a 10%</w:t>
            </w:r>
          </w:p>
        </w:tc>
        <w:tc>
          <w:tcPr>
            <w:tcW w:w="3622" w:type="dxa"/>
            <w:shd w:val="clear" w:color="auto" w:fill="auto"/>
          </w:tcPr>
          <w:p w14:paraId="2E8F5F08"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7.0</w:t>
            </w:r>
          </w:p>
        </w:tc>
      </w:tr>
      <w:tr w:rsidR="00BB3CF3" w:rsidRPr="00F559F9" w14:paraId="7A1DFBDB" w14:textId="77777777" w:rsidTr="008E3996">
        <w:trPr>
          <w:jc w:val="center"/>
        </w:trPr>
        <w:tc>
          <w:tcPr>
            <w:tcW w:w="2188" w:type="dxa"/>
            <w:shd w:val="clear" w:color="auto" w:fill="auto"/>
          </w:tcPr>
          <w:p w14:paraId="4E477DFB"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De 11% a 20%</w:t>
            </w:r>
          </w:p>
        </w:tc>
        <w:tc>
          <w:tcPr>
            <w:tcW w:w="3622" w:type="dxa"/>
            <w:shd w:val="clear" w:color="auto" w:fill="auto"/>
          </w:tcPr>
          <w:p w14:paraId="27B8DDB4"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5.0</w:t>
            </w:r>
          </w:p>
        </w:tc>
      </w:tr>
      <w:tr w:rsidR="00BB3CF3" w:rsidRPr="00F559F9" w14:paraId="36B148F9" w14:textId="77777777" w:rsidTr="008E3996">
        <w:trPr>
          <w:jc w:val="center"/>
        </w:trPr>
        <w:tc>
          <w:tcPr>
            <w:tcW w:w="2188" w:type="dxa"/>
            <w:shd w:val="clear" w:color="auto" w:fill="auto"/>
          </w:tcPr>
          <w:p w14:paraId="6B540CF9"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 xml:space="preserve"> De 21% a 40%</w:t>
            </w:r>
          </w:p>
        </w:tc>
        <w:tc>
          <w:tcPr>
            <w:tcW w:w="3622" w:type="dxa"/>
            <w:shd w:val="clear" w:color="auto" w:fill="auto"/>
          </w:tcPr>
          <w:p w14:paraId="12829596"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3.0</w:t>
            </w:r>
          </w:p>
        </w:tc>
      </w:tr>
      <w:tr w:rsidR="00BB3CF3" w:rsidRPr="00F559F9" w14:paraId="1BE4763A" w14:textId="77777777" w:rsidTr="008E3996">
        <w:trPr>
          <w:jc w:val="center"/>
        </w:trPr>
        <w:tc>
          <w:tcPr>
            <w:tcW w:w="2188" w:type="dxa"/>
            <w:shd w:val="clear" w:color="auto" w:fill="auto"/>
          </w:tcPr>
          <w:p w14:paraId="4A495C1D"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De 41% a 50%</w:t>
            </w:r>
          </w:p>
        </w:tc>
        <w:tc>
          <w:tcPr>
            <w:tcW w:w="3622" w:type="dxa"/>
            <w:shd w:val="clear" w:color="auto" w:fill="auto"/>
          </w:tcPr>
          <w:p w14:paraId="7B5F8E56"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1.0</w:t>
            </w:r>
          </w:p>
        </w:tc>
      </w:tr>
      <w:tr w:rsidR="00BB3CF3" w:rsidRPr="00F559F9" w14:paraId="43A9321C" w14:textId="77777777" w:rsidTr="008E3996">
        <w:trPr>
          <w:jc w:val="center"/>
        </w:trPr>
        <w:tc>
          <w:tcPr>
            <w:tcW w:w="2188" w:type="dxa"/>
            <w:shd w:val="clear" w:color="auto" w:fill="auto"/>
          </w:tcPr>
          <w:p w14:paraId="269841A6" w14:textId="77777777" w:rsidR="00BB3CF3" w:rsidRPr="00FA0312" w:rsidRDefault="00BB3CF3" w:rsidP="008E3996">
            <w:pPr>
              <w:spacing w:after="0" w:line="240" w:lineRule="auto"/>
              <w:jc w:val="center"/>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Más de 50%</w:t>
            </w:r>
          </w:p>
        </w:tc>
        <w:tc>
          <w:tcPr>
            <w:tcW w:w="3622" w:type="dxa"/>
            <w:shd w:val="clear" w:color="auto" w:fill="auto"/>
          </w:tcPr>
          <w:p w14:paraId="3A1B4815" w14:textId="77777777" w:rsidR="00BB3CF3" w:rsidRPr="00FA0312" w:rsidRDefault="00BB3CF3" w:rsidP="008E3996">
            <w:pPr>
              <w:spacing w:after="0" w:line="240" w:lineRule="auto"/>
              <w:jc w:val="both"/>
              <w:rPr>
                <w:rFonts w:ascii="Times New Roman" w:eastAsia="Times New Roman" w:hAnsi="Times New Roman" w:cs="Times New Roman"/>
                <w:b/>
                <w:color w:val="000000"/>
                <w:sz w:val="21"/>
                <w:szCs w:val="21"/>
              </w:rPr>
            </w:pPr>
            <w:r w:rsidRPr="00FA0312">
              <w:rPr>
                <w:rFonts w:ascii="Times New Roman" w:eastAsia="Times New Roman" w:hAnsi="Times New Roman" w:cs="Times New Roman"/>
                <w:color w:val="000000"/>
                <w:sz w:val="21"/>
                <w:szCs w:val="21"/>
              </w:rPr>
              <w:t>No continúa en el proceso de evaluación</w:t>
            </w:r>
          </w:p>
        </w:tc>
      </w:tr>
    </w:tbl>
    <w:p w14:paraId="206CD770" w14:textId="77777777" w:rsidR="00E723CD" w:rsidRDefault="00E723CD" w:rsidP="00BB3CF3">
      <w:pPr>
        <w:spacing w:after="0" w:line="240" w:lineRule="auto"/>
        <w:jc w:val="both"/>
        <w:rPr>
          <w:rFonts w:ascii="Times New Roman" w:eastAsia="Times New Roman" w:hAnsi="Times New Roman" w:cs="Times New Roman"/>
          <w:sz w:val="21"/>
          <w:szCs w:val="21"/>
        </w:rPr>
      </w:pPr>
    </w:p>
    <w:p w14:paraId="4CF425E7" w14:textId="0C0B03B7" w:rsidR="00BB3CF3" w:rsidRPr="00FA0312" w:rsidRDefault="00BB3CF3" w:rsidP="00BB3CF3">
      <w:pPr>
        <w:spacing w:after="0" w:line="240" w:lineRule="auto"/>
        <w:jc w:val="both"/>
        <w:rPr>
          <w:rFonts w:ascii="Times New Roman" w:eastAsia="Times New Roman" w:hAnsi="Times New Roman" w:cs="Times New Roman"/>
          <w:sz w:val="21"/>
          <w:szCs w:val="21"/>
        </w:rPr>
      </w:pPr>
      <w:r w:rsidRPr="00FA0312">
        <w:rPr>
          <w:rFonts w:ascii="Times New Roman" w:eastAsia="Times New Roman" w:hAnsi="Times New Roman" w:cs="Times New Roman"/>
          <w:sz w:val="21"/>
          <w:szCs w:val="21"/>
        </w:rPr>
        <w:t xml:space="preserve">NOTA: La oferta que obtenga </w:t>
      </w:r>
      <w:r w:rsidR="00E723CD">
        <w:rPr>
          <w:rFonts w:ascii="Times New Roman" w:eastAsia="Times New Roman" w:hAnsi="Times New Roman" w:cs="Times New Roman"/>
          <w:sz w:val="21"/>
          <w:szCs w:val="21"/>
        </w:rPr>
        <w:t xml:space="preserve">como rango </w:t>
      </w:r>
      <w:r w:rsidRPr="00FA0312">
        <w:rPr>
          <w:rFonts w:ascii="Times New Roman" w:eastAsia="Times New Roman" w:hAnsi="Times New Roman" w:cs="Times New Roman"/>
          <w:sz w:val="21"/>
          <w:szCs w:val="21"/>
        </w:rPr>
        <w:t xml:space="preserve">más de 50% en la aplicación de este criterio, no continuará con el proceso de evaluación. </w:t>
      </w:r>
    </w:p>
    <w:p w14:paraId="4D5EDE91" w14:textId="77777777" w:rsidR="00BB3CF3" w:rsidRPr="00FA0312" w:rsidRDefault="00BB3CF3" w:rsidP="00BB3CF3">
      <w:pPr>
        <w:spacing w:after="0" w:line="240" w:lineRule="auto"/>
        <w:jc w:val="both"/>
        <w:rPr>
          <w:rFonts w:ascii="Times New Roman" w:eastAsia="Times New Roman" w:hAnsi="Times New Roman" w:cs="Times New Roman"/>
          <w:sz w:val="21"/>
          <w:szCs w:val="21"/>
        </w:rPr>
      </w:pPr>
    </w:p>
    <w:p w14:paraId="4B8D3DBD" w14:textId="7444DE75" w:rsidR="00BB3CF3" w:rsidRPr="00FA0312" w:rsidRDefault="00BB3CF3" w:rsidP="00BB3CF3">
      <w:pPr>
        <w:spacing w:after="0" w:line="240" w:lineRule="auto"/>
        <w:jc w:val="both"/>
        <w:rPr>
          <w:rFonts w:ascii="Times New Roman" w:eastAsia="Times New Roman" w:hAnsi="Times New Roman" w:cs="Times New Roman"/>
          <w:sz w:val="21"/>
          <w:szCs w:val="21"/>
        </w:rPr>
      </w:pPr>
      <w:r w:rsidRPr="00FA0312">
        <w:rPr>
          <w:rFonts w:ascii="Times New Roman" w:eastAsia="Times New Roman" w:hAnsi="Times New Roman" w:cs="Times New Roman"/>
          <w:sz w:val="21"/>
          <w:szCs w:val="21"/>
        </w:rPr>
        <w:t>En caso de que el oferente no tenga cursos ejecutados</w:t>
      </w:r>
      <w:r w:rsidR="008F5AF4">
        <w:rPr>
          <w:rFonts w:ascii="Times New Roman" w:eastAsia="Times New Roman" w:hAnsi="Times New Roman" w:cs="Times New Roman"/>
          <w:sz w:val="21"/>
          <w:szCs w:val="21"/>
        </w:rPr>
        <w:t xml:space="preserve"> en la región</w:t>
      </w:r>
      <w:r>
        <w:rPr>
          <w:rFonts w:ascii="Times New Roman" w:eastAsia="Times New Roman" w:hAnsi="Times New Roman" w:cs="Times New Roman"/>
          <w:sz w:val="21"/>
          <w:szCs w:val="21"/>
        </w:rPr>
        <w:t xml:space="preserve">, </w:t>
      </w:r>
      <w:r w:rsidRPr="00FA0312">
        <w:rPr>
          <w:rFonts w:ascii="Times New Roman" w:eastAsia="Times New Roman" w:hAnsi="Times New Roman" w:cs="Times New Roman"/>
          <w:sz w:val="21"/>
          <w:szCs w:val="21"/>
        </w:rPr>
        <w:t>en el rango de fechas indicado, se considerará que pertenece al “rango 0% a 10%”, por lo tanto, obtendrá nota 7.</w:t>
      </w:r>
    </w:p>
    <w:p w14:paraId="04864611" w14:textId="77777777" w:rsidR="00BB3CF3" w:rsidRPr="00FA0312" w:rsidRDefault="00BB3CF3" w:rsidP="00BB3CF3">
      <w:pPr>
        <w:spacing w:after="0" w:line="240" w:lineRule="auto"/>
        <w:jc w:val="both"/>
        <w:rPr>
          <w:rFonts w:ascii="Times New Roman" w:eastAsia="Times New Roman" w:hAnsi="Times New Roman" w:cs="Times New Roman"/>
          <w:sz w:val="21"/>
          <w:szCs w:val="21"/>
        </w:rPr>
      </w:pPr>
    </w:p>
    <w:p w14:paraId="2E3ABBD0" w14:textId="77777777" w:rsidR="00BB3CF3" w:rsidRPr="000559E8" w:rsidRDefault="00BB3CF3" w:rsidP="00BB3CF3">
      <w:pPr>
        <w:spacing w:after="0" w:line="240" w:lineRule="auto"/>
        <w:jc w:val="both"/>
        <w:rPr>
          <w:rFonts w:ascii="Times New Roman" w:eastAsia="Times New Roman" w:hAnsi="Times New Roman" w:cs="Times New Roman"/>
          <w:sz w:val="21"/>
          <w:szCs w:val="21"/>
        </w:rPr>
      </w:pPr>
      <w:r w:rsidRPr="000559E8">
        <w:rPr>
          <w:rFonts w:ascii="Times New Roman" w:eastAsia="Times New Roman" w:hAnsi="Times New Roman" w:cs="Times New Roman"/>
          <w:sz w:val="21"/>
          <w:szCs w:val="21"/>
        </w:rPr>
        <w:t xml:space="preserve">La Nota Final corresponderá al rango a partir del porcentaje obtenido de multas asociadas a Programas de Capacitación, incluyendo </w:t>
      </w:r>
      <w:r w:rsidRPr="00BC7232">
        <w:rPr>
          <w:rFonts w:ascii="Times New Roman" w:eastAsia="Times New Roman" w:hAnsi="Times New Roman" w:cs="Times New Roman"/>
          <w:sz w:val="21"/>
          <w:szCs w:val="21"/>
        </w:rPr>
        <w:t xml:space="preserve">Franquicia Tributaria y Becas </w:t>
      </w:r>
      <w:r w:rsidRPr="000559E8">
        <w:rPr>
          <w:rFonts w:ascii="Times New Roman" w:eastAsia="Times New Roman" w:hAnsi="Times New Roman" w:cs="Times New Roman"/>
          <w:sz w:val="21"/>
          <w:szCs w:val="21"/>
        </w:rPr>
        <w:t>Laborales. Ejemplo:</w:t>
      </w:r>
    </w:p>
    <w:p w14:paraId="1E43F8E6" w14:textId="77777777" w:rsidR="00BB3CF3" w:rsidRPr="000559E8" w:rsidRDefault="00BB3CF3" w:rsidP="00BB3CF3">
      <w:pPr>
        <w:spacing w:after="0" w:line="240" w:lineRule="auto"/>
        <w:jc w:val="both"/>
        <w:rPr>
          <w:rFonts w:ascii="Times New Roman" w:eastAsia="Bookman Old Style" w:hAnsi="Times New Roman" w:cs="Times New Roman"/>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493"/>
        <w:gridCol w:w="992"/>
        <w:gridCol w:w="1247"/>
        <w:gridCol w:w="1045"/>
        <w:gridCol w:w="1339"/>
      </w:tblGrid>
      <w:tr w:rsidR="00BB3CF3" w:rsidRPr="000559E8" w14:paraId="3D699F92" w14:textId="77777777" w:rsidTr="006D587C">
        <w:trPr>
          <w:trHeight w:val="297"/>
        </w:trPr>
        <w:tc>
          <w:tcPr>
            <w:tcW w:w="1583" w:type="pct"/>
            <w:vMerge w:val="restart"/>
            <w:shd w:val="clear" w:color="auto" w:fill="auto"/>
            <w:vAlign w:val="bottom"/>
            <w:hideMark/>
          </w:tcPr>
          <w:p w14:paraId="30B05D55" w14:textId="77777777" w:rsidR="00BB3CF3" w:rsidRPr="000559E8" w:rsidRDefault="00BB3CF3" w:rsidP="008E3996">
            <w:pPr>
              <w:spacing w:after="0" w:line="240" w:lineRule="auto"/>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lang w:val="es-ES"/>
              </w:rPr>
              <w:t>Multas</w:t>
            </w:r>
          </w:p>
        </w:tc>
        <w:tc>
          <w:tcPr>
            <w:tcW w:w="834" w:type="pct"/>
            <w:vMerge w:val="restart"/>
            <w:shd w:val="clear" w:color="auto" w:fill="auto"/>
            <w:hideMark/>
          </w:tcPr>
          <w:p w14:paraId="78F94E2E"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lang w:val="es-ES"/>
              </w:rPr>
            </w:pPr>
          </w:p>
          <w:p w14:paraId="0F3945C8"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lang w:val="es-ES"/>
              </w:rPr>
              <w:lastRenderedPageBreak/>
              <w:t>Ponderación</w:t>
            </w:r>
          </w:p>
        </w:tc>
        <w:tc>
          <w:tcPr>
            <w:tcW w:w="1251" w:type="pct"/>
            <w:gridSpan w:val="2"/>
            <w:shd w:val="clear" w:color="auto" w:fill="auto"/>
            <w:hideMark/>
          </w:tcPr>
          <w:p w14:paraId="2336C1EE"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lang w:val="es-ES"/>
              </w:rPr>
              <w:lastRenderedPageBreak/>
              <w:t>Ejecutor 1</w:t>
            </w:r>
          </w:p>
        </w:tc>
        <w:tc>
          <w:tcPr>
            <w:tcW w:w="1332" w:type="pct"/>
            <w:gridSpan w:val="2"/>
            <w:shd w:val="clear" w:color="auto" w:fill="auto"/>
            <w:hideMark/>
          </w:tcPr>
          <w:p w14:paraId="06BA8AC0"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lang w:val="es-ES"/>
              </w:rPr>
              <w:t>Ejecutor 2</w:t>
            </w:r>
          </w:p>
        </w:tc>
      </w:tr>
      <w:tr w:rsidR="00BB3CF3" w:rsidRPr="000559E8" w14:paraId="57ED0700" w14:textId="77777777" w:rsidTr="006D587C">
        <w:trPr>
          <w:trHeight w:val="531"/>
        </w:trPr>
        <w:tc>
          <w:tcPr>
            <w:tcW w:w="1583" w:type="pct"/>
            <w:vMerge/>
            <w:shd w:val="clear" w:color="auto" w:fill="auto"/>
            <w:hideMark/>
          </w:tcPr>
          <w:p w14:paraId="181B8A3E" w14:textId="77777777" w:rsidR="00BB3CF3" w:rsidRPr="000559E8" w:rsidRDefault="00BB3CF3" w:rsidP="008E3996">
            <w:pPr>
              <w:spacing w:after="0" w:line="240" w:lineRule="auto"/>
              <w:jc w:val="both"/>
              <w:rPr>
                <w:rFonts w:ascii="Times New Roman" w:eastAsia="Bookman Old Style" w:hAnsi="Times New Roman" w:cs="Times New Roman"/>
                <w:b/>
                <w:bCs/>
                <w:color w:val="000000"/>
                <w:sz w:val="21"/>
                <w:szCs w:val="21"/>
              </w:rPr>
            </w:pPr>
          </w:p>
        </w:tc>
        <w:tc>
          <w:tcPr>
            <w:tcW w:w="834" w:type="pct"/>
            <w:vMerge/>
            <w:shd w:val="clear" w:color="auto" w:fill="auto"/>
            <w:hideMark/>
          </w:tcPr>
          <w:p w14:paraId="73933D12"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p>
        </w:tc>
        <w:tc>
          <w:tcPr>
            <w:tcW w:w="554" w:type="pct"/>
            <w:shd w:val="clear" w:color="auto" w:fill="auto"/>
            <w:hideMark/>
          </w:tcPr>
          <w:p w14:paraId="729ABF7E"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proofErr w:type="spellStart"/>
            <w:r w:rsidRPr="000559E8">
              <w:rPr>
                <w:rFonts w:ascii="Times New Roman" w:eastAsia="Bookman Old Style" w:hAnsi="Times New Roman" w:cs="Times New Roman"/>
                <w:b/>
                <w:bCs/>
                <w:color w:val="000000"/>
                <w:sz w:val="21"/>
                <w:szCs w:val="21"/>
                <w:lang w:val="es-ES"/>
              </w:rPr>
              <w:t>N°</w:t>
            </w:r>
            <w:proofErr w:type="spellEnd"/>
            <w:r w:rsidRPr="000559E8">
              <w:rPr>
                <w:rFonts w:ascii="Times New Roman" w:eastAsia="Bookman Old Style" w:hAnsi="Times New Roman" w:cs="Times New Roman"/>
                <w:b/>
                <w:bCs/>
                <w:color w:val="000000"/>
                <w:sz w:val="21"/>
                <w:szCs w:val="21"/>
                <w:lang w:val="es-ES"/>
              </w:rPr>
              <w:t xml:space="preserve"> de Multas</w:t>
            </w:r>
          </w:p>
        </w:tc>
        <w:tc>
          <w:tcPr>
            <w:tcW w:w="697" w:type="pct"/>
            <w:shd w:val="clear" w:color="auto" w:fill="auto"/>
            <w:hideMark/>
          </w:tcPr>
          <w:p w14:paraId="35B12A9A"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proofErr w:type="gramStart"/>
            <w:r w:rsidRPr="000559E8">
              <w:rPr>
                <w:rFonts w:ascii="Times New Roman" w:eastAsia="Bookman Old Style" w:hAnsi="Times New Roman" w:cs="Times New Roman"/>
                <w:b/>
                <w:bCs/>
                <w:color w:val="000000"/>
                <w:sz w:val="21"/>
                <w:szCs w:val="21"/>
              </w:rPr>
              <w:t>Total</w:t>
            </w:r>
            <w:proofErr w:type="gramEnd"/>
            <w:r w:rsidRPr="000559E8">
              <w:rPr>
                <w:rFonts w:ascii="Times New Roman" w:eastAsia="Bookman Old Style" w:hAnsi="Times New Roman" w:cs="Times New Roman"/>
                <w:b/>
                <w:bCs/>
                <w:color w:val="000000"/>
                <w:sz w:val="21"/>
                <w:szCs w:val="21"/>
              </w:rPr>
              <w:t xml:space="preserve"> ponderado</w:t>
            </w:r>
          </w:p>
        </w:tc>
        <w:tc>
          <w:tcPr>
            <w:tcW w:w="584" w:type="pct"/>
            <w:shd w:val="clear" w:color="auto" w:fill="auto"/>
            <w:hideMark/>
          </w:tcPr>
          <w:p w14:paraId="68BC2A16"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proofErr w:type="spellStart"/>
            <w:r w:rsidRPr="000559E8">
              <w:rPr>
                <w:rFonts w:ascii="Times New Roman" w:eastAsia="Bookman Old Style" w:hAnsi="Times New Roman" w:cs="Times New Roman"/>
                <w:b/>
                <w:bCs/>
                <w:color w:val="000000"/>
                <w:sz w:val="21"/>
                <w:szCs w:val="21"/>
                <w:lang w:val="es-ES"/>
              </w:rPr>
              <w:t>N°</w:t>
            </w:r>
            <w:proofErr w:type="spellEnd"/>
            <w:r w:rsidRPr="000559E8">
              <w:rPr>
                <w:rFonts w:ascii="Times New Roman" w:eastAsia="Bookman Old Style" w:hAnsi="Times New Roman" w:cs="Times New Roman"/>
                <w:b/>
                <w:bCs/>
                <w:color w:val="000000"/>
                <w:sz w:val="21"/>
                <w:szCs w:val="21"/>
                <w:lang w:val="es-ES"/>
              </w:rPr>
              <w:t xml:space="preserve"> de Multas</w:t>
            </w:r>
          </w:p>
        </w:tc>
        <w:tc>
          <w:tcPr>
            <w:tcW w:w="747" w:type="pct"/>
            <w:shd w:val="clear" w:color="auto" w:fill="auto"/>
            <w:hideMark/>
          </w:tcPr>
          <w:p w14:paraId="15A78D86"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proofErr w:type="gramStart"/>
            <w:r w:rsidRPr="000559E8">
              <w:rPr>
                <w:rFonts w:ascii="Times New Roman" w:eastAsia="Bookman Old Style" w:hAnsi="Times New Roman" w:cs="Times New Roman"/>
                <w:b/>
                <w:bCs/>
                <w:color w:val="000000"/>
                <w:sz w:val="21"/>
                <w:szCs w:val="21"/>
              </w:rPr>
              <w:t>Total</w:t>
            </w:r>
            <w:proofErr w:type="gramEnd"/>
            <w:r w:rsidRPr="000559E8">
              <w:rPr>
                <w:rFonts w:ascii="Times New Roman" w:eastAsia="Bookman Old Style" w:hAnsi="Times New Roman" w:cs="Times New Roman"/>
                <w:b/>
                <w:bCs/>
                <w:color w:val="000000"/>
                <w:sz w:val="21"/>
                <w:szCs w:val="21"/>
              </w:rPr>
              <w:t xml:space="preserve"> ponderado</w:t>
            </w:r>
          </w:p>
        </w:tc>
      </w:tr>
      <w:tr w:rsidR="00BB3CF3" w:rsidRPr="000559E8" w14:paraId="0E834DB1" w14:textId="77777777" w:rsidTr="006D587C">
        <w:trPr>
          <w:trHeight w:val="270"/>
        </w:trPr>
        <w:tc>
          <w:tcPr>
            <w:tcW w:w="1583" w:type="pct"/>
            <w:shd w:val="clear" w:color="auto" w:fill="auto"/>
            <w:hideMark/>
          </w:tcPr>
          <w:p w14:paraId="3B32631E" w14:textId="77777777" w:rsidR="00BB3CF3" w:rsidRPr="000559E8" w:rsidRDefault="00BB3CF3" w:rsidP="008E3996">
            <w:pPr>
              <w:spacing w:after="0" w:line="240" w:lineRule="auto"/>
              <w:jc w:val="both"/>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Leves</w:t>
            </w:r>
          </w:p>
        </w:tc>
        <w:tc>
          <w:tcPr>
            <w:tcW w:w="834" w:type="pct"/>
            <w:shd w:val="clear" w:color="auto" w:fill="auto"/>
            <w:hideMark/>
          </w:tcPr>
          <w:p w14:paraId="171140C1"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10%</w:t>
            </w:r>
          </w:p>
        </w:tc>
        <w:tc>
          <w:tcPr>
            <w:tcW w:w="554" w:type="pct"/>
            <w:shd w:val="clear" w:color="auto" w:fill="auto"/>
            <w:hideMark/>
          </w:tcPr>
          <w:p w14:paraId="0BEDF133"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4</w:t>
            </w:r>
          </w:p>
        </w:tc>
        <w:tc>
          <w:tcPr>
            <w:tcW w:w="697" w:type="pct"/>
            <w:shd w:val="clear" w:color="auto" w:fill="auto"/>
            <w:hideMark/>
          </w:tcPr>
          <w:p w14:paraId="424AF723"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0,4</w:t>
            </w:r>
          </w:p>
        </w:tc>
        <w:tc>
          <w:tcPr>
            <w:tcW w:w="584" w:type="pct"/>
            <w:shd w:val="clear" w:color="auto" w:fill="auto"/>
            <w:hideMark/>
          </w:tcPr>
          <w:p w14:paraId="50F7C9BD"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w:t>
            </w:r>
          </w:p>
        </w:tc>
        <w:tc>
          <w:tcPr>
            <w:tcW w:w="747" w:type="pct"/>
            <w:shd w:val="clear" w:color="auto" w:fill="auto"/>
            <w:hideMark/>
          </w:tcPr>
          <w:p w14:paraId="4D033133"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w:t>
            </w:r>
          </w:p>
        </w:tc>
      </w:tr>
      <w:tr w:rsidR="00BB3CF3" w:rsidRPr="000559E8" w14:paraId="62DD4EBB" w14:textId="77777777" w:rsidTr="006D587C">
        <w:trPr>
          <w:trHeight w:val="270"/>
        </w:trPr>
        <w:tc>
          <w:tcPr>
            <w:tcW w:w="1583" w:type="pct"/>
            <w:shd w:val="clear" w:color="auto" w:fill="auto"/>
            <w:hideMark/>
          </w:tcPr>
          <w:p w14:paraId="5E4842CF" w14:textId="77777777" w:rsidR="00BB3CF3" w:rsidRPr="000559E8" w:rsidRDefault="00BB3CF3" w:rsidP="008E3996">
            <w:pPr>
              <w:spacing w:after="0" w:line="240" w:lineRule="auto"/>
              <w:jc w:val="both"/>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Menos Graves</w:t>
            </w:r>
          </w:p>
        </w:tc>
        <w:tc>
          <w:tcPr>
            <w:tcW w:w="834" w:type="pct"/>
            <w:shd w:val="clear" w:color="auto" w:fill="auto"/>
            <w:hideMark/>
          </w:tcPr>
          <w:p w14:paraId="1537F24B"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20%</w:t>
            </w:r>
          </w:p>
        </w:tc>
        <w:tc>
          <w:tcPr>
            <w:tcW w:w="554" w:type="pct"/>
            <w:shd w:val="clear" w:color="auto" w:fill="auto"/>
            <w:hideMark/>
          </w:tcPr>
          <w:p w14:paraId="1E56DAB9"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4</w:t>
            </w:r>
          </w:p>
        </w:tc>
        <w:tc>
          <w:tcPr>
            <w:tcW w:w="697" w:type="pct"/>
            <w:shd w:val="clear" w:color="auto" w:fill="auto"/>
            <w:hideMark/>
          </w:tcPr>
          <w:p w14:paraId="0511BCE2"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0,8</w:t>
            </w:r>
          </w:p>
        </w:tc>
        <w:tc>
          <w:tcPr>
            <w:tcW w:w="584" w:type="pct"/>
            <w:shd w:val="clear" w:color="auto" w:fill="auto"/>
            <w:hideMark/>
          </w:tcPr>
          <w:p w14:paraId="1487DD21"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1</w:t>
            </w:r>
          </w:p>
        </w:tc>
        <w:tc>
          <w:tcPr>
            <w:tcW w:w="747" w:type="pct"/>
            <w:shd w:val="clear" w:color="auto" w:fill="auto"/>
            <w:hideMark/>
          </w:tcPr>
          <w:p w14:paraId="3B3B0937"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0,2</w:t>
            </w:r>
          </w:p>
        </w:tc>
      </w:tr>
      <w:tr w:rsidR="00BB3CF3" w:rsidRPr="000559E8" w14:paraId="313A9B17" w14:textId="77777777" w:rsidTr="006D587C">
        <w:trPr>
          <w:trHeight w:val="421"/>
        </w:trPr>
        <w:tc>
          <w:tcPr>
            <w:tcW w:w="1583" w:type="pct"/>
            <w:shd w:val="clear" w:color="auto" w:fill="auto"/>
            <w:hideMark/>
          </w:tcPr>
          <w:p w14:paraId="5F224E46" w14:textId="77777777" w:rsidR="00BB3CF3" w:rsidRPr="000559E8" w:rsidRDefault="00BB3CF3" w:rsidP="008E3996">
            <w:pPr>
              <w:spacing w:after="0" w:line="240" w:lineRule="auto"/>
              <w:jc w:val="both"/>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Graves o gravísimas</w:t>
            </w:r>
          </w:p>
        </w:tc>
        <w:tc>
          <w:tcPr>
            <w:tcW w:w="834" w:type="pct"/>
            <w:shd w:val="clear" w:color="auto" w:fill="auto"/>
            <w:hideMark/>
          </w:tcPr>
          <w:p w14:paraId="4221B450"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70%</w:t>
            </w:r>
          </w:p>
        </w:tc>
        <w:tc>
          <w:tcPr>
            <w:tcW w:w="554" w:type="pct"/>
            <w:shd w:val="clear" w:color="auto" w:fill="auto"/>
            <w:hideMark/>
          </w:tcPr>
          <w:p w14:paraId="220F3595"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w:t>
            </w:r>
          </w:p>
        </w:tc>
        <w:tc>
          <w:tcPr>
            <w:tcW w:w="697" w:type="pct"/>
            <w:shd w:val="clear" w:color="auto" w:fill="auto"/>
            <w:hideMark/>
          </w:tcPr>
          <w:p w14:paraId="3C876AC6"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0</w:t>
            </w:r>
          </w:p>
        </w:tc>
        <w:tc>
          <w:tcPr>
            <w:tcW w:w="584" w:type="pct"/>
            <w:shd w:val="clear" w:color="auto" w:fill="auto"/>
            <w:hideMark/>
          </w:tcPr>
          <w:p w14:paraId="3217F902"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2</w:t>
            </w:r>
          </w:p>
        </w:tc>
        <w:tc>
          <w:tcPr>
            <w:tcW w:w="747" w:type="pct"/>
            <w:shd w:val="clear" w:color="auto" w:fill="auto"/>
            <w:hideMark/>
          </w:tcPr>
          <w:p w14:paraId="5CB89BB7"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r w:rsidRPr="000559E8">
              <w:rPr>
                <w:rFonts w:ascii="Times New Roman" w:eastAsia="Bookman Old Style" w:hAnsi="Times New Roman" w:cs="Times New Roman"/>
                <w:color w:val="000000"/>
                <w:sz w:val="21"/>
                <w:szCs w:val="21"/>
              </w:rPr>
              <w:t>1,4</w:t>
            </w:r>
          </w:p>
        </w:tc>
      </w:tr>
      <w:tr w:rsidR="00BB3CF3" w:rsidRPr="000559E8" w14:paraId="0CBE89B8" w14:textId="77777777" w:rsidTr="006D587C">
        <w:trPr>
          <w:trHeight w:val="295"/>
        </w:trPr>
        <w:tc>
          <w:tcPr>
            <w:tcW w:w="2971" w:type="pct"/>
            <w:gridSpan w:val="3"/>
            <w:shd w:val="clear" w:color="auto" w:fill="auto"/>
            <w:hideMark/>
          </w:tcPr>
          <w:p w14:paraId="305C9281" w14:textId="77777777" w:rsidR="00BB3CF3" w:rsidRPr="000559E8" w:rsidRDefault="00BB3CF3" w:rsidP="008E3996">
            <w:pPr>
              <w:spacing w:after="0" w:line="240" w:lineRule="auto"/>
              <w:jc w:val="both"/>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Número de Multas Ponderadas</w:t>
            </w:r>
          </w:p>
        </w:tc>
        <w:tc>
          <w:tcPr>
            <w:tcW w:w="697" w:type="pct"/>
            <w:shd w:val="clear" w:color="auto" w:fill="auto"/>
            <w:hideMark/>
          </w:tcPr>
          <w:p w14:paraId="6A6D2DD6"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1,2</w:t>
            </w:r>
          </w:p>
        </w:tc>
        <w:tc>
          <w:tcPr>
            <w:tcW w:w="584" w:type="pct"/>
            <w:shd w:val="clear" w:color="auto" w:fill="auto"/>
            <w:hideMark/>
          </w:tcPr>
          <w:p w14:paraId="798455D0" w14:textId="77777777" w:rsidR="00BB3CF3" w:rsidRPr="000559E8" w:rsidRDefault="00BB3CF3" w:rsidP="008E3996">
            <w:pPr>
              <w:spacing w:after="0" w:line="240" w:lineRule="auto"/>
              <w:jc w:val="center"/>
              <w:rPr>
                <w:rFonts w:ascii="Times New Roman" w:eastAsia="Bookman Old Style" w:hAnsi="Times New Roman" w:cs="Times New Roman"/>
                <w:color w:val="000000"/>
                <w:sz w:val="21"/>
                <w:szCs w:val="21"/>
              </w:rPr>
            </w:pPr>
          </w:p>
        </w:tc>
        <w:tc>
          <w:tcPr>
            <w:tcW w:w="747" w:type="pct"/>
            <w:shd w:val="clear" w:color="auto" w:fill="auto"/>
            <w:hideMark/>
          </w:tcPr>
          <w:p w14:paraId="64DCFC0E" w14:textId="77777777" w:rsidR="00BB3CF3" w:rsidRPr="000559E8" w:rsidRDefault="00BB3CF3" w:rsidP="008E3996">
            <w:pPr>
              <w:spacing w:after="0" w:line="240" w:lineRule="auto"/>
              <w:jc w:val="center"/>
              <w:rPr>
                <w:rFonts w:ascii="Times New Roman" w:eastAsia="Bookman Old Style" w:hAnsi="Times New Roman" w:cs="Times New Roman"/>
                <w:b/>
                <w:bCs/>
                <w:color w:val="000000"/>
                <w:sz w:val="21"/>
                <w:szCs w:val="21"/>
              </w:rPr>
            </w:pPr>
            <w:r w:rsidRPr="000559E8">
              <w:rPr>
                <w:rFonts w:ascii="Times New Roman" w:eastAsia="Bookman Old Style" w:hAnsi="Times New Roman" w:cs="Times New Roman"/>
                <w:b/>
                <w:bCs/>
                <w:color w:val="000000"/>
                <w:sz w:val="21"/>
                <w:szCs w:val="21"/>
              </w:rPr>
              <w:t>1,6</w:t>
            </w:r>
          </w:p>
        </w:tc>
      </w:tr>
    </w:tbl>
    <w:p w14:paraId="04B60927" w14:textId="77777777" w:rsidR="00BB3CF3" w:rsidRPr="000559E8" w:rsidRDefault="00BB3CF3" w:rsidP="00BB3CF3">
      <w:pPr>
        <w:spacing w:after="0" w:line="240" w:lineRule="auto"/>
        <w:jc w:val="both"/>
        <w:rPr>
          <w:rFonts w:ascii="Times New Roman" w:eastAsia="Bookman Old Style" w:hAnsi="Times New Roman" w:cs="Times New Roman"/>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00" w:firstRow="0" w:lastRow="0" w:firstColumn="0" w:lastColumn="0" w:noHBand="0" w:noVBand="1"/>
      </w:tblPr>
      <w:tblGrid>
        <w:gridCol w:w="1562"/>
        <w:gridCol w:w="2764"/>
        <w:gridCol w:w="2090"/>
        <w:gridCol w:w="2533"/>
      </w:tblGrid>
      <w:tr w:rsidR="00BB3CF3" w:rsidRPr="000559E8" w14:paraId="3A5DF394" w14:textId="77777777" w:rsidTr="008E3996">
        <w:tc>
          <w:tcPr>
            <w:tcW w:w="872" w:type="pct"/>
            <w:shd w:val="clear" w:color="auto" w:fill="auto"/>
            <w:vAlign w:val="center"/>
          </w:tcPr>
          <w:p w14:paraId="5689BE36" w14:textId="77777777" w:rsidR="00BB3CF3" w:rsidRPr="000559E8" w:rsidRDefault="00BB3CF3" w:rsidP="008E3996">
            <w:pPr>
              <w:spacing w:after="0" w:line="240" w:lineRule="auto"/>
              <w:jc w:val="center"/>
              <w:rPr>
                <w:rFonts w:ascii="Times New Roman" w:eastAsia="Times New Roman" w:hAnsi="Times New Roman" w:cs="Times New Roman"/>
                <w:b/>
                <w:color w:val="000000"/>
                <w:sz w:val="21"/>
                <w:szCs w:val="21"/>
              </w:rPr>
            </w:pPr>
            <w:r w:rsidRPr="000559E8">
              <w:rPr>
                <w:rFonts w:ascii="Times New Roman" w:eastAsia="Times New Roman" w:hAnsi="Times New Roman" w:cs="Times New Roman"/>
                <w:b/>
                <w:color w:val="000000"/>
                <w:sz w:val="21"/>
                <w:szCs w:val="21"/>
              </w:rPr>
              <w:t>OFERENTE</w:t>
            </w:r>
          </w:p>
        </w:tc>
        <w:tc>
          <w:tcPr>
            <w:tcW w:w="1544" w:type="pct"/>
            <w:shd w:val="clear" w:color="auto" w:fill="auto"/>
            <w:vAlign w:val="center"/>
          </w:tcPr>
          <w:p w14:paraId="7D52FB6D" w14:textId="77777777" w:rsidR="00BB3CF3" w:rsidRPr="000559E8" w:rsidRDefault="00BB3CF3" w:rsidP="008E3996">
            <w:pPr>
              <w:spacing w:after="0" w:line="240" w:lineRule="auto"/>
              <w:jc w:val="center"/>
              <w:rPr>
                <w:rFonts w:ascii="Times New Roman" w:eastAsia="Times New Roman" w:hAnsi="Times New Roman" w:cs="Times New Roman"/>
                <w:b/>
                <w:color w:val="000000"/>
                <w:sz w:val="21"/>
                <w:szCs w:val="21"/>
              </w:rPr>
            </w:pPr>
            <w:proofErr w:type="spellStart"/>
            <w:r w:rsidRPr="000559E8">
              <w:rPr>
                <w:rFonts w:ascii="Times New Roman" w:eastAsia="Times New Roman" w:hAnsi="Times New Roman" w:cs="Times New Roman"/>
                <w:b/>
                <w:color w:val="000000"/>
                <w:sz w:val="21"/>
                <w:szCs w:val="21"/>
              </w:rPr>
              <w:t>N°</w:t>
            </w:r>
            <w:proofErr w:type="spellEnd"/>
            <w:r w:rsidRPr="000559E8">
              <w:rPr>
                <w:rFonts w:ascii="Times New Roman" w:eastAsia="Times New Roman" w:hAnsi="Times New Roman" w:cs="Times New Roman"/>
                <w:b/>
                <w:color w:val="000000"/>
                <w:sz w:val="21"/>
                <w:szCs w:val="21"/>
              </w:rPr>
              <w:t xml:space="preserve"> CURSOS EJECUTADOS Y EN EJECUCION PROGRAMAS DE CAPACITACION</w:t>
            </w:r>
          </w:p>
        </w:tc>
        <w:tc>
          <w:tcPr>
            <w:tcW w:w="1168" w:type="pct"/>
            <w:shd w:val="clear" w:color="auto" w:fill="auto"/>
            <w:vAlign w:val="center"/>
          </w:tcPr>
          <w:p w14:paraId="73846E52" w14:textId="77777777" w:rsidR="00BB3CF3" w:rsidRPr="000559E8" w:rsidRDefault="00BB3CF3" w:rsidP="008E3996">
            <w:pPr>
              <w:spacing w:after="0" w:line="240" w:lineRule="auto"/>
              <w:jc w:val="center"/>
              <w:rPr>
                <w:rFonts w:ascii="Times New Roman" w:eastAsia="Times New Roman" w:hAnsi="Times New Roman" w:cs="Times New Roman"/>
                <w:b/>
                <w:color w:val="000000"/>
                <w:sz w:val="21"/>
                <w:szCs w:val="21"/>
              </w:rPr>
            </w:pPr>
            <w:r w:rsidRPr="000559E8">
              <w:rPr>
                <w:rFonts w:ascii="Times New Roman" w:eastAsia="Times New Roman" w:hAnsi="Times New Roman" w:cs="Times New Roman"/>
                <w:b/>
                <w:color w:val="000000"/>
                <w:sz w:val="21"/>
                <w:szCs w:val="21"/>
              </w:rPr>
              <w:t>CALCULO</w:t>
            </w:r>
          </w:p>
        </w:tc>
        <w:tc>
          <w:tcPr>
            <w:tcW w:w="1415" w:type="pct"/>
            <w:shd w:val="clear" w:color="auto" w:fill="auto"/>
            <w:vAlign w:val="center"/>
          </w:tcPr>
          <w:p w14:paraId="3A892505" w14:textId="77777777" w:rsidR="00BB3CF3" w:rsidRPr="000559E8" w:rsidRDefault="00BB3CF3" w:rsidP="008E3996">
            <w:pPr>
              <w:spacing w:after="0" w:line="240" w:lineRule="auto"/>
              <w:jc w:val="center"/>
              <w:rPr>
                <w:rFonts w:ascii="Times New Roman" w:eastAsia="Times New Roman" w:hAnsi="Times New Roman" w:cs="Times New Roman"/>
                <w:b/>
                <w:color w:val="000000"/>
                <w:sz w:val="21"/>
                <w:szCs w:val="21"/>
              </w:rPr>
            </w:pPr>
            <w:r w:rsidRPr="000559E8">
              <w:rPr>
                <w:rFonts w:ascii="Times New Roman" w:eastAsia="Times New Roman" w:hAnsi="Times New Roman" w:cs="Times New Roman"/>
                <w:b/>
                <w:color w:val="000000"/>
                <w:sz w:val="21"/>
                <w:szCs w:val="21"/>
              </w:rPr>
              <w:t>NOTA FINAL COMPORTAMIENTO</w:t>
            </w:r>
          </w:p>
        </w:tc>
      </w:tr>
      <w:tr w:rsidR="00BB3CF3" w:rsidRPr="000559E8" w14:paraId="4166B35A" w14:textId="77777777" w:rsidTr="008E3996">
        <w:tc>
          <w:tcPr>
            <w:tcW w:w="872" w:type="pct"/>
            <w:shd w:val="clear" w:color="auto" w:fill="auto"/>
          </w:tcPr>
          <w:p w14:paraId="41564889"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b/>
                <w:color w:val="000000"/>
                <w:sz w:val="21"/>
                <w:szCs w:val="21"/>
              </w:rPr>
              <w:t>Ejecutor 1</w:t>
            </w:r>
          </w:p>
        </w:tc>
        <w:tc>
          <w:tcPr>
            <w:tcW w:w="1544" w:type="pct"/>
            <w:shd w:val="clear" w:color="auto" w:fill="auto"/>
          </w:tcPr>
          <w:p w14:paraId="26298C75"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50</w:t>
            </w:r>
          </w:p>
        </w:tc>
        <w:tc>
          <w:tcPr>
            <w:tcW w:w="1168" w:type="pct"/>
            <w:shd w:val="clear" w:color="auto" w:fill="auto"/>
          </w:tcPr>
          <w:p w14:paraId="22FE326E"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1,2/50*100 = 2,4%</w:t>
            </w:r>
          </w:p>
        </w:tc>
        <w:tc>
          <w:tcPr>
            <w:tcW w:w="1415" w:type="pct"/>
            <w:shd w:val="clear" w:color="auto" w:fill="auto"/>
          </w:tcPr>
          <w:p w14:paraId="0CE17C35"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7.0</w:t>
            </w:r>
          </w:p>
        </w:tc>
      </w:tr>
      <w:tr w:rsidR="00BB3CF3" w:rsidRPr="000559E8" w14:paraId="534C0BDA" w14:textId="77777777" w:rsidTr="008E3996">
        <w:tc>
          <w:tcPr>
            <w:tcW w:w="872" w:type="pct"/>
            <w:shd w:val="clear" w:color="auto" w:fill="auto"/>
          </w:tcPr>
          <w:p w14:paraId="1BFB6315"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b/>
                <w:color w:val="000000"/>
                <w:sz w:val="21"/>
                <w:szCs w:val="21"/>
              </w:rPr>
              <w:t>Ejecutor 2</w:t>
            </w:r>
          </w:p>
        </w:tc>
        <w:tc>
          <w:tcPr>
            <w:tcW w:w="1544" w:type="pct"/>
            <w:shd w:val="clear" w:color="auto" w:fill="auto"/>
          </w:tcPr>
          <w:p w14:paraId="1614D8E0"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10</w:t>
            </w:r>
          </w:p>
        </w:tc>
        <w:tc>
          <w:tcPr>
            <w:tcW w:w="1168" w:type="pct"/>
            <w:shd w:val="clear" w:color="auto" w:fill="auto"/>
          </w:tcPr>
          <w:p w14:paraId="38D0BE5A"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1,6 /10*100 = 16,0%</w:t>
            </w:r>
          </w:p>
        </w:tc>
        <w:tc>
          <w:tcPr>
            <w:tcW w:w="1415" w:type="pct"/>
            <w:shd w:val="clear" w:color="auto" w:fill="auto"/>
          </w:tcPr>
          <w:p w14:paraId="3B234648" w14:textId="77777777" w:rsidR="00BB3CF3" w:rsidRPr="000559E8" w:rsidRDefault="00BB3CF3" w:rsidP="008E3996">
            <w:pPr>
              <w:spacing w:after="0" w:line="240" w:lineRule="auto"/>
              <w:jc w:val="center"/>
              <w:rPr>
                <w:rFonts w:ascii="Times New Roman" w:eastAsia="Bookman Old Style" w:hAnsi="Times New Roman" w:cs="Times New Roman"/>
                <w:b/>
                <w:color w:val="000000"/>
                <w:sz w:val="21"/>
                <w:szCs w:val="21"/>
              </w:rPr>
            </w:pPr>
            <w:r w:rsidRPr="000559E8">
              <w:rPr>
                <w:rFonts w:ascii="Times New Roman" w:eastAsia="Bookman Old Style" w:hAnsi="Times New Roman" w:cs="Times New Roman"/>
                <w:color w:val="000000"/>
                <w:sz w:val="21"/>
                <w:szCs w:val="21"/>
              </w:rPr>
              <w:t>5.0</w:t>
            </w:r>
          </w:p>
        </w:tc>
      </w:tr>
    </w:tbl>
    <w:p w14:paraId="276F7FEA" w14:textId="77777777" w:rsidR="00BB3CF3" w:rsidRPr="000559E8" w:rsidRDefault="00BB3CF3" w:rsidP="00BB3CF3">
      <w:pPr>
        <w:spacing w:after="0" w:line="240" w:lineRule="auto"/>
        <w:jc w:val="both"/>
        <w:rPr>
          <w:rFonts w:ascii="Times New Roman" w:eastAsia="Times New Roman" w:hAnsi="Times New Roman" w:cs="Times New Roman"/>
          <w:sz w:val="21"/>
          <w:szCs w:val="21"/>
        </w:rPr>
      </w:pPr>
    </w:p>
    <w:p w14:paraId="4019DB56" w14:textId="77777777" w:rsidR="008F5AF4" w:rsidRPr="00A96BF4" w:rsidRDefault="008F5AF4" w:rsidP="007679F3">
      <w:pPr>
        <w:pStyle w:val="Ttulo2"/>
        <w:numPr>
          <w:ilvl w:val="2"/>
          <w:numId w:val="31"/>
        </w:numPr>
        <w:tabs>
          <w:tab w:val="clear" w:pos="3969"/>
        </w:tabs>
        <w:ind w:left="851" w:hanging="851"/>
        <w:rPr>
          <w:rFonts w:ascii="Times New Roman" w:hAnsi="Times New Roman"/>
          <w:sz w:val="21"/>
          <w:szCs w:val="21"/>
        </w:rPr>
      </w:pPr>
      <w:bookmarkStart w:id="42" w:name="_Toc26950089"/>
      <w:bookmarkStart w:id="43" w:name="_Toc14941948"/>
      <w:r>
        <w:rPr>
          <w:rFonts w:ascii="Times New Roman" w:hAnsi="Times New Roman"/>
          <w:sz w:val="21"/>
          <w:szCs w:val="21"/>
        </w:rPr>
        <w:t xml:space="preserve">EVALUACIÓN </w:t>
      </w:r>
      <w:r w:rsidRPr="00041221">
        <w:rPr>
          <w:rFonts w:ascii="Times New Roman" w:hAnsi="Times New Roman"/>
          <w:sz w:val="21"/>
          <w:szCs w:val="21"/>
        </w:rPr>
        <w:t>PROPUESTA TÉCNICA</w:t>
      </w:r>
      <w:r>
        <w:rPr>
          <w:rFonts w:ascii="Times New Roman" w:hAnsi="Times New Roman"/>
          <w:sz w:val="21"/>
          <w:szCs w:val="21"/>
        </w:rPr>
        <w:t xml:space="preserve"> (50%)</w:t>
      </w:r>
      <w:bookmarkEnd w:id="42"/>
      <w:r>
        <w:rPr>
          <w:rFonts w:ascii="Times New Roman" w:hAnsi="Times New Roman"/>
          <w:sz w:val="21"/>
          <w:szCs w:val="21"/>
        </w:rPr>
        <w:t xml:space="preserve"> </w:t>
      </w:r>
      <w:r w:rsidRPr="00F34CDF">
        <w:rPr>
          <w:rFonts w:ascii="Times New Roman" w:hAnsi="Times New Roman"/>
          <w:sz w:val="21"/>
          <w:szCs w:val="21"/>
        </w:rPr>
        <w:t xml:space="preserve"> </w:t>
      </w:r>
    </w:p>
    <w:p w14:paraId="3B0050A7" w14:textId="77777777" w:rsidR="008F5AF4" w:rsidRDefault="008F5AF4" w:rsidP="008F5AF4">
      <w:pPr>
        <w:spacing w:after="0" w:line="240" w:lineRule="auto"/>
        <w:jc w:val="both"/>
        <w:rPr>
          <w:rFonts w:ascii="Times New Roman" w:eastAsia="Times New Roman" w:hAnsi="Times New Roman" w:cs="Times New Roman"/>
          <w:sz w:val="21"/>
          <w:szCs w:val="21"/>
          <w:lang w:val="es-ES"/>
        </w:rPr>
      </w:pPr>
    </w:p>
    <w:p w14:paraId="1622EB6A" w14:textId="77777777" w:rsidR="008F5AF4" w:rsidRPr="00041221" w:rsidRDefault="008F5AF4" w:rsidP="008F5AF4">
      <w:pPr>
        <w:spacing w:after="0" w:line="240" w:lineRule="auto"/>
        <w:jc w:val="both"/>
        <w:rPr>
          <w:rFonts w:ascii="Times New Roman" w:eastAsia="Times New Roman" w:hAnsi="Times New Roman" w:cs="Times New Roman"/>
          <w:sz w:val="21"/>
          <w:szCs w:val="21"/>
          <w:lang w:val="es-ES"/>
        </w:rPr>
      </w:pPr>
      <w:r>
        <w:rPr>
          <w:rFonts w:ascii="Times New Roman" w:eastAsia="Times New Roman" w:hAnsi="Times New Roman" w:cs="Times New Roman"/>
          <w:sz w:val="21"/>
          <w:szCs w:val="21"/>
          <w:lang w:val="es-ES"/>
        </w:rPr>
        <w:t xml:space="preserve">En un modelo de </w:t>
      </w:r>
      <w:r w:rsidRPr="00041221">
        <w:rPr>
          <w:rFonts w:ascii="Times New Roman" w:eastAsia="Times New Roman" w:hAnsi="Times New Roman" w:cs="Times New Roman"/>
          <w:sz w:val="21"/>
          <w:szCs w:val="21"/>
          <w:lang w:val="es-ES"/>
        </w:rPr>
        <w:t xml:space="preserve">formación </w:t>
      </w:r>
      <w:r>
        <w:rPr>
          <w:rFonts w:ascii="Times New Roman" w:eastAsia="Times New Roman" w:hAnsi="Times New Roman" w:cs="Times New Roman"/>
          <w:sz w:val="21"/>
          <w:szCs w:val="21"/>
          <w:lang w:val="es-ES"/>
        </w:rPr>
        <w:t>por Competencias, l</w:t>
      </w:r>
      <w:r w:rsidRPr="00041221">
        <w:rPr>
          <w:rFonts w:ascii="Times New Roman" w:eastAsia="Times New Roman" w:hAnsi="Times New Roman" w:cs="Times New Roman"/>
          <w:sz w:val="21"/>
          <w:szCs w:val="21"/>
          <w:lang w:val="es-ES"/>
        </w:rPr>
        <w:t>os procesos</w:t>
      </w:r>
      <w:r>
        <w:rPr>
          <w:rFonts w:ascii="Times New Roman" w:eastAsia="Times New Roman" w:hAnsi="Times New Roman" w:cs="Times New Roman"/>
          <w:sz w:val="21"/>
          <w:szCs w:val="21"/>
          <w:lang w:val="es-ES"/>
        </w:rPr>
        <w:t xml:space="preserve"> de</w:t>
      </w:r>
      <w:r w:rsidRPr="00041221">
        <w:rPr>
          <w:rFonts w:ascii="Times New Roman" w:eastAsia="Times New Roman" w:hAnsi="Times New Roman" w:cs="Times New Roman"/>
          <w:sz w:val="21"/>
          <w:szCs w:val="21"/>
          <w:lang w:val="es-ES"/>
        </w:rPr>
        <w:t xml:space="preserve"> aprendizaje-enseñanza </w:t>
      </w:r>
      <w:r>
        <w:rPr>
          <w:rFonts w:ascii="Times New Roman" w:eastAsia="Times New Roman" w:hAnsi="Times New Roman" w:cs="Times New Roman"/>
          <w:sz w:val="21"/>
          <w:szCs w:val="21"/>
          <w:lang w:val="es-ES"/>
        </w:rPr>
        <w:t>implican,</w:t>
      </w:r>
      <w:r w:rsidRPr="00041221">
        <w:rPr>
          <w:rFonts w:ascii="Times New Roman" w:eastAsia="Times New Roman" w:hAnsi="Times New Roman" w:cs="Times New Roman"/>
          <w:sz w:val="21"/>
          <w:szCs w:val="21"/>
          <w:lang w:val="es-ES"/>
        </w:rPr>
        <w:t xml:space="preserve"> adoptar una serie de estrategias </w:t>
      </w:r>
      <w:r>
        <w:rPr>
          <w:rFonts w:ascii="Times New Roman" w:eastAsia="Times New Roman" w:hAnsi="Times New Roman" w:cs="Times New Roman"/>
          <w:sz w:val="21"/>
          <w:szCs w:val="21"/>
          <w:lang w:val="es-ES"/>
        </w:rPr>
        <w:t xml:space="preserve">para el logro </w:t>
      </w:r>
      <w:r w:rsidRPr="00041221">
        <w:rPr>
          <w:rFonts w:ascii="Times New Roman" w:eastAsia="Times New Roman" w:hAnsi="Times New Roman" w:cs="Times New Roman"/>
          <w:sz w:val="21"/>
          <w:szCs w:val="21"/>
          <w:lang w:val="es-ES"/>
        </w:rPr>
        <w:t>de las competencias</w:t>
      </w:r>
      <w:r>
        <w:rPr>
          <w:rFonts w:ascii="Times New Roman" w:eastAsia="Times New Roman" w:hAnsi="Times New Roman" w:cs="Times New Roman"/>
          <w:sz w:val="21"/>
          <w:szCs w:val="21"/>
          <w:lang w:val="es-ES"/>
        </w:rPr>
        <w:t xml:space="preserve"> declaradas. Por ello</w:t>
      </w:r>
      <w:r w:rsidRPr="00041221">
        <w:rPr>
          <w:rFonts w:ascii="Times New Roman" w:eastAsia="Times New Roman" w:hAnsi="Times New Roman" w:cs="Times New Roman"/>
          <w:sz w:val="21"/>
          <w:szCs w:val="21"/>
          <w:lang w:val="es-ES"/>
        </w:rPr>
        <w:t>, se requiere una mirada integral que complemente la conjunción de lo teórico y práctico, considerando dentro de los planes de formación</w:t>
      </w:r>
      <w:r>
        <w:rPr>
          <w:rFonts w:ascii="Times New Roman" w:eastAsia="Times New Roman" w:hAnsi="Times New Roman" w:cs="Times New Roman"/>
          <w:sz w:val="21"/>
          <w:szCs w:val="21"/>
          <w:lang w:val="es-ES"/>
        </w:rPr>
        <w:t>,</w:t>
      </w:r>
      <w:r w:rsidRPr="00041221">
        <w:rPr>
          <w:rFonts w:ascii="Times New Roman" w:eastAsia="Times New Roman" w:hAnsi="Times New Roman" w:cs="Times New Roman"/>
          <w:sz w:val="21"/>
          <w:szCs w:val="21"/>
          <w:lang w:val="es-ES"/>
        </w:rPr>
        <w:t xml:space="preserve"> una estructura modular que cont</w:t>
      </w:r>
      <w:r>
        <w:rPr>
          <w:rFonts w:ascii="Times New Roman" w:eastAsia="Times New Roman" w:hAnsi="Times New Roman" w:cs="Times New Roman"/>
          <w:sz w:val="21"/>
          <w:szCs w:val="21"/>
          <w:lang w:val="es-ES"/>
        </w:rPr>
        <w:t>enga</w:t>
      </w:r>
      <w:r w:rsidRPr="00041221">
        <w:rPr>
          <w:rFonts w:ascii="Times New Roman" w:eastAsia="Times New Roman" w:hAnsi="Times New Roman" w:cs="Times New Roman"/>
          <w:sz w:val="21"/>
          <w:szCs w:val="21"/>
          <w:lang w:val="es-ES"/>
        </w:rPr>
        <w:t xml:space="preserve"> unidades didácticas explícitas y definidas, </w:t>
      </w:r>
      <w:r>
        <w:rPr>
          <w:rFonts w:ascii="Times New Roman" w:eastAsia="Times New Roman" w:hAnsi="Times New Roman" w:cs="Times New Roman"/>
          <w:sz w:val="21"/>
          <w:szCs w:val="21"/>
          <w:lang w:val="es-ES"/>
        </w:rPr>
        <w:t xml:space="preserve">con clara </w:t>
      </w:r>
      <w:r w:rsidRPr="00041221">
        <w:rPr>
          <w:rFonts w:ascii="Times New Roman" w:eastAsia="Times New Roman" w:hAnsi="Times New Roman" w:cs="Times New Roman"/>
          <w:sz w:val="21"/>
          <w:szCs w:val="21"/>
          <w:lang w:val="es-ES"/>
        </w:rPr>
        <w:t>orienta</w:t>
      </w:r>
      <w:r>
        <w:rPr>
          <w:rFonts w:ascii="Times New Roman" w:eastAsia="Times New Roman" w:hAnsi="Times New Roman" w:cs="Times New Roman"/>
          <w:sz w:val="21"/>
          <w:szCs w:val="21"/>
          <w:lang w:val="es-ES"/>
        </w:rPr>
        <w:t>ción</w:t>
      </w:r>
      <w:r w:rsidRPr="00041221">
        <w:rPr>
          <w:rFonts w:ascii="Times New Roman" w:eastAsia="Times New Roman" w:hAnsi="Times New Roman" w:cs="Times New Roman"/>
          <w:sz w:val="21"/>
          <w:szCs w:val="21"/>
          <w:lang w:val="es-ES"/>
        </w:rPr>
        <w:t xml:space="preserve"> al logro de la competencia, donde la persona debe integrar la tridimensionalidad de</w:t>
      </w:r>
      <w:r>
        <w:rPr>
          <w:rFonts w:ascii="Times New Roman" w:eastAsia="Times New Roman" w:hAnsi="Times New Roman" w:cs="Times New Roman"/>
          <w:sz w:val="21"/>
          <w:szCs w:val="21"/>
          <w:lang w:val="es-ES"/>
        </w:rPr>
        <w:t xml:space="preserve">l modelo por competencias; </w:t>
      </w:r>
      <w:r w:rsidRPr="00041221">
        <w:rPr>
          <w:rFonts w:ascii="Times New Roman" w:eastAsia="Times New Roman" w:hAnsi="Times New Roman" w:cs="Times New Roman"/>
          <w:sz w:val="21"/>
          <w:szCs w:val="21"/>
          <w:lang w:val="es-ES"/>
        </w:rPr>
        <w:t xml:space="preserve">conocimientos, habilidades y actitudes, </w:t>
      </w:r>
      <w:r>
        <w:rPr>
          <w:rFonts w:ascii="Times New Roman" w:eastAsia="Times New Roman" w:hAnsi="Times New Roman" w:cs="Times New Roman"/>
          <w:sz w:val="21"/>
          <w:szCs w:val="21"/>
          <w:lang w:val="es-ES"/>
        </w:rPr>
        <w:t>con</w:t>
      </w:r>
      <w:r w:rsidRPr="00041221">
        <w:rPr>
          <w:rFonts w:ascii="Times New Roman" w:eastAsia="Times New Roman" w:hAnsi="Times New Roman" w:cs="Times New Roman"/>
          <w:sz w:val="21"/>
          <w:szCs w:val="21"/>
          <w:lang w:val="es-ES"/>
        </w:rPr>
        <w:t xml:space="preserve"> su propia experiencia.</w:t>
      </w:r>
    </w:p>
    <w:p w14:paraId="54AE05B1" w14:textId="77777777" w:rsidR="008F5AF4" w:rsidRPr="00041221" w:rsidRDefault="008F5AF4" w:rsidP="008F5AF4">
      <w:pPr>
        <w:spacing w:after="0" w:line="240" w:lineRule="auto"/>
        <w:jc w:val="both"/>
        <w:rPr>
          <w:rFonts w:ascii="Times New Roman" w:eastAsia="Times New Roman" w:hAnsi="Times New Roman" w:cs="Times New Roman"/>
          <w:sz w:val="21"/>
          <w:szCs w:val="21"/>
          <w:lang w:val="es-ES"/>
        </w:rPr>
      </w:pPr>
    </w:p>
    <w:p w14:paraId="21E18A08" w14:textId="77777777" w:rsidR="00321307" w:rsidRDefault="007625BA" w:rsidP="008E3996">
      <w:pPr>
        <w:spacing w:after="0" w:line="240" w:lineRule="auto"/>
        <w:jc w:val="both"/>
        <w:rPr>
          <w:rFonts w:ascii="Times New Roman" w:hAnsi="Times New Roman"/>
          <w:sz w:val="21"/>
          <w:szCs w:val="21"/>
        </w:rPr>
      </w:pPr>
      <w:r w:rsidRPr="000559E8">
        <w:rPr>
          <w:rFonts w:ascii="Times New Roman" w:hAnsi="Times New Roman" w:cs="Times New Roman"/>
          <w:sz w:val="21"/>
          <w:szCs w:val="21"/>
        </w:rPr>
        <w:t xml:space="preserve">Por lo mismo, la propuesta </w:t>
      </w:r>
      <w:r>
        <w:rPr>
          <w:rFonts w:ascii="Times New Roman" w:hAnsi="Times New Roman" w:cs="Times New Roman"/>
          <w:sz w:val="21"/>
          <w:szCs w:val="21"/>
        </w:rPr>
        <w:t>t</w:t>
      </w:r>
      <w:r w:rsidRPr="000559E8">
        <w:rPr>
          <w:rFonts w:ascii="Times New Roman" w:hAnsi="Times New Roman" w:cs="Times New Roman"/>
          <w:sz w:val="21"/>
          <w:szCs w:val="21"/>
        </w:rPr>
        <w:t xml:space="preserve">écnica </w:t>
      </w:r>
      <w:r>
        <w:rPr>
          <w:rFonts w:ascii="Times New Roman" w:hAnsi="Times New Roman" w:cs="Times New Roman"/>
          <w:sz w:val="21"/>
          <w:szCs w:val="21"/>
        </w:rPr>
        <w:t xml:space="preserve">del oferente </w:t>
      </w:r>
      <w:r w:rsidRPr="000559E8">
        <w:rPr>
          <w:rFonts w:ascii="Times New Roman" w:hAnsi="Times New Roman" w:cs="Times New Roman"/>
          <w:sz w:val="21"/>
          <w:szCs w:val="21"/>
        </w:rPr>
        <w:t>debe</w:t>
      </w:r>
      <w:r>
        <w:rPr>
          <w:rFonts w:ascii="Times New Roman" w:hAnsi="Times New Roman" w:cs="Times New Roman"/>
          <w:sz w:val="21"/>
          <w:szCs w:val="21"/>
        </w:rPr>
        <w:t>rá</w:t>
      </w:r>
      <w:r w:rsidRPr="000559E8">
        <w:rPr>
          <w:rFonts w:ascii="Times New Roman" w:hAnsi="Times New Roman" w:cs="Times New Roman"/>
          <w:sz w:val="21"/>
          <w:szCs w:val="21"/>
        </w:rPr>
        <w:t xml:space="preserve"> estar </w:t>
      </w:r>
      <w:r w:rsidRPr="000559E8">
        <w:rPr>
          <w:rFonts w:ascii="Times New Roman" w:eastAsia="Times New Roman" w:hAnsi="Times New Roman" w:cs="Times New Roman"/>
          <w:sz w:val="21"/>
          <w:szCs w:val="21"/>
        </w:rPr>
        <w:t xml:space="preserve">construida según </w:t>
      </w:r>
      <w:r w:rsidRPr="000559E8">
        <w:rPr>
          <w:rFonts w:ascii="Times New Roman" w:hAnsi="Times New Roman" w:cs="Times New Roman"/>
          <w:sz w:val="21"/>
          <w:szCs w:val="21"/>
        </w:rPr>
        <w:t>todos los</w:t>
      </w:r>
      <w:r w:rsidRPr="000559E8">
        <w:rPr>
          <w:rFonts w:ascii="Times New Roman" w:hAnsi="Times New Roman" w:cs="Times New Roman"/>
          <w:color w:val="FF0000"/>
          <w:sz w:val="21"/>
          <w:szCs w:val="21"/>
        </w:rPr>
        <w:t xml:space="preserve"> </w:t>
      </w:r>
      <w:r w:rsidRPr="000559E8">
        <w:rPr>
          <w:rFonts w:ascii="Times New Roman" w:hAnsi="Times New Roman" w:cs="Times New Roman"/>
          <w:sz w:val="21"/>
          <w:szCs w:val="21"/>
        </w:rPr>
        <w:t>elementos estructurales que se explican a continuación</w:t>
      </w:r>
      <w:r>
        <w:rPr>
          <w:rFonts w:ascii="Times New Roman" w:hAnsi="Times New Roman" w:cs="Times New Roman"/>
          <w:sz w:val="21"/>
          <w:szCs w:val="21"/>
        </w:rPr>
        <w:t xml:space="preserve">, </w:t>
      </w:r>
      <w:bookmarkStart w:id="44" w:name="_Hlk22807195"/>
      <w:r>
        <w:rPr>
          <w:rFonts w:ascii="Times New Roman" w:hAnsi="Times New Roman" w:cs="Times New Roman"/>
          <w:sz w:val="21"/>
          <w:szCs w:val="21"/>
        </w:rPr>
        <w:t xml:space="preserve">siguiendo las instrucciones </w:t>
      </w:r>
      <w:r w:rsidRPr="000500A5">
        <w:rPr>
          <w:rFonts w:ascii="Times New Roman" w:hAnsi="Times New Roman"/>
          <w:sz w:val="21"/>
          <w:szCs w:val="21"/>
        </w:rPr>
        <w:t>detallad</w:t>
      </w:r>
      <w:r>
        <w:rPr>
          <w:rFonts w:ascii="Times New Roman" w:hAnsi="Times New Roman"/>
          <w:sz w:val="21"/>
          <w:szCs w:val="21"/>
        </w:rPr>
        <w:t>as</w:t>
      </w:r>
      <w:r w:rsidRPr="000500A5">
        <w:rPr>
          <w:rFonts w:ascii="Times New Roman" w:hAnsi="Times New Roman"/>
          <w:sz w:val="21"/>
          <w:szCs w:val="21"/>
        </w:rPr>
        <w:t xml:space="preserve"> en la Guía de Elaboración de</w:t>
      </w:r>
      <w:r>
        <w:rPr>
          <w:rFonts w:ascii="Times New Roman" w:hAnsi="Times New Roman"/>
          <w:sz w:val="21"/>
          <w:szCs w:val="21"/>
        </w:rPr>
        <w:t xml:space="preserve"> Propuesta Técnica</w:t>
      </w:r>
      <w:bookmarkEnd w:id="44"/>
      <w:r>
        <w:rPr>
          <w:rFonts w:ascii="Times New Roman" w:hAnsi="Times New Roman"/>
          <w:sz w:val="21"/>
          <w:szCs w:val="21"/>
        </w:rPr>
        <w:t xml:space="preserve"> (Anexo N°2 de estas bases)</w:t>
      </w:r>
      <w:r w:rsidR="00321307">
        <w:rPr>
          <w:rFonts w:ascii="Times New Roman" w:hAnsi="Times New Roman"/>
          <w:sz w:val="21"/>
          <w:szCs w:val="21"/>
        </w:rPr>
        <w:t xml:space="preserve">. </w:t>
      </w:r>
    </w:p>
    <w:p w14:paraId="14AD6D79" w14:textId="77777777" w:rsidR="00321307" w:rsidRDefault="00321307" w:rsidP="008E3996">
      <w:pPr>
        <w:spacing w:after="0" w:line="240" w:lineRule="auto"/>
        <w:jc w:val="both"/>
        <w:rPr>
          <w:rFonts w:ascii="Times New Roman" w:hAnsi="Times New Roman"/>
          <w:sz w:val="21"/>
          <w:szCs w:val="21"/>
        </w:rPr>
      </w:pPr>
    </w:p>
    <w:p w14:paraId="3AC14125" w14:textId="2DBCEFFA" w:rsidR="008E3996" w:rsidRPr="000559E8" w:rsidRDefault="00321307" w:rsidP="008E3996">
      <w:pPr>
        <w:spacing w:after="0" w:line="240" w:lineRule="auto"/>
        <w:jc w:val="both"/>
        <w:rPr>
          <w:rFonts w:ascii="Times New Roman" w:hAnsi="Times New Roman" w:cs="Times New Roman"/>
          <w:sz w:val="21"/>
          <w:szCs w:val="21"/>
        </w:rPr>
      </w:pPr>
      <w:r>
        <w:rPr>
          <w:rFonts w:ascii="Times New Roman" w:hAnsi="Times New Roman"/>
          <w:sz w:val="21"/>
          <w:szCs w:val="21"/>
        </w:rPr>
        <w:t xml:space="preserve">La Evaluación de la propuesta técnica comprende: </w:t>
      </w:r>
    </w:p>
    <w:p w14:paraId="43864FB8" w14:textId="77777777" w:rsidR="008F5AF4" w:rsidRDefault="008F5AF4" w:rsidP="008F5AF4">
      <w:pPr>
        <w:spacing w:after="0" w:line="240" w:lineRule="auto"/>
        <w:jc w:val="both"/>
        <w:rPr>
          <w:rFonts w:ascii="Times New Roman" w:hAnsi="Times New Roman" w:cs="Times New Roman"/>
          <w:sz w:val="21"/>
        </w:rPr>
      </w:pPr>
    </w:p>
    <w:p w14:paraId="12AD1A71" w14:textId="77777777" w:rsidR="008F5AF4" w:rsidRPr="00B94AB7" w:rsidRDefault="008F5AF4" w:rsidP="007679F3">
      <w:pPr>
        <w:pStyle w:val="Prrafodelista"/>
        <w:numPr>
          <w:ilvl w:val="1"/>
          <w:numId w:val="37"/>
        </w:numPr>
        <w:ind w:left="567"/>
        <w:contextualSpacing/>
        <w:rPr>
          <w:b w:val="0"/>
          <w:sz w:val="21"/>
        </w:rPr>
      </w:pPr>
      <w:r w:rsidRPr="00B94AB7">
        <w:rPr>
          <w:b w:val="0"/>
          <w:sz w:val="21"/>
        </w:rPr>
        <w:t>Estrategia Evaluativa</w:t>
      </w:r>
    </w:p>
    <w:p w14:paraId="15DC25B0" w14:textId="77777777" w:rsidR="008F5AF4" w:rsidRPr="00B94AB7" w:rsidRDefault="008F5AF4" w:rsidP="007679F3">
      <w:pPr>
        <w:pStyle w:val="Prrafodelista"/>
        <w:numPr>
          <w:ilvl w:val="1"/>
          <w:numId w:val="37"/>
        </w:numPr>
        <w:ind w:left="567"/>
        <w:contextualSpacing/>
        <w:rPr>
          <w:b w:val="0"/>
          <w:sz w:val="21"/>
        </w:rPr>
      </w:pPr>
      <w:r w:rsidRPr="00B94AB7">
        <w:rPr>
          <w:b w:val="0"/>
          <w:sz w:val="21"/>
          <w:szCs w:val="21"/>
        </w:rPr>
        <w:t xml:space="preserve">Metodología </w:t>
      </w:r>
    </w:p>
    <w:p w14:paraId="399E931A" w14:textId="77777777" w:rsidR="008F5AF4" w:rsidRDefault="008F5AF4" w:rsidP="008F5AF4">
      <w:pPr>
        <w:spacing w:after="0" w:line="240" w:lineRule="auto"/>
        <w:jc w:val="both"/>
        <w:rPr>
          <w:rFonts w:ascii="Times New Roman" w:hAnsi="Times New Roman" w:cs="Times New Roman"/>
          <w:sz w:val="21"/>
        </w:rPr>
      </w:pPr>
    </w:p>
    <w:p w14:paraId="60A824C3" w14:textId="709A0C54" w:rsidR="008F5AF4" w:rsidRPr="00B94AB7" w:rsidRDefault="008F5AF4" w:rsidP="007679F3">
      <w:pPr>
        <w:pStyle w:val="Prrafodelista"/>
        <w:numPr>
          <w:ilvl w:val="0"/>
          <w:numId w:val="38"/>
        </w:numPr>
        <w:pBdr>
          <w:top w:val="nil"/>
          <w:left w:val="nil"/>
          <w:bottom w:val="nil"/>
          <w:right w:val="nil"/>
          <w:between w:val="nil"/>
        </w:pBdr>
        <w:ind w:left="567" w:hanging="567"/>
        <w:rPr>
          <w:sz w:val="21"/>
          <w:u w:val="single"/>
        </w:rPr>
      </w:pPr>
      <w:r w:rsidRPr="00B94AB7">
        <w:rPr>
          <w:sz w:val="21"/>
          <w:u w:val="single"/>
        </w:rPr>
        <w:t xml:space="preserve">EVALUACIÓN DE ESTRATEGIA EVALUATIVA </w:t>
      </w:r>
    </w:p>
    <w:p w14:paraId="2D9740E8" w14:textId="77777777" w:rsidR="008F5AF4" w:rsidRPr="00041221" w:rsidRDefault="008F5AF4" w:rsidP="008F5AF4">
      <w:pPr>
        <w:pBdr>
          <w:top w:val="nil"/>
          <w:left w:val="nil"/>
          <w:bottom w:val="nil"/>
          <w:right w:val="nil"/>
          <w:between w:val="nil"/>
        </w:pBdr>
        <w:spacing w:after="0" w:line="240" w:lineRule="auto"/>
        <w:ind w:left="567"/>
        <w:jc w:val="both"/>
        <w:rPr>
          <w:rFonts w:ascii="Times New Roman" w:hAnsi="Times New Roman" w:cs="Times New Roman"/>
          <w:b/>
          <w:color w:val="000000"/>
          <w:sz w:val="21"/>
        </w:rPr>
      </w:pPr>
    </w:p>
    <w:p w14:paraId="1EA1C59F" w14:textId="77777777" w:rsidR="008F5AF4" w:rsidRDefault="008F5AF4" w:rsidP="008F5AF4">
      <w:pPr>
        <w:spacing w:after="0" w:line="240" w:lineRule="auto"/>
        <w:jc w:val="both"/>
        <w:rPr>
          <w:rFonts w:ascii="Times New Roman" w:hAnsi="Times New Roman" w:cs="Times New Roman"/>
          <w:sz w:val="21"/>
        </w:rPr>
      </w:pPr>
      <w:r w:rsidRPr="00041221">
        <w:rPr>
          <w:rFonts w:ascii="Times New Roman" w:hAnsi="Times New Roman" w:cs="Times New Roman"/>
          <w:sz w:val="21"/>
        </w:rPr>
        <w:t xml:space="preserve">La evaluación de competencias es un componente fundamental dentro del proceso de </w:t>
      </w:r>
      <w:r>
        <w:rPr>
          <w:rFonts w:ascii="Times New Roman" w:hAnsi="Times New Roman" w:cs="Times New Roman"/>
          <w:sz w:val="21"/>
        </w:rPr>
        <w:t>formación</w:t>
      </w:r>
      <w:r w:rsidRPr="00041221">
        <w:rPr>
          <w:rFonts w:ascii="Times New Roman" w:hAnsi="Times New Roman" w:cs="Times New Roman"/>
          <w:sz w:val="21"/>
        </w:rPr>
        <w:t xml:space="preserve">, en tanto permite promover los aprendizajes y retroalimentar a los </w:t>
      </w:r>
      <w:r w:rsidRPr="00041221">
        <w:rPr>
          <w:rFonts w:ascii="Times New Roman" w:eastAsia="Times New Roman" w:hAnsi="Times New Roman" w:cs="Times New Roman"/>
          <w:sz w:val="21"/>
          <w:szCs w:val="21"/>
        </w:rPr>
        <w:t xml:space="preserve">participantes </w:t>
      </w:r>
      <w:r w:rsidRPr="00041221">
        <w:rPr>
          <w:rFonts w:ascii="Times New Roman" w:hAnsi="Times New Roman" w:cs="Times New Roman"/>
          <w:sz w:val="21"/>
        </w:rPr>
        <w:t>respecto de sus avances y logros.</w:t>
      </w:r>
      <w:r>
        <w:rPr>
          <w:rFonts w:ascii="Times New Roman" w:hAnsi="Times New Roman" w:cs="Times New Roman"/>
          <w:sz w:val="21"/>
        </w:rPr>
        <w:t xml:space="preserve"> Para ello, se debe elaborar una Estrategia Evaluativa que </w:t>
      </w:r>
      <w:r w:rsidRPr="00041221">
        <w:rPr>
          <w:rFonts w:ascii="Times New Roman" w:hAnsi="Times New Roman" w:cs="Times New Roman"/>
          <w:sz w:val="21"/>
        </w:rPr>
        <w:t xml:space="preserve">debe medir el progreso </w:t>
      </w:r>
      <w:r w:rsidRPr="00041221">
        <w:rPr>
          <w:rFonts w:ascii="Times New Roman" w:eastAsia="Times New Roman" w:hAnsi="Times New Roman" w:cs="Times New Roman"/>
          <w:sz w:val="21"/>
          <w:szCs w:val="21"/>
        </w:rPr>
        <w:t>de la adquisición de la competencia</w:t>
      </w:r>
      <w:r w:rsidRPr="00041221">
        <w:rPr>
          <w:rFonts w:ascii="Times New Roman" w:hAnsi="Times New Roman" w:cs="Times New Roman"/>
          <w:sz w:val="21"/>
        </w:rPr>
        <w:t xml:space="preserve"> y proporcionar información que permita </w:t>
      </w:r>
      <w:r>
        <w:rPr>
          <w:rFonts w:ascii="Times New Roman" w:hAnsi="Times New Roman" w:cs="Times New Roman"/>
          <w:sz w:val="21"/>
        </w:rPr>
        <w:t xml:space="preserve">evidenciarla. </w:t>
      </w:r>
    </w:p>
    <w:p w14:paraId="5C1893F7" w14:textId="5619CB00" w:rsidR="008F5AF4" w:rsidRDefault="008F5AF4" w:rsidP="008F5AF4">
      <w:pPr>
        <w:spacing w:after="0" w:line="240" w:lineRule="auto"/>
        <w:jc w:val="both"/>
        <w:rPr>
          <w:rFonts w:ascii="Times New Roman" w:hAnsi="Times New Roman" w:cs="Times New Roman"/>
          <w:sz w:val="21"/>
        </w:rPr>
      </w:pPr>
      <w:r>
        <w:rPr>
          <w:rFonts w:ascii="Times New Roman" w:hAnsi="Times New Roman" w:cs="Times New Roman"/>
          <w:sz w:val="21"/>
        </w:rPr>
        <w:t>Una Estrategia Evaluativa</w:t>
      </w:r>
      <w:r w:rsidDel="00EC2C8D">
        <w:rPr>
          <w:rFonts w:ascii="Times New Roman" w:hAnsi="Times New Roman" w:cs="Times New Roman"/>
          <w:sz w:val="21"/>
        </w:rPr>
        <w:t xml:space="preserve"> </w:t>
      </w:r>
      <w:r>
        <w:rPr>
          <w:rFonts w:ascii="Times New Roman" w:hAnsi="Times New Roman" w:cs="Times New Roman"/>
          <w:sz w:val="21"/>
        </w:rPr>
        <w:t>pertinente, es aquel</w:t>
      </w:r>
      <w:r w:rsidR="00867D9D">
        <w:rPr>
          <w:rFonts w:ascii="Times New Roman" w:hAnsi="Times New Roman" w:cs="Times New Roman"/>
          <w:sz w:val="21"/>
        </w:rPr>
        <w:t>la</w:t>
      </w:r>
      <w:r>
        <w:rPr>
          <w:rFonts w:ascii="Times New Roman" w:hAnsi="Times New Roman" w:cs="Times New Roman"/>
          <w:sz w:val="21"/>
        </w:rPr>
        <w:t xml:space="preserve"> que se encarga de levantar un diagnóstico de las </w:t>
      </w:r>
      <w:r w:rsidRPr="00041221">
        <w:rPr>
          <w:rFonts w:ascii="Times New Roman" w:hAnsi="Times New Roman" w:cs="Times New Roman"/>
          <w:sz w:val="21"/>
        </w:rPr>
        <w:t xml:space="preserve">fortalezas y debilidades de los </w:t>
      </w:r>
      <w:r w:rsidRPr="00041221">
        <w:rPr>
          <w:rFonts w:ascii="Times New Roman" w:eastAsia="Times New Roman" w:hAnsi="Times New Roman" w:cs="Times New Roman"/>
          <w:sz w:val="21"/>
          <w:szCs w:val="21"/>
        </w:rPr>
        <w:t>participantes</w:t>
      </w:r>
      <w:r w:rsidRPr="00041221">
        <w:rPr>
          <w:rFonts w:ascii="Times New Roman" w:hAnsi="Times New Roman" w:cs="Times New Roman"/>
          <w:sz w:val="21"/>
        </w:rPr>
        <w:t xml:space="preserve"> y</w:t>
      </w:r>
      <w:r>
        <w:rPr>
          <w:rFonts w:ascii="Times New Roman" w:hAnsi="Times New Roman" w:cs="Times New Roman"/>
          <w:sz w:val="21"/>
        </w:rPr>
        <w:t xml:space="preserve"> de los distintos estilos de aprendizaje</w:t>
      </w:r>
      <w:r w:rsidRPr="00041221">
        <w:rPr>
          <w:rFonts w:ascii="Times New Roman" w:hAnsi="Times New Roman" w:cs="Times New Roman"/>
          <w:sz w:val="21"/>
        </w:rPr>
        <w:t>,</w:t>
      </w:r>
      <w:r>
        <w:rPr>
          <w:rFonts w:ascii="Times New Roman" w:hAnsi="Times New Roman" w:cs="Times New Roman"/>
          <w:sz w:val="21"/>
        </w:rPr>
        <w:t xml:space="preserve"> y </w:t>
      </w:r>
      <w:r w:rsidRPr="00041221">
        <w:rPr>
          <w:rFonts w:ascii="Times New Roman" w:hAnsi="Times New Roman" w:cs="Times New Roman"/>
          <w:sz w:val="21"/>
        </w:rPr>
        <w:t xml:space="preserve">sobre esa base, retroalimentar la enseñanza y potenciar los </w:t>
      </w:r>
      <w:r w:rsidRPr="00041221">
        <w:rPr>
          <w:rFonts w:ascii="Times New Roman" w:eastAsia="Times New Roman" w:hAnsi="Times New Roman" w:cs="Times New Roman"/>
          <w:sz w:val="21"/>
          <w:szCs w:val="21"/>
        </w:rPr>
        <w:t>aprendizaje</w:t>
      </w:r>
      <w:r>
        <w:rPr>
          <w:rFonts w:ascii="Times New Roman" w:eastAsia="Times New Roman" w:hAnsi="Times New Roman" w:cs="Times New Roman"/>
          <w:sz w:val="21"/>
          <w:szCs w:val="21"/>
        </w:rPr>
        <w:t>s</w:t>
      </w:r>
      <w:r>
        <w:rPr>
          <w:rFonts w:ascii="Times New Roman" w:hAnsi="Times New Roman" w:cs="Times New Roman"/>
          <w:sz w:val="21"/>
        </w:rPr>
        <w:t>, alcanzando así los indicadores de logro. En resumen, es importante que la estrategia evaluativa</w:t>
      </w:r>
      <w:r w:rsidDel="00EC2C8D">
        <w:rPr>
          <w:rFonts w:ascii="Times New Roman" w:hAnsi="Times New Roman" w:cs="Times New Roman"/>
          <w:sz w:val="21"/>
        </w:rPr>
        <w:t xml:space="preserve"> </w:t>
      </w:r>
      <w:r>
        <w:rPr>
          <w:rFonts w:ascii="Times New Roman" w:hAnsi="Times New Roman" w:cs="Times New Roman"/>
          <w:sz w:val="21"/>
        </w:rPr>
        <w:t xml:space="preserve">sea contextualizada, pertinente y se haga cargo de los distintos estilos de aprendizaje.  </w:t>
      </w:r>
    </w:p>
    <w:p w14:paraId="35F157E7" w14:textId="77777777" w:rsidR="008F5AF4" w:rsidRDefault="008F5AF4" w:rsidP="008F5AF4">
      <w:pPr>
        <w:spacing w:after="0" w:line="240" w:lineRule="auto"/>
        <w:jc w:val="both"/>
        <w:rPr>
          <w:rFonts w:ascii="Times New Roman" w:hAnsi="Times New Roman" w:cs="Times New Roman"/>
          <w:sz w:val="21"/>
        </w:rPr>
      </w:pPr>
    </w:p>
    <w:p w14:paraId="06C60559" w14:textId="40CA0FEF" w:rsidR="008F5AF4" w:rsidRDefault="008F5AF4" w:rsidP="008F5AF4">
      <w:pPr>
        <w:spacing w:after="0" w:line="240" w:lineRule="auto"/>
        <w:jc w:val="both"/>
        <w:rPr>
          <w:rFonts w:ascii="Times New Roman" w:hAnsi="Times New Roman" w:cs="Times New Roman"/>
          <w:sz w:val="21"/>
        </w:rPr>
      </w:pPr>
      <w:r w:rsidRPr="0091716D">
        <w:rPr>
          <w:rFonts w:ascii="Times New Roman" w:hAnsi="Times New Roman" w:cs="Times New Roman"/>
          <w:sz w:val="21"/>
        </w:rPr>
        <w:t>Consistente con lo anterior, la estrategia evaluativa debe</w:t>
      </w:r>
      <w:r w:rsidR="00867D9D">
        <w:rPr>
          <w:rFonts w:ascii="Times New Roman" w:hAnsi="Times New Roman" w:cs="Times New Roman"/>
          <w:sz w:val="21"/>
        </w:rPr>
        <w:t>rá</w:t>
      </w:r>
      <w:r w:rsidRPr="0091716D">
        <w:rPr>
          <w:rFonts w:ascii="Times New Roman" w:eastAsia="Times New Roman" w:hAnsi="Times New Roman" w:cs="Times New Roman"/>
          <w:sz w:val="21"/>
          <w:szCs w:val="21"/>
        </w:rPr>
        <w:t xml:space="preserve"> </w:t>
      </w:r>
      <w:r w:rsidR="00867D9D">
        <w:rPr>
          <w:rFonts w:ascii="Times New Roman" w:eastAsia="Times New Roman" w:hAnsi="Times New Roman" w:cs="Times New Roman"/>
          <w:sz w:val="21"/>
          <w:szCs w:val="21"/>
        </w:rPr>
        <w:t>formularse dando cumplimiento a los siguientes</w:t>
      </w:r>
      <w:r w:rsidRPr="0091716D">
        <w:rPr>
          <w:rFonts w:ascii="Times New Roman" w:eastAsia="Times New Roman" w:hAnsi="Times New Roman" w:cs="Times New Roman"/>
          <w:sz w:val="21"/>
          <w:szCs w:val="21"/>
        </w:rPr>
        <w:t xml:space="preserve"> ámbitos</w:t>
      </w:r>
      <w:r w:rsidRPr="0091716D">
        <w:rPr>
          <w:rFonts w:ascii="Times New Roman" w:hAnsi="Times New Roman" w:cs="Times New Roman"/>
          <w:sz w:val="21"/>
        </w:rPr>
        <w:t>:</w:t>
      </w:r>
    </w:p>
    <w:p w14:paraId="75C7E54B" w14:textId="77777777" w:rsidR="008F5AF4" w:rsidRDefault="008F5AF4" w:rsidP="008F5AF4">
      <w:pPr>
        <w:spacing w:after="0" w:line="240" w:lineRule="auto"/>
        <w:jc w:val="both"/>
        <w:rPr>
          <w:rFonts w:ascii="Times New Roman" w:hAnsi="Times New Roman" w:cs="Times New Roman"/>
          <w:sz w:val="21"/>
        </w:rPr>
      </w:pPr>
    </w:p>
    <w:p w14:paraId="10B476C5" w14:textId="77777777" w:rsidR="008F5AF4" w:rsidRPr="00660D06" w:rsidRDefault="008F5AF4" w:rsidP="007679F3">
      <w:pPr>
        <w:pStyle w:val="Prrafodelista"/>
        <w:numPr>
          <w:ilvl w:val="0"/>
          <w:numId w:val="33"/>
        </w:numPr>
        <w:contextualSpacing/>
        <w:rPr>
          <w:b w:val="0"/>
          <w:sz w:val="21"/>
        </w:rPr>
      </w:pPr>
      <w:r w:rsidRPr="00660D06">
        <w:rPr>
          <w:b w:val="0"/>
          <w:sz w:val="21"/>
        </w:rPr>
        <w:t>Señalar los indicadores de logros definidos para los aprendizajes esperados.</w:t>
      </w:r>
    </w:p>
    <w:p w14:paraId="763D153E" w14:textId="22D21978" w:rsidR="008F5AF4" w:rsidRPr="00660D06" w:rsidRDefault="008F5AF4" w:rsidP="007679F3">
      <w:pPr>
        <w:pStyle w:val="Prrafodelista"/>
        <w:numPr>
          <w:ilvl w:val="0"/>
          <w:numId w:val="33"/>
        </w:numPr>
        <w:contextualSpacing/>
        <w:rPr>
          <w:b w:val="0"/>
          <w:sz w:val="21"/>
        </w:rPr>
      </w:pPr>
      <w:r w:rsidRPr="00660D06">
        <w:rPr>
          <w:b w:val="0"/>
          <w:sz w:val="21"/>
        </w:rPr>
        <w:t xml:space="preserve">Indicar el instrumento de evaluación de acuerdo </w:t>
      </w:r>
      <w:r w:rsidRPr="00660D06">
        <w:rPr>
          <w:b w:val="0"/>
          <w:sz w:val="21"/>
          <w:szCs w:val="21"/>
        </w:rPr>
        <w:t xml:space="preserve">a la competencia a lograr, el </w:t>
      </w:r>
      <w:r w:rsidR="00897922">
        <w:rPr>
          <w:b w:val="0"/>
          <w:sz w:val="21"/>
          <w:szCs w:val="21"/>
        </w:rPr>
        <w:t xml:space="preserve">que </w:t>
      </w:r>
      <w:r w:rsidRPr="00660D06">
        <w:rPr>
          <w:b w:val="0"/>
          <w:sz w:val="21"/>
          <w:szCs w:val="21"/>
        </w:rPr>
        <w:t>debe</w:t>
      </w:r>
      <w:r w:rsidR="00897922">
        <w:rPr>
          <w:b w:val="0"/>
          <w:sz w:val="21"/>
          <w:szCs w:val="21"/>
        </w:rPr>
        <w:t>rá</w:t>
      </w:r>
      <w:r w:rsidRPr="00660D06">
        <w:rPr>
          <w:b w:val="0"/>
          <w:sz w:val="21"/>
          <w:szCs w:val="21"/>
        </w:rPr>
        <w:t xml:space="preserve"> ser </w:t>
      </w:r>
      <w:r w:rsidRPr="00660D06">
        <w:rPr>
          <w:b w:val="0"/>
          <w:sz w:val="21"/>
        </w:rPr>
        <w:t xml:space="preserve">coherente con las actividades </w:t>
      </w:r>
      <w:r w:rsidRPr="00660D06">
        <w:rPr>
          <w:b w:val="0"/>
          <w:sz w:val="21"/>
          <w:szCs w:val="21"/>
        </w:rPr>
        <w:t xml:space="preserve">a realizar </w:t>
      </w:r>
      <w:r w:rsidRPr="00660D06">
        <w:rPr>
          <w:b w:val="0"/>
          <w:sz w:val="21"/>
        </w:rPr>
        <w:t>en clases</w:t>
      </w:r>
      <w:r w:rsidRPr="00660D06">
        <w:rPr>
          <w:b w:val="0"/>
          <w:sz w:val="21"/>
          <w:szCs w:val="21"/>
        </w:rPr>
        <w:t xml:space="preserve">. </w:t>
      </w:r>
    </w:p>
    <w:p w14:paraId="2064D5C6" w14:textId="77777777" w:rsidR="008F5AF4" w:rsidRPr="00660D06" w:rsidRDefault="008F5AF4" w:rsidP="007679F3">
      <w:pPr>
        <w:pStyle w:val="Prrafodelista"/>
        <w:numPr>
          <w:ilvl w:val="0"/>
          <w:numId w:val="33"/>
        </w:numPr>
        <w:contextualSpacing/>
        <w:rPr>
          <w:b w:val="0"/>
          <w:sz w:val="21"/>
        </w:rPr>
      </w:pPr>
      <w:r w:rsidRPr="00660D06">
        <w:rPr>
          <w:b w:val="0"/>
          <w:sz w:val="21"/>
          <w:szCs w:val="21"/>
        </w:rPr>
        <w:t>Señalar</w:t>
      </w:r>
      <w:r w:rsidRPr="00660D06">
        <w:rPr>
          <w:b w:val="0"/>
          <w:sz w:val="21"/>
        </w:rPr>
        <w:t xml:space="preserve"> los tipos de ítems a </w:t>
      </w:r>
      <w:r w:rsidRPr="00660D06">
        <w:rPr>
          <w:b w:val="0"/>
          <w:sz w:val="21"/>
          <w:szCs w:val="21"/>
        </w:rPr>
        <w:t>utilizar</w:t>
      </w:r>
      <w:r w:rsidRPr="00660D06">
        <w:rPr>
          <w:b w:val="0"/>
          <w:sz w:val="21"/>
        </w:rPr>
        <w:t xml:space="preserve"> para cada instrumento de evaluación como, por ejemplo: selección múltiple, resolución de problemas, análisis de casos,</w:t>
      </w:r>
      <w:r w:rsidRPr="00660D06">
        <w:rPr>
          <w:b w:val="0"/>
          <w:sz w:val="21"/>
          <w:szCs w:val="21"/>
        </w:rPr>
        <w:t xml:space="preserve"> entre otros</w:t>
      </w:r>
      <w:r w:rsidRPr="00660D06">
        <w:rPr>
          <w:b w:val="0"/>
          <w:sz w:val="21"/>
        </w:rPr>
        <w:t>.</w:t>
      </w:r>
    </w:p>
    <w:p w14:paraId="5769D649" w14:textId="6BCB0C8D" w:rsidR="008F5AF4" w:rsidRPr="00410471" w:rsidRDefault="008F5AF4" w:rsidP="007679F3">
      <w:pPr>
        <w:pStyle w:val="Prrafodelista"/>
        <w:numPr>
          <w:ilvl w:val="0"/>
          <w:numId w:val="33"/>
        </w:numPr>
        <w:contextualSpacing/>
        <w:rPr>
          <w:b w:val="0"/>
          <w:sz w:val="21"/>
        </w:rPr>
      </w:pPr>
      <w:r w:rsidRPr="00660D06">
        <w:rPr>
          <w:b w:val="0"/>
          <w:sz w:val="21"/>
        </w:rPr>
        <w:t>Además, la evaluación debe</w:t>
      </w:r>
      <w:r w:rsidR="00897922">
        <w:rPr>
          <w:b w:val="0"/>
          <w:sz w:val="21"/>
        </w:rPr>
        <w:t>rá</w:t>
      </w:r>
      <w:r w:rsidRPr="00660D06">
        <w:rPr>
          <w:b w:val="0"/>
          <w:sz w:val="21"/>
        </w:rPr>
        <w:t xml:space="preserve"> considerar </w:t>
      </w:r>
      <w:r w:rsidRPr="00660D06">
        <w:rPr>
          <w:b w:val="0"/>
          <w:sz w:val="21"/>
          <w:szCs w:val="21"/>
        </w:rPr>
        <w:t>diversos instrumentos que contemplen distintos</w:t>
      </w:r>
      <w:r w:rsidRPr="00660D06">
        <w:rPr>
          <w:b w:val="0"/>
          <w:sz w:val="21"/>
        </w:rPr>
        <w:t xml:space="preserve"> estilos de aprendizaje de los </w:t>
      </w:r>
      <w:r w:rsidRPr="00660D06">
        <w:rPr>
          <w:b w:val="0"/>
          <w:sz w:val="21"/>
          <w:szCs w:val="21"/>
        </w:rPr>
        <w:t>participantes. Ejemplos:</w:t>
      </w:r>
      <w:r w:rsidRPr="00660D06">
        <w:rPr>
          <w:b w:val="0"/>
          <w:sz w:val="21"/>
        </w:rPr>
        <w:t xml:space="preserve"> rúbricas, proyectos de investigación grupales e individuales, informes y presentaciones orales y escritas, pruebas orales y escritas, entre otros.</w:t>
      </w:r>
    </w:p>
    <w:p w14:paraId="124E81B1" w14:textId="77777777" w:rsidR="008F5AF4" w:rsidRDefault="008F5AF4" w:rsidP="008F5AF4">
      <w:pPr>
        <w:spacing w:after="0" w:line="240" w:lineRule="auto"/>
        <w:jc w:val="both"/>
        <w:rPr>
          <w:rFonts w:ascii="Times New Roman" w:hAnsi="Times New Roman" w:cs="Times New Roman"/>
          <w:sz w:val="21"/>
        </w:rPr>
      </w:pPr>
    </w:p>
    <w:p w14:paraId="68D22E9A" w14:textId="5DE114A4" w:rsidR="008F5AF4" w:rsidRDefault="00897922" w:rsidP="008F5AF4">
      <w:pPr>
        <w:spacing w:after="0" w:line="240" w:lineRule="auto"/>
        <w:jc w:val="both"/>
        <w:rPr>
          <w:rFonts w:ascii="Times New Roman" w:hAnsi="Times New Roman" w:cs="Times New Roman"/>
          <w:sz w:val="21"/>
        </w:rPr>
      </w:pPr>
      <w:r>
        <w:rPr>
          <w:rFonts w:ascii="Times New Roman" w:hAnsi="Times New Roman" w:cs="Times New Roman"/>
          <w:sz w:val="21"/>
        </w:rPr>
        <w:t xml:space="preserve">La </w:t>
      </w:r>
      <w:r w:rsidR="008F5AF4" w:rsidRPr="00041221">
        <w:rPr>
          <w:rFonts w:ascii="Times New Roman" w:hAnsi="Times New Roman" w:cs="Times New Roman"/>
          <w:sz w:val="21"/>
        </w:rPr>
        <w:t xml:space="preserve">Estrategia Evaluativa </w:t>
      </w:r>
      <w:r w:rsidR="008F5AF4" w:rsidRPr="00897922">
        <w:rPr>
          <w:rFonts w:ascii="Times New Roman" w:hAnsi="Times New Roman" w:cs="Times New Roman"/>
          <w:b/>
          <w:sz w:val="21"/>
        </w:rPr>
        <w:t>deberá</w:t>
      </w:r>
      <w:r w:rsidR="008F5AF4" w:rsidRPr="00041221">
        <w:rPr>
          <w:rFonts w:ascii="Times New Roman" w:hAnsi="Times New Roman" w:cs="Times New Roman"/>
          <w:sz w:val="21"/>
        </w:rPr>
        <w:t xml:space="preserve"> cumplir con la coherencia entre todos y cada uno de sus componentes </w:t>
      </w:r>
      <w:r>
        <w:rPr>
          <w:rFonts w:ascii="Times New Roman" w:hAnsi="Times New Roman" w:cs="Times New Roman"/>
          <w:sz w:val="21"/>
        </w:rPr>
        <w:t xml:space="preserve">en relación a </w:t>
      </w:r>
      <w:r w:rsidR="008F5AF4" w:rsidRPr="00041221">
        <w:rPr>
          <w:rFonts w:ascii="Times New Roman" w:hAnsi="Times New Roman" w:cs="Times New Roman"/>
          <w:sz w:val="21"/>
        </w:rPr>
        <w:t xml:space="preserve">las competencias a desarrollar en el módulo y el Plan Formativo </w:t>
      </w:r>
      <w:r w:rsidR="008F5AF4">
        <w:rPr>
          <w:rFonts w:ascii="Times New Roman" w:hAnsi="Times New Roman" w:cs="Times New Roman"/>
          <w:sz w:val="21"/>
        </w:rPr>
        <w:t xml:space="preserve">“Gestión de Emprendimientos”. </w:t>
      </w:r>
    </w:p>
    <w:p w14:paraId="6252B8D6" w14:textId="77777777" w:rsidR="008F5AF4" w:rsidRPr="00041221" w:rsidRDefault="008F5AF4" w:rsidP="008F5AF4">
      <w:pPr>
        <w:spacing w:after="0" w:line="240" w:lineRule="auto"/>
        <w:jc w:val="both"/>
        <w:rPr>
          <w:rFonts w:ascii="Times New Roman" w:hAnsi="Times New Roman" w:cs="Times New Roman"/>
          <w:sz w:val="21"/>
        </w:rPr>
      </w:pPr>
    </w:p>
    <w:p w14:paraId="1A89E35A" w14:textId="1EE1AFB2" w:rsidR="008F5AF4" w:rsidRDefault="008F5AF4" w:rsidP="008F5AF4">
      <w:pPr>
        <w:spacing w:after="0" w:line="240" w:lineRule="auto"/>
        <w:jc w:val="both"/>
        <w:rPr>
          <w:rFonts w:ascii="Times New Roman" w:hAnsi="Times New Roman" w:cs="Times New Roman"/>
          <w:sz w:val="21"/>
        </w:rPr>
      </w:pPr>
      <w:r w:rsidRPr="00410471">
        <w:rPr>
          <w:rFonts w:ascii="Times New Roman" w:hAnsi="Times New Roman" w:cs="Times New Roman"/>
          <w:sz w:val="21"/>
        </w:rPr>
        <w:lastRenderedPageBreak/>
        <w:t>Se evaluará</w:t>
      </w:r>
      <w:r w:rsidRPr="00D45D93">
        <w:rPr>
          <w:rFonts w:ascii="Times New Roman" w:hAnsi="Times New Roman" w:cs="Times New Roman"/>
          <w:sz w:val="21"/>
        </w:rPr>
        <w:t xml:space="preserve"> la estrategia evaluativa </w:t>
      </w:r>
      <w:r w:rsidRPr="00D45D93">
        <w:rPr>
          <w:rFonts w:ascii="Times New Roman" w:hAnsi="Times New Roman" w:cs="Times New Roman"/>
          <w:b/>
          <w:sz w:val="21"/>
        </w:rPr>
        <w:t xml:space="preserve">del Módulo </w:t>
      </w:r>
      <w:r w:rsidRPr="000C1BFA">
        <w:rPr>
          <w:rFonts w:ascii="Times New Roman" w:eastAsia="Times New Roman" w:hAnsi="Times New Roman" w:cs="Times New Roman"/>
          <w:b/>
          <w:sz w:val="21"/>
          <w:szCs w:val="21"/>
          <w:lang w:val="es-ES" w:eastAsia="es-ES"/>
        </w:rPr>
        <w:t xml:space="preserve">N°2 “Diseñando mi Negocio: qué quiero ser y Hacer”, del Plan Formativo “Gestión de Emprendimiento”, </w:t>
      </w:r>
      <w:r w:rsidRPr="000C1BFA">
        <w:rPr>
          <w:rFonts w:ascii="Times New Roman" w:eastAsia="Times New Roman" w:hAnsi="Times New Roman" w:cs="Times New Roman"/>
          <w:sz w:val="21"/>
          <w:szCs w:val="21"/>
          <w:lang w:val="es-ES" w:eastAsia="es-ES"/>
        </w:rPr>
        <w:t>que es el</w:t>
      </w:r>
      <w:r w:rsidRPr="00410471">
        <w:rPr>
          <w:rFonts w:ascii="Times New Roman" w:hAnsi="Times New Roman" w:cs="Times New Roman"/>
          <w:b/>
          <w:sz w:val="21"/>
          <w:lang w:val="es-ES"/>
        </w:rPr>
        <w:t xml:space="preserve"> </w:t>
      </w:r>
      <w:r w:rsidRPr="00410471">
        <w:rPr>
          <w:rFonts w:ascii="Times New Roman" w:hAnsi="Times New Roman" w:cs="Times New Roman"/>
          <w:b/>
          <w:sz w:val="21"/>
        </w:rPr>
        <w:t>con mayor cantidad de horas cronológicas</w:t>
      </w:r>
      <w:r w:rsidRPr="00D45D93">
        <w:rPr>
          <w:rFonts w:ascii="Times New Roman" w:hAnsi="Times New Roman" w:cs="Times New Roman"/>
          <w:sz w:val="21"/>
        </w:rPr>
        <w:t xml:space="preserve"> dentro del</w:t>
      </w:r>
      <w:r w:rsidRPr="00013B09">
        <w:rPr>
          <w:rFonts w:ascii="Times New Roman" w:hAnsi="Times New Roman" w:cs="Times New Roman"/>
          <w:sz w:val="21"/>
        </w:rPr>
        <w:t xml:space="preserve"> Plan Formativo,</w:t>
      </w:r>
      <w:r w:rsidRPr="007168D5">
        <w:rPr>
          <w:rFonts w:ascii="Times New Roman" w:hAnsi="Times New Roman" w:cs="Times New Roman"/>
          <w:sz w:val="21"/>
        </w:rPr>
        <w:t xml:space="preserve"> de acuerdo a la siguiente pauta de evaluación: </w:t>
      </w:r>
    </w:p>
    <w:p w14:paraId="36E3C5F8" w14:textId="317C5CD1" w:rsidR="008F5AF4" w:rsidRDefault="008F5AF4" w:rsidP="008F5AF4">
      <w:pPr>
        <w:spacing w:after="0" w:line="240" w:lineRule="auto"/>
        <w:jc w:val="both"/>
        <w:rPr>
          <w:rFonts w:ascii="Times New Roman" w:hAnsi="Times New Roman" w:cs="Times New Roman"/>
          <w:sz w:val="21"/>
        </w:rPr>
      </w:pPr>
    </w:p>
    <w:tbl>
      <w:tblPr>
        <w:tblW w:w="5000" w:type="pct"/>
        <w:tblCellMar>
          <w:left w:w="70" w:type="dxa"/>
          <w:right w:w="70" w:type="dxa"/>
        </w:tblCellMar>
        <w:tblLook w:val="04A0" w:firstRow="1" w:lastRow="0" w:firstColumn="1" w:lastColumn="0" w:noHBand="0" w:noVBand="1"/>
      </w:tblPr>
      <w:tblGrid>
        <w:gridCol w:w="1696"/>
        <w:gridCol w:w="5332"/>
        <w:gridCol w:w="580"/>
        <w:gridCol w:w="1341"/>
      </w:tblGrid>
      <w:tr w:rsidR="007625BA" w:rsidRPr="000500A5" w14:paraId="0DF6D751" w14:textId="77777777" w:rsidTr="002E1065">
        <w:trPr>
          <w:trHeight w:val="288"/>
        </w:trPr>
        <w:tc>
          <w:tcPr>
            <w:tcW w:w="948" w:type="pct"/>
            <w:tcBorders>
              <w:top w:val="single" w:sz="4" w:space="0" w:color="auto"/>
              <w:left w:val="single" w:sz="4" w:space="0" w:color="auto"/>
              <w:bottom w:val="single" w:sz="4" w:space="0" w:color="auto"/>
              <w:right w:val="nil"/>
            </w:tcBorders>
            <w:shd w:val="clear" w:color="auto" w:fill="auto"/>
            <w:vAlign w:val="center"/>
            <w:hideMark/>
          </w:tcPr>
          <w:p w14:paraId="3516ADB2" w14:textId="77777777" w:rsidR="007625BA" w:rsidRPr="000500A5" w:rsidRDefault="007625BA" w:rsidP="002E1065">
            <w:pPr>
              <w:spacing w:after="0" w:line="240" w:lineRule="auto"/>
              <w:rPr>
                <w:rFonts w:ascii="Times New Roman" w:hAnsi="Times New Roman"/>
                <w:b/>
                <w:color w:val="000000"/>
                <w:sz w:val="21"/>
                <w:szCs w:val="21"/>
              </w:rPr>
            </w:pPr>
            <w:r>
              <w:rPr>
                <w:rFonts w:ascii="Times New Roman" w:hAnsi="Times New Roman"/>
                <w:b/>
                <w:color w:val="000000"/>
                <w:sz w:val="21"/>
                <w:szCs w:val="21"/>
              </w:rPr>
              <w:t>Criterio</w:t>
            </w:r>
          </w:p>
        </w:tc>
        <w:tc>
          <w:tcPr>
            <w:tcW w:w="29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443B" w14:textId="77777777" w:rsidR="007625BA" w:rsidRPr="000500A5" w:rsidRDefault="007625BA" w:rsidP="002E1065">
            <w:pPr>
              <w:spacing w:after="0" w:line="240" w:lineRule="auto"/>
              <w:jc w:val="both"/>
              <w:rPr>
                <w:rFonts w:ascii="Times New Roman" w:hAnsi="Times New Roman"/>
                <w:b/>
                <w:color w:val="000000"/>
                <w:sz w:val="21"/>
                <w:szCs w:val="21"/>
              </w:rPr>
            </w:pPr>
            <w:r w:rsidRPr="000500A5">
              <w:rPr>
                <w:rFonts w:ascii="Times New Roman" w:hAnsi="Times New Roman"/>
                <w:b/>
                <w:color w:val="000000"/>
                <w:sz w:val="21"/>
                <w:szCs w:val="21"/>
              </w:rPr>
              <w:t>Descripción de los criterios</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1D0589C" w14:textId="77777777" w:rsidR="007625BA" w:rsidRPr="000500A5" w:rsidRDefault="007625BA" w:rsidP="002E1065">
            <w:pPr>
              <w:spacing w:after="0" w:line="240" w:lineRule="auto"/>
              <w:jc w:val="both"/>
              <w:rPr>
                <w:rFonts w:ascii="Times New Roman" w:hAnsi="Times New Roman"/>
                <w:b/>
                <w:color w:val="000000"/>
                <w:sz w:val="21"/>
                <w:szCs w:val="21"/>
              </w:rPr>
            </w:pPr>
            <w:r w:rsidRPr="000500A5">
              <w:rPr>
                <w:rFonts w:ascii="Times New Roman" w:hAnsi="Times New Roman"/>
                <w:b/>
                <w:color w:val="000000"/>
                <w:sz w:val="21"/>
                <w:szCs w:val="21"/>
              </w:rPr>
              <w:t>Nota</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40E435F5" w14:textId="77777777" w:rsidR="007625BA" w:rsidRPr="000500A5" w:rsidRDefault="007625BA" w:rsidP="002E1065">
            <w:pPr>
              <w:spacing w:after="0" w:line="240" w:lineRule="auto"/>
              <w:jc w:val="both"/>
              <w:rPr>
                <w:rFonts w:ascii="Times New Roman" w:hAnsi="Times New Roman"/>
                <w:b/>
                <w:color w:val="000000"/>
                <w:sz w:val="21"/>
                <w:szCs w:val="21"/>
              </w:rPr>
            </w:pPr>
            <w:r w:rsidRPr="000500A5">
              <w:rPr>
                <w:rFonts w:ascii="Times New Roman" w:hAnsi="Times New Roman"/>
                <w:b/>
                <w:color w:val="000000"/>
                <w:sz w:val="21"/>
                <w:szCs w:val="21"/>
              </w:rPr>
              <w:t>Ponderación</w:t>
            </w:r>
          </w:p>
        </w:tc>
      </w:tr>
      <w:tr w:rsidR="007625BA" w:rsidRPr="000500A5" w14:paraId="15695B84" w14:textId="77777777" w:rsidTr="002E1065">
        <w:trPr>
          <w:trHeight w:val="480"/>
        </w:trPr>
        <w:tc>
          <w:tcPr>
            <w:tcW w:w="948" w:type="pct"/>
            <w:vMerge w:val="restart"/>
            <w:tcBorders>
              <w:top w:val="single" w:sz="4" w:space="0" w:color="auto"/>
              <w:left w:val="single" w:sz="4" w:space="0" w:color="auto"/>
              <w:right w:val="single" w:sz="4" w:space="0" w:color="auto"/>
            </w:tcBorders>
            <w:shd w:val="clear" w:color="auto" w:fill="auto"/>
            <w:vAlign w:val="center"/>
            <w:hideMark/>
          </w:tcPr>
          <w:p w14:paraId="51AEF3B3" w14:textId="77777777" w:rsidR="007625BA" w:rsidRPr="000500A5" w:rsidRDefault="007625BA" w:rsidP="002E1065">
            <w:pPr>
              <w:spacing w:after="0" w:line="240" w:lineRule="auto"/>
              <w:rPr>
                <w:rFonts w:ascii="Times New Roman" w:hAnsi="Times New Roman"/>
                <w:color w:val="000000"/>
                <w:sz w:val="21"/>
                <w:szCs w:val="21"/>
                <w:highlight w:val="yellow"/>
              </w:rPr>
            </w:pPr>
            <w:r w:rsidRPr="000500A5">
              <w:rPr>
                <w:rFonts w:ascii="Times New Roman" w:hAnsi="Times New Roman"/>
                <w:color w:val="000000"/>
                <w:sz w:val="21"/>
                <w:szCs w:val="21"/>
              </w:rPr>
              <w:t xml:space="preserve">1. </w:t>
            </w:r>
            <w:r w:rsidRPr="000500A5">
              <w:rPr>
                <w:rFonts w:ascii="Times New Roman" w:eastAsia="Times New Roman" w:hAnsi="Times New Roman"/>
                <w:color w:val="000000"/>
                <w:sz w:val="21"/>
                <w:szCs w:val="21"/>
              </w:rPr>
              <w:t>Indicadores</w:t>
            </w:r>
            <w:r w:rsidRPr="000500A5">
              <w:rPr>
                <w:rFonts w:ascii="Times New Roman" w:hAnsi="Times New Roman"/>
                <w:color w:val="000000"/>
                <w:sz w:val="21"/>
                <w:szCs w:val="21"/>
              </w:rPr>
              <w:t xml:space="preserve"> de </w:t>
            </w:r>
            <w:r w:rsidRPr="000500A5">
              <w:rPr>
                <w:rFonts w:ascii="Times New Roman" w:eastAsia="Times New Roman" w:hAnsi="Times New Roman"/>
                <w:color w:val="000000"/>
                <w:sz w:val="21"/>
                <w:szCs w:val="21"/>
              </w:rPr>
              <w:t>logro</w:t>
            </w:r>
            <w:r w:rsidRPr="000500A5">
              <w:rPr>
                <w:rFonts w:ascii="Times New Roman" w:hAnsi="Times New Roman"/>
                <w:color w:val="000000"/>
                <w:sz w:val="21"/>
                <w:szCs w:val="21"/>
              </w:rPr>
              <w:t xml:space="preserve"> para los aprendizajes esperados.</w:t>
            </w:r>
          </w:p>
          <w:p w14:paraId="3FC7F97C" w14:textId="77777777" w:rsidR="007625BA" w:rsidRPr="000500A5" w:rsidRDefault="007625BA" w:rsidP="002E1065">
            <w:pPr>
              <w:spacing w:after="0" w:line="240" w:lineRule="auto"/>
              <w:rPr>
                <w:rFonts w:ascii="Times New Roman" w:hAnsi="Times New Roman"/>
                <w:color w:val="000000"/>
                <w:sz w:val="21"/>
                <w:szCs w:val="21"/>
                <w:highlight w:val="yellow"/>
              </w:rPr>
            </w:pPr>
          </w:p>
        </w:tc>
        <w:tc>
          <w:tcPr>
            <w:tcW w:w="2979" w:type="pct"/>
            <w:tcBorders>
              <w:top w:val="nil"/>
              <w:left w:val="single" w:sz="4" w:space="0" w:color="auto"/>
              <w:bottom w:val="single" w:sz="4" w:space="0" w:color="auto"/>
              <w:right w:val="single" w:sz="4" w:space="0" w:color="auto"/>
            </w:tcBorders>
            <w:shd w:val="clear" w:color="auto" w:fill="auto"/>
            <w:vAlign w:val="center"/>
            <w:hideMark/>
          </w:tcPr>
          <w:p w14:paraId="75BAF39E" w14:textId="531E0A84" w:rsidR="007625BA" w:rsidRPr="00187F96" w:rsidRDefault="007625BA" w:rsidP="000E709E">
            <w:pPr>
              <w:spacing w:after="0" w:line="240" w:lineRule="auto"/>
              <w:jc w:val="both"/>
              <w:rPr>
                <w:rFonts w:ascii="Times New Roman" w:hAnsi="Times New Roman"/>
                <w:color w:val="000000"/>
                <w:sz w:val="21"/>
                <w:szCs w:val="21"/>
                <w:highlight w:val="cyan"/>
              </w:rPr>
            </w:pPr>
            <w:r w:rsidRPr="005D039A">
              <w:rPr>
                <w:rFonts w:ascii="Times New Roman" w:hAnsi="Times New Roman"/>
                <w:color w:val="000000"/>
                <w:sz w:val="21"/>
                <w:szCs w:val="21"/>
              </w:rPr>
              <w:t xml:space="preserve">La Estrategia Evaluativa considera 3 (tres) </w:t>
            </w:r>
            <w:r w:rsidRPr="005D039A">
              <w:rPr>
                <w:rFonts w:ascii="Times New Roman" w:eastAsia="Times New Roman" w:hAnsi="Times New Roman"/>
                <w:color w:val="000000"/>
                <w:sz w:val="21"/>
                <w:szCs w:val="21"/>
              </w:rPr>
              <w:t xml:space="preserve">indicadores </w:t>
            </w:r>
            <w:r w:rsidRPr="005D039A">
              <w:rPr>
                <w:rFonts w:ascii="Times New Roman" w:hAnsi="Times New Roman"/>
                <w:color w:val="000000"/>
                <w:sz w:val="21"/>
                <w:szCs w:val="21"/>
              </w:rPr>
              <w:t xml:space="preserve">de </w:t>
            </w:r>
            <w:r w:rsidRPr="005D039A">
              <w:rPr>
                <w:rFonts w:ascii="Times New Roman" w:eastAsia="Times New Roman" w:hAnsi="Times New Roman"/>
                <w:color w:val="000000"/>
                <w:sz w:val="21"/>
                <w:szCs w:val="21"/>
              </w:rPr>
              <w:t xml:space="preserve">logro que cumplen con la estructura de formulación requerida en </w:t>
            </w:r>
            <w:r w:rsidR="000E709E">
              <w:rPr>
                <w:rFonts w:ascii="Times New Roman" w:eastAsia="Times New Roman" w:hAnsi="Times New Roman"/>
                <w:color w:val="000000"/>
                <w:sz w:val="21"/>
                <w:szCs w:val="21"/>
              </w:rPr>
              <w:t xml:space="preserve">la </w:t>
            </w:r>
            <w:r w:rsidRPr="005D039A">
              <w:rPr>
                <w:rFonts w:ascii="Times New Roman" w:eastAsia="Times New Roman" w:hAnsi="Times New Roman"/>
                <w:color w:val="000000"/>
                <w:sz w:val="21"/>
                <w:szCs w:val="21"/>
              </w:rPr>
              <w:t xml:space="preserve">Guía de Elaboración de Propuesta Técnica, relacionado a cada uno de los </w:t>
            </w:r>
            <w:r w:rsidRPr="005D039A">
              <w:rPr>
                <w:rFonts w:ascii="Times New Roman" w:hAnsi="Times New Roman"/>
                <w:color w:val="000000"/>
                <w:sz w:val="21"/>
                <w:szCs w:val="21"/>
              </w:rPr>
              <w:t>aprendizajes esperados del módulo</w:t>
            </w:r>
            <w:r w:rsidR="000E709E">
              <w:rPr>
                <w:rFonts w:ascii="Times New Roman" w:hAnsi="Times New Roman"/>
                <w:color w:val="000000"/>
                <w:sz w:val="21"/>
                <w:szCs w:val="21"/>
              </w:rPr>
              <w:t xml:space="preserve"> N°2 del Plan Formativo “Gestión de Emprendimiento”. </w:t>
            </w:r>
            <w:r w:rsidRPr="005D039A">
              <w:rPr>
                <w:rFonts w:ascii="Times New Roman" w:hAnsi="Times New Roman"/>
                <w:color w:val="000000"/>
                <w:sz w:val="21"/>
                <w:szCs w:val="21"/>
              </w:rPr>
              <w:t xml:space="preserve"> </w:t>
            </w:r>
          </w:p>
        </w:tc>
        <w:tc>
          <w:tcPr>
            <w:tcW w:w="324" w:type="pct"/>
            <w:tcBorders>
              <w:top w:val="nil"/>
              <w:left w:val="nil"/>
              <w:bottom w:val="single" w:sz="4" w:space="0" w:color="auto"/>
              <w:right w:val="single" w:sz="4" w:space="0" w:color="auto"/>
            </w:tcBorders>
            <w:shd w:val="clear" w:color="auto" w:fill="auto"/>
            <w:vAlign w:val="center"/>
            <w:hideMark/>
          </w:tcPr>
          <w:p w14:paraId="2020F1FB"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7</w:t>
            </w:r>
            <w:r>
              <w:rPr>
                <w:rFonts w:ascii="Times New Roman" w:hAnsi="Times New Roman"/>
                <w:color w:val="000000"/>
                <w:sz w:val="21"/>
                <w:szCs w:val="21"/>
              </w:rPr>
              <w:t>.0</w:t>
            </w:r>
          </w:p>
        </w:tc>
        <w:tc>
          <w:tcPr>
            <w:tcW w:w="749" w:type="pct"/>
            <w:vMerge w:val="restart"/>
            <w:tcBorders>
              <w:top w:val="nil"/>
              <w:left w:val="single" w:sz="4" w:space="0" w:color="auto"/>
              <w:right w:val="single" w:sz="4" w:space="0" w:color="auto"/>
            </w:tcBorders>
            <w:shd w:val="clear" w:color="auto" w:fill="auto"/>
            <w:vAlign w:val="center"/>
            <w:hideMark/>
          </w:tcPr>
          <w:p w14:paraId="2AEFEE25" w14:textId="77777777" w:rsidR="007625BA" w:rsidRPr="00401BB2" w:rsidRDefault="007625BA" w:rsidP="002E1065">
            <w:pPr>
              <w:spacing w:after="0" w:line="240" w:lineRule="auto"/>
              <w:jc w:val="center"/>
              <w:rPr>
                <w:rFonts w:ascii="Times New Roman" w:hAnsi="Times New Roman"/>
                <w:color w:val="000000"/>
                <w:sz w:val="21"/>
                <w:szCs w:val="21"/>
              </w:rPr>
            </w:pPr>
            <w:r w:rsidRPr="00401BB2">
              <w:rPr>
                <w:rFonts w:ascii="Times New Roman" w:hAnsi="Times New Roman"/>
                <w:color w:val="000000"/>
                <w:sz w:val="21"/>
                <w:szCs w:val="21"/>
              </w:rPr>
              <w:t>65%</w:t>
            </w:r>
          </w:p>
          <w:p w14:paraId="518FD19D" w14:textId="77777777" w:rsidR="007625BA" w:rsidRPr="000500A5" w:rsidRDefault="007625BA" w:rsidP="002E1065">
            <w:pPr>
              <w:spacing w:after="0" w:line="240" w:lineRule="auto"/>
              <w:jc w:val="center"/>
              <w:rPr>
                <w:rFonts w:ascii="Times New Roman" w:hAnsi="Times New Roman"/>
                <w:b/>
                <w:color w:val="000000"/>
                <w:sz w:val="21"/>
                <w:szCs w:val="21"/>
              </w:rPr>
            </w:pPr>
          </w:p>
        </w:tc>
      </w:tr>
      <w:tr w:rsidR="007625BA" w:rsidRPr="000500A5" w14:paraId="4BFD1E5A" w14:textId="77777777" w:rsidTr="002E1065">
        <w:trPr>
          <w:trHeight w:val="480"/>
        </w:trPr>
        <w:tc>
          <w:tcPr>
            <w:tcW w:w="948" w:type="pct"/>
            <w:vMerge/>
            <w:tcBorders>
              <w:left w:val="single" w:sz="4" w:space="0" w:color="auto"/>
              <w:right w:val="single" w:sz="4" w:space="0" w:color="auto"/>
            </w:tcBorders>
            <w:vAlign w:val="center"/>
            <w:hideMark/>
          </w:tcPr>
          <w:p w14:paraId="05E88483" w14:textId="77777777" w:rsidR="007625BA" w:rsidRPr="000500A5" w:rsidRDefault="007625BA" w:rsidP="002E1065">
            <w:pPr>
              <w:spacing w:after="0" w:line="240" w:lineRule="auto"/>
              <w:rPr>
                <w:rFonts w:ascii="Times New Roman" w:hAnsi="Times New Roman"/>
                <w:color w:val="000000"/>
                <w:sz w:val="21"/>
                <w:szCs w:val="21"/>
              </w:rPr>
            </w:pPr>
          </w:p>
        </w:tc>
        <w:tc>
          <w:tcPr>
            <w:tcW w:w="2979" w:type="pct"/>
            <w:tcBorders>
              <w:top w:val="nil"/>
              <w:left w:val="single" w:sz="4" w:space="0" w:color="auto"/>
              <w:bottom w:val="single" w:sz="4" w:space="0" w:color="auto"/>
              <w:right w:val="single" w:sz="4" w:space="0" w:color="auto"/>
            </w:tcBorders>
            <w:shd w:val="clear" w:color="auto" w:fill="auto"/>
            <w:vAlign w:val="center"/>
            <w:hideMark/>
          </w:tcPr>
          <w:p w14:paraId="443059D9" w14:textId="42865567" w:rsidR="007625BA" w:rsidRPr="00187F96" w:rsidRDefault="007625BA" w:rsidP="000E709E">
            <w:pPr>
              <w:spacing w:after="0" w:line="240" w:lineRule="auto"/>
              <w:jc w:val="both"/>
              <w:rPr>
                <w:rFonts w:ascii="Times New Roman" w:hAnsi="Times New Roman"/>
                <w:color w:val="000000"/>
                <w:sz w:val="21"/>
                <w:szCs w:val="21"/>
                <w:highlight w:val="cyan"/>
              </w:rPr>
            </w:pPr>
            <w:r w:rsidRPr="005D039A">
              <w:rPr>
                <w:rFonts w:ascii="Times New Roman" w:hAnsi="Times New Roman"/>
                <w:color w:val="000000"/>
                <w:sz w:val="21"/>
                <w:szCs w:val="21"/>
              </w:rPr>
              <w:t xml:space="preserve">La Estrategia Evaluativa considera 2 (dos) indicadores de logro </w:t>
            </w:r>
            <w:r w:rsidRPr="005D039A">
              <w:rPr>
                <w:rFonts w:ascii="Times New Roman" w:eastAsia="Times New Roman" w:hAnsi="Times New Roman"/>
                <w:color w:val="000000"/>
                <w:sz w:val="21"/>
                <w:szCs w:val="21"/>
              </w:rPr>
              <w:t xml:space="preserve">que cumplen con la estructura de formulación requerida en </w:t>
            </w:r>
            <w:r w:rsidR="000E709E">
              <w:rPr>
                <w:rFonts w:ascii="Times New Roman" w:eastAsia="Times New Roman" w:hAnsi="Times New Roman"/>
                <w:color w:val="000000"/>
                <w:sz w:val="21"/>
                <w:szCs w:val="21"/>
              </w:rPr>
              <w:t xml:space="preserve">la </w:t>
            </w:r>
            <w:r w:rsidRPr="005D039A">
              <w:rPr>
                <w:rFonts w:ascii="Times New Roman" w:eastAsia="Times New Roman" w:hAnsi="Times New Roman"/>
                <w:color w:val="000000"/>
                <w:sz w:val="21"/>
                <w:szCs w:val="21"/>
              </w:rPr>
              <w:t>Guía de Elaboración de Propuesta Técnica,</w:t>
            </w:r>
            <w:r w:rsidRPr="005D039A">
              <w:rPr>
                <w:rFonts w:ascii="Times New Roman" w:hAnsi="Times New Roman"/>
                <w:color w:val="000000"/>
                <w:sz w:val="21"/>
                <w:szCs w:val="21"/>
              </w:rPr>
              <w:t xml:space="preserve"> relacionados </w:t>
            </w:r>
            <w:r w:rsidRPr="005D039A">
              <w:rPr>
                <w:rFonts w:ascii="Times New Roman" w:eastAsia="Times New Roman" w:hAnsi="Times New Roman"/>
                <w:color w:val="000000"/>
                <w:sz w:val="21"/>
                <w:szCs w:val="21"/>
              </w:rPr>
              <w:t xml:space="preserve">a cada uno de los </w:t>
            </w:r>
            <w:r w:rsidRPr="005D039A">
              <w:rPr>
                <w:rFonts w:ascii="Times New Roman" w:hAnsi="Times New Roman"/>
                <w:color w:val="000000"/>
                <w:sz w:val="21"/>
                <w:szCs w:val="21"/>
              </w:rPr>
              <w:t xml:space="preserve">aprendizajes esperados del módulo </w:t>
            </w:r>
            <w:r w:rsidR="000E709E">
              <w:rPr>
                <w:rFonts w:ascii="Times New Roman" w:hAnsi="Times New Roman"/>
                <w:color w:val="000000"/>
                <w:sz w:val="21"/>
                <w:szCs w:val="21"/>
              </w:rPr>
              <w:t xml:space="preserve">N°2 del Plan Formativo “Gestión de Emprendimiento”. </w:t>
            </w:r>
          </w:p>
        </w:tc>
        <w:tc>
          <w:tcPr>
            <w:tcW w:w="324" w:type="pct"/>
            <w:tcBorders>
              <w:top w:val="nil"/>
              <w:left w:val="nil"/>
              <w:bottom w:val="single" w:sz="4" w:space="0" w:color="auto"/>
              <w:right w:val="single" w:sz="4" w:space="0" w:color="auto"/>
            </w:tcBorders>
            <w:shd w:val="clear" w:color="auto" w:fill="auto"/>
            <w:vAlign w:val="center"/>
            <w:hideMark/>
          </w:tcPr>
          <w:p w14:paraId="0DF3C5E2"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eastAsia="Times New Roman" w:hAnsi="Times New Roman"/>
                <w:color w:val="000000"/>
                <w:sz w:val="21"/>
                <w:szCs w:val="21"/>
              </w:rPr>
              <w:t>5</w:t>
            </w:r>
            <w:r>
              <w:rPr>
                <w:rFonts w:ascii="Times New Roman" w:eastAsia="Times New Roman" w:hAnsi="Times New Roman"/>
                <w:color w:val="000000"/>
                <w:sz w:val="21"/>
                <w:szCs w:val="21"/>
              </w:rPr>
              <w:t>.0</w:t>
            </w:r>
          </w:p>
        </w:tc>
        <w:tc>
          <w:tcPr>
            <w:tcW w:w="749" w:type="pct"/>
            <w:vMerge/>
            <w:tcBorders>
              <w:left w:val="single" w:sz="4" w:space="0" w:color="auto"/>
              <w:right w:val="single" w:sz="4" w:space="0" w:color="auto"/>
            </w:tcBorders>
            <w:vAlign w:val="center"/>
            <w:hideMark/>
          </w:tcPr>
          <w:p w14:paraId="5BFB1FBB" w14:textId="77777777" w:rsidR="007625BA" w:rsidRPr="000500A5" w:rsidRDefault="007625BA" w:rsidP="002E1065">
            <w:pPr>
              <w:spacing w:after="0" w:line="240" w:lineRule="auto"/>
              <w:jc w:val="center"/>
              <w:rPr>
                <w:rFonts w:ascii="Times New Roman" w:hAnsi="Times New Roman"/>
                <w:b/>
                <w:color w:val="000000"/>
                <w:sz w:val="21"/>
                <w:szCs w:val="21"/>
              </w:rPr>
            </w:pPr>
          </w:p>
        </w:tc>
      </w:tr>
      <w:tr w:rsidR="007625BA" w:rsidRPr="000500A5" w14:paraId="7FD2472E" w14:textId="77777777" w:rsidTr="002E1065">
        <w:trPr>
          <w:trHeight w:val="797"/>
        </w:trPr>
        <w:tc>
          <w:tcPr>
            <w:tcW w:w="948" w:type="pct"/>
            <w:vMerge/>
            <w:tcBorders>
              <w:left w:val="single" w:sz="4" w:space="0" w:color="auto"/>
              <w:right w:val="single" w:sz="4" w:space="0" w:color="auto"/>
            </w:tcBorders>
            <w:vAlign w:val="center"/>
            <w:hideMark/>
          </w:tcPr>
          <w:p w14:paraId="48823F3B" w14:textId="77777777" w:rsidR="007625BA" w:rsidRPr="000500A5" w:rsidRDefault="007625BA" w:rsidP="002E1065">
            <w:pPr>
              <w:spacing w:after="0" w:line="240" w:lineRule="auto"/>
              <w:rPr>
                <w:rFonts w:ascii="Times New Roman" w:hAnsi="Times New Roman"/>
                <w:color w:val="000000"/>
                <w:sz w:val="21"/>
                <w:szCs w:val="21"/>
                <w:highlight w:val="yellow"/>
              </w:rPr>
            </w:pPr>
          </w:p>
        </w:tc>
        <w:tc>
          <w:tcPr>
            <w:tcW w:w="2979" w:type="pct"/>
            <w:tcBorders>
              <w:top w:val="single" w:sz="4" w:space="0" w:color="auto"/>
              <w:left w:val="single" w:sz="4" w:space="0" w:color="auto"/>
              <w:bottom w:val="single" w:sz="4" w:space="0" w:color="auto"/>
              <w:right w:val="single" w:sz="4" w:space="0" w:color="auto"/>
            </w:tcBorders>
            <w:shd w:val="clear" w:color="auto" w:fill="auto"/>
            <w:hideMark/>
          </w:tcPr>
          <w:p w14:paraId="47C0A0C9" w14:textId="36871607" w:rsidR="007625BA" w:rsidRPr="000500A5" w:rsidRDefault="007625BA" w:rsidP="000E709E">
            <w:pPr>
              <w:spacing w:after="0" w:line="240" w:lineRule="auto"/>
              <w:jc w:val="both"/>
              <w:rPr>
                <w:rFonts w:ascii="Times New Roman" w:hAnsi="Times New Roman"/>
                <w:color w:val="000000"/>
                <w:sz w:val="21"/>
                <w:szCs w:val="21"/>
                <w:highlight w:val="yellow"/>
              </w:rPr>
            </w:pPr>
            <w:r w:rsidRPr="005D039A">
              <w:rPr>
                <w:rFonts w:ascii="Times New Roman" w:hAnsi="Times New Roman"/>
                <w:color w:val="000000"/>
                <w:sz w:val="21"/>
                <w:szCs w:val="21"/>
              </w:rPr>
              <w:t>La Estrategia Evaluativa considera 1 (uno) indicador de logro</w:t>
            </w:r>
            <w:r w:rsidRPr="005D039A">
              <w:rPr>
                <w:rFonts w:ascii="Times New Roman" w:eastAsia="Times New Roman" w:hAnsi="Times New Roman"/>
                <w:color w:val="000000"/>
                <w:sz w:val="21"/>
                <w:szCs w:val="21"/>
              </w:rPr>
              <w:t xml:space="preserve"> que obedezcan a la estructura de formulación requerida en </w:t>
            </w:r>
            <w:r w:rsidR="000E709E">
              <w:rPr>
                <w:rFonts w:ascii="Times New Roman" w:eastAsia="Times New Roman" w:hAnsi="Times New Roman"/>
                <w:color w:val="000000"/>
                <w:sz w:val="21"/>
                <w:szCs w:val="21"/>
              </w:rPr>
              <w:t xml:space="preserve">la </w:t>
            </w:r>
            <w:r w:rsidRPr="005D039A">
              <w:rPr>
                <w:rFonts w:ascii="Times New Roman" w:eastAsia="Times New Roman" w:hAnsi="Times New Roman"/>
                <w:color w:val="000000"/>
                <w:sz w:val="21"/>
                <w:szCs w:val="21"/>
              </w:rPr>
              <w:t>Guía de Elaboración de Propuesta Técnica,</w:t>
            </w:r>
            <w:r w:rsidRPr="005D039A">
              <w:rPr>
                <w:rFonts w:ascii="Times New Roman" w:hAnsi="Times New Roman"/>
                <w:color w:val="000000"/>
                <w:sz w:val="21"/>
                <w:szCs w:val="21"/>
              </w:rPr>
              <w:t xml:space="preserve"> relacionados </w:t>
            </w:r>
            <w:r w:rsidRPr="005D039A">
              <w:rPr>
                <w:rFonts w:ascii="Times New Roman" w:eastAsia="Times New Roman" w:hAnsi="Times New Roman"/>
                <w:color w:val="000000"/>
                <w:sz w:val="21"/>
                <w:szCs w:val="21"/>
              </w:rPr>
              <w:t xml:space="preserve">a cada uno de los </w:t>
            </w:r>
            <w:r w:rsidRPr="005D039A">
              <w:rPr>
                <w:rFonts w:ascii="Times New Roman" w:hAnsi="Times New Roman"/>
                <w:color w:val="000000"/>
                <w:sz w:val="21"/>
                <w:szCs w:val="21"/>
              </w:rPr>
              <w:t xml:space="preserve">aprendizajes esperados del módulo </w:t>
            </w:r>
            <w:r w:rsidR="000E709E">
              <w:rPr>
                <w:rFonts w:ascii="Times New Roman" w:hAnsi="Times New Roman"/>
                <w:color w:val="000000"/>
                <w:sz w:val="21"/>
                <w:szCs w:val="21"/>
              </w:rPr>
              <w:t xml:space="preserve">N°2 del Plan Formativo “Gestión de Emprendimiento”. </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3E51D81"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3</w:t>
            </w:r>
            <w:r>
              <w:rPr>
                <w:rFonts w:ascii="Times New Roman" w:hAnsi="Times New Roman"/>
                <w:color w:val="000000"/>
                <w:sz w:val="21"/>
                <w:szCs w:val="21"/>
              </w:rPr>
              <w:t>.0</w:t>
            </w:r>
          </w:p>
          <w:p w14:paraId="47A9B993" w14:textId="77777777" w:rsidR="007625BA" w:rsidRPr="000500A5" w:rsidRDefault="007625BA" w:rsidP="002E1065">
            <w:pPr>
              <w:spacing w:after="0" w:line="240" w:lineRule="auto"/>
              <w:jc w:val="center"/>
              <w:rPr>
                <w:rFonts w:ascii="Times New Roman" w:hAnsi="Times New Roman"/>
                <w:color w:val="000000"/>
                <w:sz w:val="21"/>
                <w:szCs w:val="21"/>
              </w:rPr>
            </w:pPr>
          </w:p>
          <w:p w14:paraId="554122D4" w14:textId="77777777" w:rsidR="007625BA" w:rsidRPr="000500A5" w:rsidRDefault="007625BA" w:rsidP="002E1065">
            <w:pPr>
              <w:spacing w:after="0" w:line="240" w:lineRule="auto"/>
              <w:jc w:val="center"/>
              <w:rPr>
                <w:rFonts w:ascii="Times New Roman" w:hAnsi="Times New Roman"/>
                <w:color w:val="000000"/>
                <w:sz w:val="21"/>
                <w:szCs w:val="21"/>
              </w:rPr>
            </w:pPr>
          </w:p>
        </w:tc>
        <w:tc>
          <w:tcPr>
            <w:tcW w:w="749" w:type="pct"/>
            <w:vMerge/>
            <w:tcBorders>
              <w:left w:val="single" w:sz="4" w:space="0" w:color="auto"/>
              <w:right w:val="single" w:sz="4" w:space="0" w:color="auto"/>
            </w:tcBorders>
            <w:vAlign w:val="center"/>
            <w:hideMark/>
          </w:tcPr>
          <w:p w14:paraId="3EE20478" w14:textId="77777777" w:rsidR="007625BA" w:rsidRPr="000500A5" w:rsidRDefault="007625BA" w:rsidP="002E1065">
            <w:pPr>
              <w:spacing w:after="0" w:line="240" w:lineRule="auto"/>
              <w:jc w:val="center"/>
              <w:rPr>
                <w:rFonts w:ascii="Times New Roman" w:hAnsi="Times New Roman"/>
                <w:b/>
                <w:color w:val="000000"/>
                <w:sz w:val="21"/>
                <w:szCs w:val="21"/>
                <w:highlight w:val="yellow"/>
              </w:rPr>
            </w:pPr>
          </w:p>
        </w:tc>
      </w:tr>
      <w:tr w:rsidR="007625BA" w:rsidRPr="000500A5" w14:paraId="3D735D64" w14:textId="77777777" w:rsidTr="002E1065">
        <w:trPr>
          <w:trHeight w:val="797"/>
        </w:trPr>
        <w:tc>
          <w:tcPr>
            <w:tcW w:w="948" w:type="pct"/>
            <w:vMerge/>
            <w:tcBorders>
              <w:left w:val="single" w:sz="4" w:space="0" w:color="auto"/>
              <w:bottom w:val="single" w:sz="4" w:space="0" w:color="auto"/>
              <w:right w:val="single" w:sz="4" w:space="0" w:color="auto"/>
            </w:tcBorders>
            <w:vAlign w:val="center"/>
          </w:tcPr>
          <w:p w14:paraId="4101BCE0" w14:textId="77777777" w:rsidR="007625BA" w:rsidRPr="000500A5" w:rsidRDefault="007625BA" w:rsidP="002E1065">
            <w:pPr>
              <w:spacing w:after="0" w:line="240" w:lineRule="auto"/>
              <w:rPr>
                <w:rFonts w:ascii="Times New Roman" w:hAnsi="Times New Roman"/>
                <w:color w:val="000000"/>
                <w:sz w:val="21"/>
                <w:szCs w:val="21"/>
                <w:highlight w:val="yellow"/>
              </w:rPr>
            </w:pPr>
          </w:p>
        </w:tc>
        <w:tc>
          <w:tcPr>
            <w:tcW w:w="2979" w:type="pct"/>
            <w:tcBorders>
              <w:top w:val="single" w:sz="4" w:space="0" w:color="auto"/>
              <w:left w:val="single" w:sz="4" w:space="0" w:color="auto"/>
              <w:bottom w:val="single" w:sz="4" w:space="0" w:color="auto"/>
              <w:right w:val="single" w:sz="4" w:space="0" w:color="auto"/>
            </w:tcBorders>
            <w:shd w:val="clear" w:color="auto" w:fill="auto"/>
          </w:tcPr>
          <w:p w14:paraId="7AB7BF4E" w14:textId="133C229B" w:rsidR="007625BA" w:rsidRPr="000500A5" w:rsidRDefault="007625BA" w:rsidP="002E1065">
            <w:pPr>
              <w:spacing w:after="0" w:line="240" w:lineRule="auto"/>
              <w:jc w:val="both"/>
              <w:rPr>
                <w:rFonts w:ascii="Times New Roman" w:hAnsi="Times New Roman"/>
                <w:color w:val="000000"/>
                <w:sz w:val="21"/>
                <w:szCs w:val="21"/>
              </w:rPr>
            </w:pPr>
            <w:r w:rsidRPr="005D039A">
              <w:rPr>
                <w:rFonts w:ascii="Times New Roman" w:hAnsi="Times New Roman"/>
                <w:color w:val="000000"/>
                <w:sz w:val="21"/>
                <w:szCs w:val="21"/>
              </w:rPr>
              <w:t>La Estrategia Evaluativa no considera indicador(es) de logro</w:t>
            </w:r>
            <w:r w:rsidRPr="005D039A">
              <w:rPr>
                <w:rFonts w:ascii="Times New Roman" w:eastAsia="Times New Roman" w:hAnsi="Times New Roman"/>
                <w:color w:val="000000"/>
                <w:sz w:val="21"/>
                <w:szCs w:val="21"/>
              </w:rPr>
              <w:t xml:space="preserve"> que obedezcan a la estructura de formulación requerida en </w:t>
            </w:r>
            <w:r w:rsidR="00D24587">
              <w:rPr>
                <w:rFonts w:ascii="Times New Roman" w:eastAsia="Times New Roman" w:hAnsi="Times New Roman"/>
                <w:color w:val="000000"/>
                <w:sz w:val="21"/>
                <w:szCs w:val="21"/>
              </w:rPr>
              <w:t xml:space="preserve">la </w:t>
            </w:r>
            <w:r w:rsidRPr="005D039A">
              <w:rPr>
                <w:rFonts w:ascii="Times New Roman" w:eastAsia="Times New Roman" w:hAnsi="Times New Roman"/>
                <w:color w:val="000000"/>
                <w:sz w:val="21"/>
                <w:szCs w:val="21"/>
              </w:rPr>
              <w:t>Guía de Elaboración de Propuesta Técnica,</w:t>
            </w:r>
            <w:r w:rsidRPr="005D039A">
              <w:rPr>
                <w:rFonts w:ascii="Times New Roman" w:hAnsi="Times New Roman"/>
                <w:color w:val="000000"/>
                <w:sz w:val="21"/>
                <w:szCs w:val="21"/>
              </w:rPr>
              <w:t xml:space="preserve"> asociado a cada uno de los aprendizajes esperados.</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632FCAF"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1</w:t>
            </w:r>
            <w:r>
              <w:rPr>
                <w:rFonts w:ascii="Times New Roman" w:hAnsi="Times New Roman"/>
                <w:color w:val="000000"/>
                <w:sz w:val="21"/>
                <w:szCs w:val="21"/>
              </w:rPr>
              <w:t>.0</w:t>
            </w:r>
          </w:p>
        </w:tc>
        <w:tc>
          <w:tcPr>
            <w:tcW w:w="749" w:type="pct"/>
            <w:vMerge/>
            <w:tcBorders>
              <w:left w:val="single" w:sz="4" w:space="0" w:color="auto"/>
              <w:bottom w:val="single" w:sz="4" w:space="0" w:color="000000"/>
              <w:right w:val="single" w:sz="4" w:space="0" w:color="auto"/>
            </w:tcBorders>
            <w:vAlign w:val="center"/>
          </w:tcPr>
          <w:p w14:paraId="1D14AE67" w14:textId="77777777" w:rsidR="007625BA" w:rsidRPr="000500A5" w:rsidRDefault="007625BA" w:rsidP="002E1065">
            <w:pPr>
              <w:spacing w:after="0" w:line="240" w:lineRule="auto"/>
              <w:jc w:val="center"/>
              <w:rPr>
                <w:rFonts w:ascii="Times New Roman" w:hAnsi="Times New Roman"/>
                <w:b/>
                <w:color w:val="000000"/>
                <w:sz w:val="21"/>
                <w:szCs w:val="21"/>
                <w:highlight w:val="yellow"/>
              </w:rPr>
            </w:pPr>
          </w:p>
        </w:tc>
      </w:tr>
      <w:tr w:rsidR="007625BA" w:rsidRPr="000500A5" w14:paraId="7F0B1B77" w14:textId="77777777" w:rsidTr="002E1065">
        <w:trPr>
          <w:trHeight w:val="485"/>
        </w:trPr>
        <w:tc>
          <w:tcPr>
            <w:tcW w:w="948" w:type="pct"/>
            <w:vMerge w:val="restart"/>
            <w:tcBorders>
              <w:top w:val="single" w:sz="4" w:space="0" w:color="auto"/>
              <w:left w:val="single" w:sz="4" w:space="0" w:color="auto"/>
              <w:right w:val="single" w:sz="4" w:space="0" w:color="auto"/>
            </w:tcBorders>
            <w:shd w:val="clear" w:color="auto" w:fill="auto"/>
            <w:vAlign w:val="center"/>
            <w:hideMark/>
          </w:tcPr>
          <w:p w14:paraId="0DD2931B" w14:textId="77777777" w:rsidR="007625BA" w:rsidRPr="000500A5" w:rsidRDefault="007625BA" w:rsidP="002E1065">
            <w:pPr>
              <w:spacing w:after="0" w:line="240" w:lineRule="auto"/>
              <w:rPr>
                <w:rFonts w:ascii="Times New Roman" w:hAnsi="Times New Roman"/>
                <w:color w:val="000000"/>
                <w:sz w:val="21"/>
                <w:szCs w:val="21"/>
              </w:rPr>
            </w:pPr>
            <w:r>
              <w:br w:type="page"/>
            </w:r>
            <w:r w:rsidRPr="000500A5">
              <w:rPr>
                <w:rFonts w:ascii="Times New Roman" w:hAnsi="Times New Roman"/>
                <w:color w:val="000000"/>
                <w:sz w:val="21"/>
                <w:szCs w:val="21"/>
              </w:rPr>
              <w:t>2. Instrumentos de Evaluación.</w:t>
            </w:r>
          </w:p>
        </w:tc>
        <w:tc>
          <w:tcPr>
            <w:tcW w:w="2979" w:type="pct"/>
            <w:tcBorders>
              <w:top w:val="single" w:sz="4" w:space="0" w:color="auto"/>
              <w:left w:val="nil"/>
              <w:bottom w:val="single" w:sz="4" w:space="0" w:color="auto"/>
              <w:right w:val="single" w:sz="4" w:space="0" w:color="auto"/>
            </w:tcBorders>
            <w:shd w:val="clear" w:color="auto" w:fill="auto"/>
            <w:vAlign w:val="center"/>
            <w:hideMark/>
          </w:tcPr>
          <w:p w14:paraId="62623B1D" w14:textId="7109801F" w:rsidR="007625BA" w:rsidRPr="000500A5" w:rsidRDefault="007625BA" w:rsidP="007679F3">
            <w:pPr>
              <w:spacing w:after="0" w:line="240" w:lineRule="auto"/>
              <w:jc w:val="both"/>
              <w:rPr>
                <w:rFonts w:ascii="Times New Roman" w:hAnsi="Times New Roman"/>
                <w:color w:val="000000"/>
                <w:sz w:val="21"/>
                <w:szCs w:val="21"/>
              </w:rPr>
            </w:pPr>
            <w:r w:rsidRPr="005D039A">
              <w:rPr>
                <w:rFonts w:ascii="Times New Roman" w:eastAsia="Times New Roman" w:hAnsi="Times New Roman"/>
                <w:color w:val="000000"/>
                <w:sz w:val="21"/>
                <w:szCs w:val="21"/>
              </w:rPr>
              <w:t xml:space="preserve">Indica 3 (tres) instrumentos de evaluación diferentes, que están relacionados a cada uno de </w:t>
            </w:r>
            <w:r w:rsidR="00D24587">
              <w:rPr>
                <w:rFonts w:ascii="Times New Roman" w:eastAsia="Times New Roman" w:hAnsi="Times New Roman"/>
                <w:color w:val="000000"/>
                <w:sz w:val="21"/>
                <w:szCs w:val="21"/>
              </w:rPr>
              <w:t xml:space="preserve">los </w:t>
            </w:r>
            <w:r w:rsidRPr="005D039A">
              <w:rPr>
                <w:rFonts w:ascii="Times New Roman" w:eastAsia="Times New Roman" w:hAnsi="Times New Roman"/>
                <w:color w:val="000000"/>
                <w:sz w:val="21"/>
                <w:szCs w:val="21"/>
              </w:rPr>
              <w:t>aprendizajes esperados</w:t>
            </w:r>
            <w:r w:rsidR="00D24587">
              <w:rPr>
                <w:rFonts w:ascii="Times New Roman" w:eastAsia="Times New Roman" w:hAnsi="Times New Roman"/>
                <w:color w:val="000000"/>
                <w:sz w:val="21"/>
                <w:szCs w:val="21"/>
              </w:rPr>
              <w:t xml:space="preserve"> del módulo</w:t>
            </w:r>
            <w:r w:rsidRPr="005D039A">
              <w:rPr>
                <w:rFonts w:ascii="Times New Roman" w:eastAsia="Times New Roman" w:hAnsi="Times New Roman"/>
                <w:color w:val="000000"/>
                <w:sz w:val="21"/>
                <w:szCs w:val="21"/>
              </w:rPr>
              <w:t xml:space="preserve"> </w:t>
            </w:r>
            <w:r w:rsidR="00D24587">
              <w:rPr>
                <w:rFonts w:ascii="Times New Roman" w:hAnsi="Times New Roman"/>
                <w:color w:val="000000"/>
                <w:sz w:val="21"/>
                <w:szCs w:val="21"/>
              </w:rPr>
              <w:t xml:space="preserve">N°2 del Plan Formativo “Gestión de Emprendimiento”, </w:t>
            </w:r>
            <w:r>
              <w:rPr>
                <w:rFonts w:ascii="Times New Roman" w:eastAsia="Times New Roman" w:hAnsi="Times New Roman"/>
                <w:color w:val="000000"/>
                <w:sz w:val="21"/>
                <w:szCs w:val="21"/>
              </w:rPr>
              <w:t xml:space="preserve">de acuerdo a </w:t>
            </w:r>
            <w:r w:rsidRPr="005D039A">
              <w:rPr>
                <w:rFonts w:ascii="Times New Roman" w:hAnsi="Times New Roman"/>
                <w:color w:val="000000"/>
                <w:sz w:val="21"/>
                <w:szCs w:val="21"/>
              </w:rPr>
              <w:t>lo señalado en Guía de Elaboración de Propuesta Técnica</w:t>
            </w:r>
            <w:r w:rsidRPr="005D039A">
              <w:rPr>
                <w:rFonts w:ascii="Times New Roman" w:hAnsi="Times New Roman"/>
                <w:b/>
                <w:color w:val="000000"/>
                <w:sz w:val="21"/>
                <w:szCs w:val="21"/>
              </w:rPr>
              <w:t>.</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D82AC3C"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7</w:t>
            </w:r>
            <w:r>
              <w:rPr>
                <w:rFonts w:ascii="Times New Roman" w:hAnsi="Times New Roman"/>
                <w:color w:val="000000"/>
                <w:sz w:val="21"/>
                <w:szCs w:val="21"/>
              </w:rPr>
              <w:t>.0</w:t>
            </w:r>
          </w:p>
        </w:tc>
        <w:tc>
          <w:tcPr>
            <w:tcW w:w="749" w:type="pct"/>
            <w:vMerge w:val="restart"/>
            <w:tcBorders>
              <w:top w:val="single" w:sz="4" w:space="0" w:color="auto"/>
              <w:left w:val="single" w:sz="4" w:space="0" w:color="auto"/>
              <w:right w:val="single" w:sz="4" w:space="0" w:color="auto"/>
            </w:tcBorders>
            <w:shd w:val="clear" w:color="auto" w:fill="auto"/>
            <w:vAlign w:val="center"/>
            <w:hideMark/>
          </w:tcPr>
          <w:p w14:paraId="49167ECB" w14:textId="77777777" w:rsidR="007625BA" w:rsidRPr="00401BB2" w:rsidRDefault="007625BA" w:rsidP="002E1065">
            <w:pPr>
              <w:spacing w:after="0" w:line="240" w:lineRule="auto"/>
              <w:jc w:val="center"/>
              <w:rPr>
                <w:rFonts w:ascii="Times New Roman" w:hAnsi="Times New Roman"/>
                <w:color w:val="000000"/>
                <w:sz w:val="21"/>
                <w:szCs w:val="21"/>
              </w:rPr>
            </w:pPr>
            <w:r w:rsidRPr="00401BB2">
              <w:rPr>
                <w:rFonts w:ascii="Times New Roman" w:hAnsi="Times New Roman"/>
                <w:color w:val="000000"/>
                <w:sz w:val="21"/>
                <w:szCs w:val="21"/>
              </w:rPr>
              <w:t>35%</w:t>
            </w:r>
          </w:p>
        </w:tc>
      </w:tr>
      <w:tr w:rsidR="007625BA" w:rsidRPr="000500A5" w14:paraId="0853DF72" w14:textId="77777777" w:rsidTr="002E1065">
        <w:trPr>
          <w:trHeight w:val="421"/>
        </w:trPr>
        <w:tc>
          <w:tcPr>
            <w:tcW w:w="948" w:type="pct"/>
            <w:vMerge/>
            <w:tcBorders>
              <w:left w:val="single" w:sz="4" w:space="0" w:color="auto"/>
              <w:right w:val="single" w:sz="4" w:space="0" w:color="auto"/>
            </w:tcBorders>
            <w:vAlign w:val="center"/>
            <w:hideMark/>
          </w:tcPr>
          <w:p w14:paraId="6829AFBF" w14:textId="77777777" w:rsidR="007625BA" w:rsidRPr="000500A5" w:rsidRDefault="007625BA" w:rsidP="002E1065">
            <w:pPr>
              <w:spacing w:after="0" w:line="240" w:lineRule="auto"/>
              <w:rPr>
                <w:rFonts w:ascii="Times New Roman" w:hAnsi="Times New Roman"/>
                <w:color w:val="000000"/>
                <w:sz w:val="21"/>
                <w:szCs w:val="21"/>
              </w:rPr>
            </w:pPr>
          </w:p>
        </w:tc>
        <w:tc>
          <w:tcPr>
            <w:tcW w:w="2979" w:type="pct"/>
            <w:tcBorders>
              <w:top w:val="single" w:sz="4" w:space="0" w:color="auto"/>
              <w:left w:val="nil"/>
              <w:bottom w:val="single" w:sz="4" w:space="0" w:color="auto"/>
              <w:right w:val="single" w:sz="4" w:space="0" w:color="auto"/>
            </w:tcBorders>
            <w:shd w:val="clear" w:color="auto" w:fill="auto"/>
            <w:vAlign w:val="center"/>
            <w:hideMark/>
          </w:tcPr>
          <w:p w14:paraId="2248149F" w14:textId="28D14535" w:rsidR="007625BA" w:rsidRPr="000500A5" w:rsidRDefault="007625BA" w:rsidP="00D24587">
            <w:pPr>
              <w:spacing w:after="0" w:line="240" w:lineRule="auto"/>
              <w:jc w:val="both"/>
              <w:rPr>
                <w:rFonts w:ascii="Times New Roman" w:hAnsi="Times New Roman"/>
                <w:color w:val="000000"/>
                <w:sz w:val="21"/>
                <w:szCs w:val="21"/>
              </w:rPr>
            </w:pPr>
            <w:r w:rsidRPr="005D039A">
              <w:rPr>
                <w:rFonts w:ascii="Times New Roman" w:eastAsia="Times New Roman" w:hAnsi="Times New Roman"/>
                <w:color w:val="000000"/>
                <w:sz w:val="21"/>
                <w:szCs w:val="21"/>
              </w:rPr>
              <w:t xml:space="preserve">Indica 2 (dos) instrumentos de evaluación diferentes, que están relacionados a cada uno de </w:t>
            </w:r>
            <w:r w:rsidR="00D24587">
              <w:rPr>
                <w:rFonts w:ascii="Times New Roman" w:eastAsia="Times New Roman" w:hAnsi="Times New Roman"/>
                <w:color w:val="000000"/>
                <w:sz w:val="21"/>
                <w:szCs w:val="21"/>
              </w:rPr>
              <w:t xml:space="preserve">los </w:t>
            </w:r>
            <w:r w:rsidRPr="005D039A">
              <w:rPr>
                <w:rFonts w:ascii="Times New Roman" w:eastAsia="Times New Roman" w:hAnsi="Times New Roman"/>
                <w:color w:val="000000"/>
                <w:sz w:val="21"/>
                <w:szCs w:val="21"/>
              </w:rPr>
              <w:t>aprendizajes esperados módulo</w:t>
            </w:r>
            <w:r w:rsidR="00D24587">
              <w:rPr>
                <w:rFonts w:ascii="Times New Roman" w:hAnsi="Times New Roman"/>
                <w:color w:val="000000"/>
                <w:sz w:val="21"/>
                <w:szCs w:val="21"/>
              </w:rPr>
              <w:t xml:space="preserve"> N°2 del Plan Formativo “Gestión de Emprendimiento”</w:t>
            </w:r>
            <w:r w:rsidRPr="005D039A">
              <w:rPr>
                <w:rFonts w:ascii="Times New Roman" w:eastAsia="Times New Roman" w:hAnsi="Times New Roman"/>
                <w:color w:val="000000"/>
                <w:sz w:val="21"/>
                <w:szCs w:val="21"/>
              </w:rPr>
              <w:t>,</w:t>
            </w:r>
            <w:r>
              <w:rPr>
                <w:rFonts w:ascii="Times New Roman" w:eastAsia="Times New Roman" w:hAnsi="Times New Roman"/>
                <w:color w:val="000000"/>
                <w:sz w:val="21"/>
                <w:szCs w:val="21"/>
              </w:rPr>
              <w:t xml:space="preserve"> de acuerdo a lo </w:t>
            </w:r>
            <w:r w:rsidRPr="005D039A">
              <w:rPr>
                <w:rFonts w:ascii="Times New Roman" w:hAnsi="Times New Roman"/>
                <w:color w:val="000000"/>
                <w:sz w:val="21"/>
                <w:szCs w:val="21"/>
              </w:rPr>
              <w:t xml:space="preserve">señalado en </w:t>
            </w:r>
            <w:r w:rsidR="00D24587">
              <w:rPr>
                <w:rFonts w:ascii="Times New Roman" w:hAnsi="Times New Roman"/>
                <w:color w:val="000000"/>
                <w:sz w:val="21"/>
                <w:szCs w:val="21"/>
              </w:rPr>
              <w:t xml:space="preserve">la </w:t>
            </w:r>
            <w:r w:rsidRPr="005D039A">
              <w:rPr>
                <w:rFonts w:ascii="Times New Roman" w:hAnsi="Times New Roman"/>
                <w:color w:val="000000"/>
                <w:sz w:val="21"/>
                <w:szCs w:val="21"/>
              </w:rPr>
              <w:t>Guía de Elaboración de Propuesta Técnica</w:t>
            </w:r>
            <w:r w:rsidR="00D24587">
              <w:rPr>
                <w:rFonts w:ascii="Times New Roman" w:hAnsi="Times New Roman"/>
                <w:color w:val="000000"/>
                <w:sz w:val="21"/>
                <w:szCs w:val="21"/>
              </w:rPr>
              <w:t>.</w:t>
            </w:r>
            <w:r w:rsidRPr="005D039A">
              <w:rPr>
                <w:rFonts w:ascii="Times New Roman" w:hAnsi="Times New Roman"/>
                <w:color w:val="000000"/>
                <w:sz w:val="21"/>
                <w:szCs w:val="21"/>
              </w:rPr>
              <w:t xml:space="preserve"> </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24BD042"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5</w:t>
            </w:r>
            <w:r>
              <w:rPr>
                <w:rFonts w:ascii="Times New Roman" w:hAnsi="Times New Roman"/>
                <w:color w:val="000000"/>
                <w:sz w:val="21"/>
                <w:szCs w:val="21"/>
              </w:rPr>
              <w:t>.0</w:t>
            </w:r>
          </w:p>
        </w:tc>
        <w:tc>
          <w:tcPr>
            <w:tcW w:w="749" w:type="pct"/>
            <w:vMerge/>
            <w:tcBorders>
              <w:left w:val="single" w:sz="4" w:space="0" w:color="auto"/>
              <w:right w:val="single" w:sz="4" w:space="0" w:color="auto"/>
            </w:tcBorders>
            <w:vAlign w:val="center"/>
            <w:hideMark/>
          </w:tcPr>
          <w:p w14:paraId="71814C2A" w14:textId="77777777" w:rsidR="007625BA" w:rsidRPr="000500A5" w:rsidRDefault="007625BA" w:rsidP="002E1065">
            <w:pPr>
              <w:spacing w:after="0" w:line="240" w:lineRule="auto"/>
              <w:rPr>
                <w:rFonts w:ascii="Times New Roman" w:hAnsi="Times New Roman"/>
                <w:b/>
                <w:color w:val="000000"/>
                <w:sz w:val="21"/>
                <w:szCs w:val="21"/>
              </w:rPr>
            </w:pPr>
          </w:p>
        </w:tc>
      </w:tr>
      <w:tr w:rsidR="007625BA" w:rsidRPr="000500A5" w14:paraId="3679EE42" w14:textId="77777777" w:rsidTr="002E1065">
        <w:trPr>
          <w:trHeight w:val="421"/>
        </w:trPr>
        <w:tc>
          <w:tcPr>
            <w:tcW w:w="948" w:type="pct"/>
            <w:vMerge/>
            <w:tcBorders>
              <w:left w:val="single" w:sz="4" w:space="0" w:color="auto"/>
              <w:bottom w:val="single" w:sz="4" w:space="0" w:color="auto"/>
              <w:right w:val="single" w:sz="4" w:space="0" w:color="auto"/>
            </w:tcBorders>
            <w:vAlign w:val="center"/>
          </w:tcPr>
          <w:p w14:paraId="14AFD961" w14:textId="77777777" w:rsidR="007625BA" w:rsidRPr="000500A5" w:rsidRDefault="007625BA" w:rsidP="002E1065">
            <w:pPr>
              <w:spacing w:after="0" w:line="240" w:lineRule="auto"/>
              <w:rPr>
                <w:rFonts w:ascii="Times New Roman" w:hAnsi="Times New Roman"/>
                <w:color w:val="000000"/>
                <w:sz w:val="21"/>
                <w:szCs w:val="21"/>
              </w:rPr>
            </w:pPr>
          </w:p>
        </w:tc>
        <w:tc>
          <w:tcPr>
            <w:tcW w:w="2979" w:type="pct"/>
            <w:tcBorders>
              <w:top w:val="single" w:sz="4" w:space="0" w:color="auto"/>
              <w:left w:val="nil"/>
              <w:bottom w:val="single" w:sz="4" w:space="0" w:color="auto"/>
              <w:right w:val="single" w:sz="4" w:space="0" w:color="auto"/>
            </w:tcBorders>
            <w:shd w:val="clear" w:color="auto" w:fill="auto"/>
            <w:vAlign w:val="center"/>
          </w:tcPr>
          <w:p w14:paraId="39332439" w14:textId="13FF1513" w:rsidR="007625BA" w:rsidRPr="000500A5" w:rsidRDefault="007625BA" w:rsidP="00D9424D">
            <w:pPr>
              <w:spacing w:after="0" w:line="240" w:lineRule="auto"/>
              <w:jc w:val="both"/>
              <w:rPr>
                <w:rFonts w:ascii="Times New Roman" w:eastAsia="Times New Roman" w:hAnsi="Times New Roman"/>
                <w:color w:val="000000"/>
                <w:sz w:val="21"/>
                <w:szCs w:val="21"/>
              </w:rPr>
            </w:pPr>
            <w:r w:rsidRPr="005D039A">
              <w:rPr>
                <w:rFonts w:ascii="Times New Roman" w:eastAsia="Times New Roman" w:hAnsi="Times New Roman"/>
                <w:color w:val="000000"/>
                <w:sz w:val="21"/>
                <w:szCs w:val="21"/>
              </w:rPr>
              <w:t xml:space="preserve">Indica 1 (uno) o ningún instrumento de evaluación diferente, que esté relacionado a cada uno de </w:t>
            </w:r>
            <w:r w:rsidR="00D9424D">
              <w:rPr>
                <w:rFonts w:ascii="Times New Roman" w:eastAsia="Times New Roman" w:hAnsi="Times New Roman"/>
                <w:color w:val="000000"/>
                <w:sz w:val="21"/>
                <w:szCs w:val="21"/>
              </w:rPr>
              <w:t>los</w:t>
            </w:r>
            <w:r w:rsidRPr="005D039A">
              <w:rPr>
                <w:rFonts w:ascii="Times New Roman" w:eastAsia="Times New Roman" w:hAnsi="Times New Roman"/>
                <w:color w:val="000000"/>
                <w:sz w:val="21"/>
                <w:szCs w:val="21"/>
              </w:rPr>
              <w:t xml:space="preserve"> aprendizajes esperados módulo</w:t>
            </w:r>
            <w:r w:rsidR="00D9424D">
              <w:rPr>
                <w:rFonts w:ascii="Times New Roman" w:eastAsia="Times New Roman" w:hAnsi="Times New Roman"/>
                <w:color w:val="000000"/>
                <w:sz w:val="21"/>
                <w:szCs w:val="21"/>
              </w:rPr>
              <w:t xml:space="preserve"> </w:t>
            </w:r>
            <w:r w:rsidR="00D9424D">
              <w:rPr>
                <w:rFonts w:ascii="Times New Roman" w:hAnsi="Times New Roman"/>
                <w:color w:val="000000"/>
                <w:sz w:val="21"/>
                <w:szCs w:val="21"/>
              </w:rPr>
              <w:t>N°2 del Plan Formativo “Gestión de Emprendimiento”</w:t>
            </w:r>
            <w:r w:rsidRPr="005D039A">
              <w:rPr>
                <w:rFonts w:ascii="Times New Roman" w:eastAsia="Times New Roman" w:hAnsi="Times New Roman"/>
                <w:color w:val="000000"/>
                <w:sz w:val="21"/>
                <w:szCs w:val="21"/>
              </w:rPr>
              <w:t xml:space="preserve">, </w:t>
            </w:r>
            <w:r>
              <w:rPr>
                <w:rFonts w:ascii="Times New Roman" w:hAnsi="Times New Roman"/>
                <w:color w:val="000000"/>
                <w:sz w:val="21"/>
                <w:szCs w:val="21"/>
              </w:rPr>
              <w:t xml:space="preserve">de acuerdo a </w:t>
            </w:r>
            <w:r w:rsidRPr="005D039A">
              <w:rPr>
                <w:rFonts w:ascii="Times New Roman" w:hAnsi="Times New Roman"/>
                <w:color w:val="000000"/>
                <w:sz w:val="21"/>
                <w:szCs w:val="21"/>
              </w:rPr>
              <w:t xml:space="preserve">lo señalado en </w:t>
            </w:r>
            <w:r w:rsidR="00D9424D">
              <w:rPr>
                <w:rFonts w:ascii="Times New Roman" w:hAnsi="Times New Roman"/>
                <w:color w:val="000000"/>
                <w:sz w:val="21"/>
                <w:szCs w:val="21"/>
              </w:rPr>
              <w:t xml:space="preserve">la </w:t>
            </w:r>
            <w:r w:rsidRPr="005D039A">
              <w:rPr>
                <w:rFonts w:ascii="Times New Roman" w:hAnsi="Times New Roman"/>
                <w:color w:val="000000"/>
                <w:sz w:val="21"/>
                <w:szCs w:val="21"/>
              </w:rPr>
              <w:t>Guía de Elaboración de Propuesta Técnica.</w:t>
            </w:r>
            <w:r w:rsidRPr="005D039A">
              <w:rPr>
                <w:rFonts w:ascii="Times New Roman" w:eastAsia="Times New Roman" w:hAnsi="Times New Roman"/>
                <w:color w:val="000000"/>
                <w:sz w:val="21"/>
                <w:szCs w:val="21"/>
              </w:rPr>
              <w:t xml:space="preserve"> </w:t>
            </w:r>
          </w:p>
        </w:tc>
        <w:tc>
          <w:tcPr>
            <w:tcW w:w="324" w:type="pct"/>
            <w:tcBorders>
              <w:top w:val="single" w:sz="4" w:space="0" w:color="auto"/>
              <w:left w:val="nil"/>
              <w:bottom w:val="single" w:sz="4" w:space="0" w:color="auto"/>
              <w:right w:val="single" w:sz="4" w:space="0" w:color="auto"/>
            </w:tcBorders>
            <w:shd w:val="clear" w:color="auto" w:fill="auto"/>
            <w:vAlign w:val="center"/>
          </w:tcPr>
          <w:p w14:paraId="7A016B35" w14:textId="77777777" w:rsidR="007625BA" w:rsidRPr="000500A5" w:rsidRDefault="007625BA" w:rsidP="002E1065">
            <w:pPr>
              <w:spacing w:after="0" w:line="240" w:lineRule="auto"/>
              <w:jc w:val="center"/>
              <w:rPr>
                <w:rFonts w:ascii="Times New Roman" w:hAnsi="Times New Roman"/>
                <w:color w:val="000000"/>
                <w:sz w:val="21"/>
                <w:szCs w:val="21"/>
              </w:rPr>
            </w:pPr>
            <w:r w:rsidRPr="000500A5">
              <w:rPr>
                <w:rFonts w:ascii="Times New Roman" w:hAnsi="Times New Roman"/>
                <w:color w:val="000000"/>
                <w:sz w:val="21"/>
                <w:szCs w:val="21"/>
              </w:rPr>
              <w:t>1</w:t>
            </w:r>
            <w:r>
              <w:rPr>
                <w:rFonts w:ascii="Times New Roman" w:hAnsi="Times New Roman"/>
                <w:color w:val="000000"/>
                <w:sz w:val="21"/>
                <w:szCs w:val="21"/>
              </w:rPr>
              <w:t>.0</w:t>
            </w:r>
          </w:p>
        </w:tc>
        <w:tc>
          <w:tcPr>
            <w:tcW w:w="749" w:type="pct"/>
            <w:vMerge/>
            <w:tcBorders>
              <w:left w:val="single" w:sz="4" w:space="0" w:color="auto"/>
              <w:bottom w:val="single" w:sz="4" w:space="0" w:color="auto"/>
              <w:right w:val="single" w:sz="4" w:space="0" w:color="auto"/>
            </w:tcBorders>
            <w:vAlign w:val="center"/>
          </w:tcPr>
          <w:p w14:paraId="237ABB8E" w14:textId="77777777" w:rsidR="007625BA" w:rsidRPr="000500A5" w:rsidRDefault="007625BA" w:rsidP="002E1065">
            <w:pPr>
              <w:spacing w:after="0" w:line="240" w:lineRule="auto"/>
              <w:rPr>
                <w:rFonts w:ascii="Times New Roman" w:hAnsi="Times New Roman"/>
                <w:b/>
                <w:color w:val="000000"/>
                <w:sz w:val="21"/>
                <w:szCs w:val="21"/>
              </w:rPr>
            </w:pPr>
          </w:p>
        </w:tc>
      </w:tr>
    </w:tbl>
    <w:p w14:paraId="0B0180FD" w14:textId="53BE3330" w:rsidR="007775A6" w:rsidRDefault="007775A6" w:rsidP="008F5AF4">
      <w:pPr>
        <w:spacing w:after="0" w:line="240" w:lineRule="auto"/>
        <w:jc w:val="both"/>
        <w:rPr>
          <w:rFonts w:ascii="Times New Roman" w:hAnsi="Times New Roman" w:cs="Times New Roman"/>
          <w:sz w:val="21"/>
        </w:rPr>
      </w:pPr>
    </w:p>
    <w:p w14:paraId="61E1D091" w14:textId="77777777" w:rsidR="006D587C" w:rsidRDefault="006D587C" w:rsidP="007679F3">
      <w:pPr>
        <w:numPr>
          <w:ilvl w:val="0"/>
          <w:numId w:val="51"/>
        </w:numPr>
        <w:spacing w:after="0" w:line="240" w:lineRule="auto"/>
        <w:ind w:left="426"/>
        <w:jc w:val="both"/>
        <w:rPr>
          <w:rFonts w:ascii="Times New Roman" w:hAnsi="Times New Roman"/>
          <w:sz w:val="21"/>
          <w:szCs w:val="21"/>
        </w:rPr>
      </w:pPr>
      <w:r w:rsidRPr="00D304F0">
        <w:rPr>
          <w:rFonts w:ascii="Times New Roman" w:hAnsi="Times New Roman"/>
          <w:sz w:val="21"/>
          <w:szCs w:val="21"/>
        </w:rPr>
        <w:t xml:space="preserve">La nota final de los Indicadores de logro será el promedio de las notas obtenidas de cada aprendizaje esperado. </w:t>
      </w:r>
    </w:p>
    <w:p w14:paraId="2F0B4808" w14:textId="77777777" w:rsidR="006D587C" w:rsidRDefault="006D587C" w:rsidP="007679F3">
      <w:pPr>
        <w:numPr>
          <w:ilvl w:val="0"/>
          <w:numId w:val="51"/>
        </w:numPr>
        <w:spacing w:after="0" w:line="240" w:lineRule="auto"/>
        <w:ind w:left="426"/>
        <w:jc w:val="both"/>
        <w:rPr>
          <w:rFonts w:ascii="Times New Roman" w:hAnsi="Times New Roman"/>
          <w:sz w:val="21"/>
          <w:szCs w:val="21"/>
        </w:rPr>
      </w:pPr>
      <w:r w:rsidRPr="00D304F0">
        <w:rPr>
          <w:rFonts w:ascii="Times New Roman" w:hAnsi="Times New Roman"/>
          <w:sz w:val="21"/>
          <w:szCs w:val="21"/>
        </w:rPr>
        <w:t>La nota final de los Instrumentos</w:t>
      </w:r>
      <w:r w:rsidRPr="00D304F0">
        <w:rPr>
          <w:rFonts w:ascii="Times New Roman" w:hAnsi="Times New Roman"/>
          <w:color w:val="000000"/>
          <w:sz w:val="21"/>
          <w:szCs w:val="21"/>
        </w:rPr>
        <w:t xml:space="preserve"> de Evaluación </w:t>
      </w:r>
      <w:r w:rsidRPr="00D304F0">
        <w:rPr>
          <w:rFonts w:ascii="Times New Roman" w:hAnsi="Times New Roman"/>
          <w:sz w:val="21"/>
          <w:szCs w:val="21"/>
        </w:rPr>
        <w:t>será el promedio de las notas obtenidas de cada aprendizaje esperado.</w:t>
      </w:r>
    </w:p>
    <w:p w14:paraId="5ED73053" w14:textId="60D9D916" w:rsidR="006D587C" w:rsidRPr="00D304F0" w:rsidRDefault="006D587C" w:rsidP="007679F3">
      <w:pPr>
        <w:numPr>
          <w:ilvl w:val="0"/>
          <w:numId w:val="51"/>
        </w:numPr>
        <w:spacing w:after="0" w:line="240" w:lineRule="auto"/>
        <w:ind w:left="426"/>
        <w:jc w:val="both"/>
        <w:rPr>
          <w:rFonts w:ascii="Times New Roman" w:hAnsi="Times New Roman"/>
          <w:sz w:val="21"/>
          <w:szCs w:val="21"/>
        </w:rPr>
      </w:pPr>
      <w:r w:rsidRPr="00D304F0">
        <w:rPr>
          <w:rFonts w:ascii="Times New Roman" w:hAnsi="Times New Roman"/>
          <w:sz w:val="21"/>
          <w:szCs w:val="21"/>
        </w:rPr>
        <w:t>Para la nota final de Estrategia Evaluativa se suma</w:t>
      </w:r>
      <w:r w:rsidR="00054E35">
        <w:rPr>
          <w:rFonts w:ascii="Times New Roman" w:hAnsi="Times New Roman"/>
          <w:sz w:val="21"/>
          <w:szCs w:val="21"/>
        </w:rPr>
        <w:t>rán</w:t>
      </w:r>
      <w:r w:rsidRPr="00D304F0">
        <w:rPr>
          <w:rFonts w:ascii="Times New Roman" w:hAnsi="Times New Roman"/>
          <w:sz w:val="21"/>
          <w:szCs w:val="21"/>
        </w:rPr>
        <w:t xml:space="preserve"> </w:t>
      </w:r>
      <w:r w:rsidR="00054E35">
        <w:rPr>
          <w:rFonts w:ascii="Times New Roman" w:hAnsi="Times New Roman"/>
          <w:sz w:val="21"/>
          <w:szCs w:val="21"/>
        </w:rPr>
        <w:t>todas</w:t>
      </w:r>
      <w:r w:rsidRPr="00D304F0">
        <w:rPr>
          <w:rFonts w:ascii="Times New Roman" w:hAnsi="Times New Roman"/>
          <w:sz w:val="21"/>
          <w:szCs w:val="21"/>
        </w:rPr>
        <w:t xml:space="preserve"> </w:t>
      </w:r>
      <w:r w:rsidR="00054E35">
        <w:rPr>
          <w:rFonts w:ascii="Times New Roman" w:hAnsi="Times New Roman"/>
          <w:sz w:val="21"/>
          <w:szCs w:val="21"/>
        </w:rPr>
        <w:t xml:space="preserve">las </w:t>
      </w:r>
      <w:r w:rsidRPr="00D304F0">
        <w:rPr>
          <w:rFonts w:ascii="Times New Roman" w:hAnsi="Times New Roman"/>
          <w:sz w:val="21"/>
          <w:szCs w:val="21"/>
        </w:rPr>
        <w:t xml:space="preserve">notas obtenidas de acuerdo a su </w:t>
      </w:r>
      <w:r w:rsidR="00257BFB">
        <w:rPr>
          <w:rFonts w:ascii="Times New Roman" w:hAnsi="Times New Roman"/>
          <w:sz w:val="21"/>
          <w:szCs w:val="21"/>
        </w:rPr>
        <w:t>respectiva</w:t>
      </w:r>
      <w:r w:rsidR="00257BFB" w:rsidRPr="00D304F0">
        <w:rPr>
          <w:rFonts w:ascii="Times New Roman" w:hAnsi="Times New Roman"/>
          <w:sz w:val="21"/>
          <w:szCs w:val="21"/>
        </w:rPr>
        <w:t xml:space="preserve"> </w:t>
      </w:r>
      <w:r w:rsidRPr="00D304F0">
        <w:rPr>
          <w:rFonts w:ascii="Times New Roman" w:hAnsi="Times New Roman"/>
          <w:sz w:val="21"/>
          <w:szCs w:val="21"/>
        </w:rPr>
        <w:t>ponderación</w:t>
      </w:r>
      <w:r w:rsidR="00257BFB">
        <w:rPr>
          <w:rFonts w:ascii="Times New Roman" w:hAnsi="Times New Roman"/>
          <w:sz w:val="21"/>
          <w:szCs w:val="21"/>
        </w:rPr>
        <w:t>.</w:t>
      </w:r>
    </w:p>
    <w:p w14:paraId="0065BCB1" w14:textId="77777777" w:rsidR="006D587C" w:rsidRPr="000500A5" w:rsidRDefault="006D587C" w:rsidP="006D587C">
      <w:pPr>
        <w:spacing w:after="0" w:line="240" w:lineRule="auto"/>
        <w:jc w:val="both"/>
        <w:rPr>
          <w:rFonts w:ascii="Times New Roman" w:hAnsi="Times New Roman"/>
          <w:sz w:val="21"/>
          <w:szCs w:val="21"/>
        </w:rPr>
      </w:pPr>
    </w:p>
    <w:p w14:paraId="5A04924A" w14:textId="77777777" w:rsidR="006D587C" w:rsidRPr="000500A5" w:rsidRDefault="006D587C" w:rsidP="006D587C">
      <w:pPr>
        <w:spacing w:after="0" w:line="240" w:lineRule="auto"/>
        <w:jc w:val="both"/>
        <w:rPr>
          <w:rFonts w:ascii="Times New Roman" w:hAnsi="Times New Roman"/>
          <w:sz w:val="21"/>
          <w:szCs w:val="21"/>
        </w:rPr>
      </w:pPr>
      <w:r>
        <w:rPr>
          <w:rFonts w:ascii="Times New Roman" w:hAnsi="Times New Roman"/>
          <w:sz w:val="21"/>
          <w:szCs w:val="21"/>
        </w:rPr>
        <w:t>Para obtener la nota del Ítem Estrategia Evaluativa se da como ejemplo lo siguiente:</w:t>
      </w:r>
    </w:p>
    <w:p w14:paraId="7C6CFF5E" w14:textId="77777777" w:rsidR="006D587C" w:rsidRPr="000500A5" w:rsidRDefault="006D587C" w:rsidP="006D587C">
      <w:pPr>
        <w:spacing w:after="0" w:line="240" w:lineRule="auto"/>
        <w:jc w:val="both"/>
        <w:rPr>
          <w:rFonts w:ascii="Times New Roman" w:hAnsi="Times New Roman"/>
          <w:sz w:val="21"/>
          <w:szCs w:val="21"/>
        </w:rPr>
      </w:pPr>
    </w:p>
    <w:p w14:paraId="7C8DA33E" w14:textId="77777777" w:rsidR="006D587C" w:rsidRDefault="006D587C" w:rsidP="006D587C">
      <w:pPr>
        <w:spacing w:after="0" w:line="240" w:lineRule="auto"/>
        <w:jc w:val="both"/>
        <w:rPr>
          <w:rFonts w:ascii="Times New Roman" w:hAnsi="Times New Roman"/>
          <w:b/>
          <w:sz w:val="21"/>
          <w:szCs w:val="21"/>
        </w:rPr>
      </w:pPr>
      <w:proofErr w:type="gramStart"/>
      <w:r w:rsidRPr="009C18ED">
        <w:rPr>
          <w:rFonts w:ascii="Times New Roman" w:hAnsi="Times New Roman"/>
          <w:b/>
          <w:sz w:val="21"/>
          <w:szCs w:val="21"/>
        </w:rPr>
        <w:t>Nota indicador</w:t>
      </w:r>
      <w:proofErr w:type="gramEnd"/>
      <w:r w:rsidRPr="009C18ED">
        <w:rPr>
          <w:rFonts w:ascii="Times New Roman" w:hAnsi="Times New Roman"/>
          <w:b/>
          <w:sz w:val="21"/>
          <w:szCs w:val="21"/>
        </w:rPr>
        <w:t xml:space="preserve"> de logro:</w:t>
      </w:r>
    </w:p>
    <w:p w14:paraId="17BF586B" w14:textId="77777777" w:rsidR="00BC1818" w:rsidRPr="009C18ED" w:rsidRDefault="00BC1818" w:rsidP="006D587C">
      <w:pPr>
        <w:spacing w:after="0" w:line="240" w:lineRule="auto"/>
        <w:jc w:val="both"/>
        <w:rPr>
          <w:rFonts w:ascii="Times New Roman" w:hAnsi="Times New Roman"/>
          <w:b/>
          <w:sz w:val="21"/>
          <w:szCs w:val="21"/>
        </w:rPr>
      </w:pPr>
    </w:p>
    <w:tbl>
      <w:tblPr>
        <w:tblW w:w="5000" w:type="pct"/>
        <w:tblCellMar>
          <w:left w:w="70" w:type="dxa"/>
          <w:right w:w="70" w:type="dxa"/>
        </w:tblCellMar>
        <w:tblLook w:val="04A0" w:firstRow="1" w:lastRow="0" w:firstColumn="1" w:lastColumn="0" w:noHBand="0" w:noVBand="1"/>
      </w:tblPr>
      <w:tblGrid>
        <w:gridCol w:w="2174"/>
        <w:gridCol w:w="1844"/>
        <w:gridCol w:w="1846"/>
        <w:gridCol w:w="1843"/>
        <w:gridCol w:w="1242"/>
      </w:tblGrid>
      <w:tr w:rsidR="006D587C" w:rsidRPr="009C18ED" w14:paraId="31BCABD7" w14:textId="77777777" w:rsidTr="008F6D55">
        <w:trPr>
          <w:trHeight w:val="273"/>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C8984"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 </w:t>
            </w:r>
          </w:p>
        </w:tc>
        <w:tc>
          <w:tcPr>
            <w:tcW w:w="1030" w:type="pct"/>
            <w:tcBorders>
              <w:top w:val="single" w:sz="4" w:space="0" w:color="auto"/>
              <w:left w:val="nil"/>
              <w:bottom w:val="single" w:sz="4" w:space="0" w:color="auto"/>
              <w:right w:val="single" w:sz="4" w:space="0" w:color="auto"/>
            </w:tcBorders>
            <w:shd w:val="clear" w:color="auto" w:fill="auto"/>
            <w:noWrap/>
            <w:vAlign w:val="bottom"/>
            <w:hideMark/>
          </w:tcPr>
          <w:p w14:paraId="3BF480DE"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INDICADOR 1</w:t>
            </w:r>
          </w:p>
        </w:tc>
        <w:tc>
          <w:tcPr>
            <w:tcW w:w="1031" w:type="pct"/>
            <w:tcBorders>
              <w:top w:val="single" w:sz="4" w:space="0" w:color="auto"/>
              <w:left w:val="nil"/>
              <w:bottom w:val="single" w:sz="4" w:space="0" w:color="auto"/>
              <w:right w:val="single" w:sz="4" w:space="0" w:color="auto"/>
            </w:tcBorders>
            <w:shd w:val="clear" w:color="auto" w:fill="auto"/>
            <w:noWrap/>
            <w:vAlign w:val="bottom"/>
            <w:hideMark/>
          </w:tcPr>
          <w:p w14:paraId="2E009E6A"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 xml:space="preserve">INDICADOR 2 </w:t>
            </w:r>
          </w:p>
        </w:tc>
        <w:tc>
          <w:tcPr>
            <w:tcW w:w="1030" w:type="pct"/>
            <w:tcBorders>
              <w:top w:val="single" w:sz="4" w:space="0" w:color="auto"/>
              <w:left w:val="nil"/>
              <w:bottom w:val="single" w:sz="4" w:space="0" w:color="auto"/>
              <w:right w:val="single" w:sz="4" w:space="0" w:color="auto"/>
            </w:tcBorders>
            <w:shd w:val="clear" w:color="auto" w:fill="auto"/>
            <w:noWrap/>
            <w:vAlign w:val="bottom"/>
            <w:hideMark/>
          </w:tcPr>
          <w:p w14:paraId="68CA1336"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INDICADOR 3</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14:paraId="2B4FDC21"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NOTA</w:t>
            </w:r>
          </w:p>
        </w:tc>
      </w:tr>
      <w:tr w:rsidR="006D587C" w:rsidRPr="009C18ED" w14:paraId="60C9233C" w14:textId="77777777" w:rsidTr="008F6D55">
        <w:trPr>
          <w:trHeight w:val="273"/>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2E192662"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1</w:t>
            </w:r>
          </w:p>
        </w:tc>
        <w:tc>
          <w:tcPr>
            <w:tcW w:w="1030" w:type="pct"/>
            <w:tcBorders>
              <w:top w:val="nil"/>
              <w:left w:val="nil"/>
              <w:bottom w:val="single" w:sz="4" w:space="0" w:color="auto"/>
              <w:right w:val="single" w:sz="4" w:space="0" w:color="auto"/>
            </w:tcBorders>
            <w:shd w:val="clear" w:color="auto" w:fill="auto"/>
            <w:noWrap/>
            <w:vAlign w:val="bottom"/>
            <w:hideMark/>
          </w:tcPr>
          <w:p w14:paraId="15E237D3"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31" w:type="pct"/>
            <w:tcBorders>
              <w:top w:val="nil"/>
              <w:left w:val="nil"/>
              <w:bottom w:val="single" w:sz="4" w:space="0" w:color="auto"/>
              <w:right w:val="single" w:sz="4" w:space="0" w:color="auto"/>
            </w:tcBorders>
            <w:shd w:val="clear" w:color="auto" w:fill="auto"/>
            <w:noWrap/>
            <w:vAlign w:val="bottom"/>
            <w:hideMark/>
          </w:tcPr>
          <w:p w14:paraId="2284524D"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30" w:type="pct"/>
            <w:tcBorders>
              <w:top w:val="nil"/>
              <w:left w:val="nil"/>
              <w:bottom w:val="single" w:sz="4" w:space="0" w:color="auto"/>
              <w:right w:val="single" w:sz="4" w:space="0" w:color="auto"/>
            </w:tcBorders>
            <w:shd w:val="clear" w:color="auto" w:fill="auto"/>
            <w:noWrap/>
            <w:vAlign w:val="bottom"/>
            <w:hideMark/>
          </w:tcPr>
          <w:p w14:paraId="495613BD"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694" w:type="pct"/>
            <w:tcBorders>
              <w:top w:val="nil"/>
              <w:left w:val="nil"/>
              <w:bottom w:val="single" w:sz="4" w:space="0" w:color="auto"/>
              <w:right w:val="single" w:sz="4" w:space="0" w:color="auto"/>
            </w:tcBorders>
            <w:shd w:val="clear" w:color="auto" w:fill="auto"/>
            <w:noWrap/>
            <w:vAlign w:val="bottom"/>
            <w:hideMark/>
          </w:tcPr>
          <w:p w14:paraId="0640033E"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7.0</w:t>
            </w:r>
          </w:p>
        </w:tc>
      </w:tr>
      <w:tr w:rsidR="006D587C" w:rsidRPr="009C18ED" w14:paraId="42ECB298" w14:textId="77777777" w:rsidTr="008F6D55">
        <w:trPr>
          <w:trHeight w:val="273"/>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1F599A1A"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2</w:t>
            </w:r>
          </w:p>
        </w:tc>
        <w:tc>
          <w:tcPr>
            <w:tcW w:w="1030" w:type="pct"/>
            <w:tcBorders>
              <w:top w:val="nil"/>
              <w:left w:val="nil"/>
              <w:bottom w:val="single" w:sz="4" w:space="0" w:color="auto"/>
              <w:right w:val="single" w:sz="4" w:space="0" w:color="auto"/>
            </w:tcBorders>
            <w:shd w:val="clear" w:color="auto" w:fill="auto"/>
            <w:noWrap/>
            <w:vAlign w:val="bottom"/>
            <w:hideMark/>
          </w:tcPr>
          <w:p w14:paraId="4B79A119"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31" w:type="pct"/>
            <w:tcBorders>
              <w:top w:val="nil"/>
              <w:left w:val="nil"/>
              <w:bottom w:val="single" w:sz="4" w:space="0" w:color="auto"/>
              <w:right w:val="single" w:sz="4" w:space="0" w:color="auto"/>
            </w:tcBorders>
            <w:shd w:val="clear" w:color="auto" w:fill="auto"/>
            <w:noWrap/>
            <w:vAlign w:val="bottom"/>
            <w:hideMark/>
          </w:tcPr>
          <w:p w14:paraId="14262B21"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30" w:type="pct"/>
            <w:tcBorders>
              <w:top w:val="nil"/>
              <w:left w:val="nil"/>
              <w:bottom w:val="single" w:sz="4" w:space="0" w:color="auto"/>
              <w:right w:val="single" w:sz="4" w:space="0" w:color="auto"/>
            </w:tcBorders>
            <w:shd w:val="clear" w:color="auto" w:fill="auto"/>
            <w:noWrap/>
            <w:vAlign w:val="bottom"/>
            <w:hideMark/>
          </w:tcPr>
          <w:p w14:paraId="17514BCF"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694" w:type="pct"/>
            <w:tcBorders>
              <w:top w:val="nil"/>
              <w:left w:val="nil"/>
              <w:bottom w:val="single" w:sz="4" w:space="0" w:color="auto"/>
              <w:right w:val="single" w:sz="4" w:space="0" w:color="auto"/>
            </w:tcBorders>
            <w:shd w:val="clear" w:color="auto" w:fill="auto"/>
            <w:noWrap/>
            <w:vAlign w:val="bottom"/>
            <w:hideMark/>
          </w:tcPr>
          <w:p w14:paraId="24D60E3B"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5.0</w:t>
            </w:r>
          </w:p>
        </w:tc>
      </w:tr>
      <w:tr w:rsidR="006D587C" w:rsidRPr="009C18ED" w14:paraId="33DA339A" w14:textId="77777777" w:rsidTr="008F6D55">
        <w:trPr>
          <w:trHeight w:val="273"/>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D8C3DCD"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3</w:t>
            </w:r>
          </w:p>
        </w:tc>
        <w:tc>
          <w:tcPr>
            <w:tcW w:w="1030" w:type="pct"/>
            <w:tcBorders>
              <w:top w:val="nil"/>
              <w:left w:val="nil"/>
              <w:bottom w:val="single" w:sz="4" w:space="0" w:color="auto"/>
              <w:right w:val="single" w:sz="4" w:space="0" w:color="auto"/>
            </w:tcBorders>
            <w:shd w:val="clear" w:color="auto" w:fill="auto"/>
            <w:noWrap/>
            <w:vAlign w:val="bottom"/>
            <w:hideMark/>
          </w:tcPr>
          <w:p w14:paraId="582B8703"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31" w:type="pct"/>
            <w:tcBorders>
              <w:top w:val="nil"/>
              <w:left w:val="nil"/>
              <w:bottom w:val="single" w:sz="4" w:space="0" w:color="auto"/>
              <w:right w:val="single" w:sz="4" w:space="0" w:color="auto"/>
            </w:tcBorders>
            <w:shd w:val="clear" w:color="auto" w:fill="auto"/>
            <w:noWrap/>
            <w:vAlign w:val="bottom"/>
            <w:hideMark/>
          </w:tcPr>
          <w:p w14:paraId="18E75802"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1030" w:type="pct"/>
            <w:tcBorders>
              <w:top w:val="nil"/>
              <w:left w:val="nil"/>
              <w:bottom w:val="single" w:sz="4" w:space="0" w:color="auto"/>
              <w:right w:val="single" w:sz="4" w:space="0" w:color="auto"/>
            </w:tcBorders>
            <w:shd w:val="clear" w:color="auto" w:fill="auto"/>
            <w:noWrap/>
            <w:vAlign w:val="bottom"/>
            <w:hideMark/>
          </w:tcPr>
          <w:p w14:paraId="7E27F700"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694" w:type="pct"/>
            <w:tcBorders>
              <w:top w:val="nil"/>
              <w:left w:val="nil"/>
              <w:bottom w:val="single" w:sz="4" w:space="0" w:color="auto"/>
              <w:right w:val="single" w:sz="4" w:space="0" w:color="auto"/>
            </w:tcBorders>
            <w:shd w:val="clear" w:color="auto" w:fill="auto"/>
            <w:noWrap/>
            <w:vAlign w:val="bottom"/>
            <w:hideMark/>
          </w:tcPr>
          <w:p w14:paraId="5E3BB6A1"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3.0</w:t>
            </w:r>
          </w:p>
        </w:tc>
      </w:tr>
      <w:tr w:rsidR="006D587C" w:rsidRPr="009C18ED" w14:paraId="0508E0AD" w14:textId="77777777" w:rsidTr="008F6D55">
        <w:trPr>
          <w:trHeight w:val="273"/>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54FA711D"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4</w:t>
            </w:r>
          </w:p>
        </w:tc>
        <w:tc>
          <w:tcPr>
            <w:tcW w:w="1030" w:type="pct"/>
            <w:tcBorders>
              <w:top w:val="nil"/>
              <w:left w:val="nil"/>
              <w:bottom w:val="single" w:sz="4" w:space="0" w:color="auto"/>
              <w:right w:val="single" w:sz="4" w:space="0" w:color="auto"/>
            </w:tcBorders>
            <w:shd w:val="clear" w:color="auto" w:fill="auto"/>
            <w:noWrap/>
            <w:vAlign w:val="bottom"/>
            <w:hideMark/>
          </w:tcPr>
          <w:p w14:paraId="26D23B08"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1031" w:type="pct"/>
            <w:tcBorders>
              <w:top w:val="nil"/>
              <w:left w:val="nil"/>
              <w:bottom w:val="single" w:sz="4" w:space="0" w:color="auto"/>
              <w:right w:val="single" w:sz="4" w:space="0" w:color="auto"/>
            </w:tcBorders>
            <w:shd w:val="clear" w:color="auto" w:fill="auto"/>
            <w:noWrap/>
            <w:vAlign w:val="bottom"/>
            <w:hideMark/>
          </w:tcPr>
          <w:p w14:paraId="6A2F5F0C"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1030" w:type="pct"/>
            <w:tcBorders>
              <w:top w:val="nil"/>
              <w:left w:val="nil"/>
              <w:bottom w:val="single" w:sz="4" w:space="0" w:color="auto"/>
              <w:right w:val="single" w:sz="4" w:space="0" w:color="auto"/>
            </w:tcBorders>
            <w:shd w:val="clear" w:color="auto" w:fill="auto"/>
            <w:noWrap/>
            <w:vAlign w:val="bottom"/>
            <w:hideMark/>
          </w:tcPr>
          <w:p w14:paraId="365E3197"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694" w:type="pct"/>
            <w:tcBorders>
              <w:top w:val="nil"/>
              <w:left w:val="nil"/>
              <w:bottom w:val="single" w:sz="4" w:space="0" w:color="auto"/>
              <w:right w:val="single" w:sz="4" w:space="0" w:color="auto"/>
            </w:tcBorders>
            <w:shd w:val="clear" w:color="auto" w:fill="auto"/>
            <w:noWrap/>
            <w:vAlign w:val="bottom"/>
            <w:hideMark/>
          </w:tcPr>
          <w:p w14:paraId="56A14CB7"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1.0</w:t>
            </w:r>
          </w:p>
        </w:tc>
      </w:tr>
    </w:tbl>
    <w:p w14:paraId="409FF84E" w14:textId="77777777" w:rsidR="006D587C" w:rsidRPr="000500A5" w:rsidRDefault="006D587C" w:rsidP="006D587C">
      <w:pPr>
        <w:spacing w:after="0" w:line="240" w:lineRule="auto"/>
        <w:rPr>
          <w:rFonts w:ascii="Times New Roman" w:eastAsia="Times New Roman" w:hAnsi="Times New Roman"/>
          <w:sz w:val="21"/>
          <w:szCs w:val="21"/>
        </w:rPr>
      </w:pPr>
    </w:p>
    <w:p w14:paraId="5405AFA9"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 xml:space="preserve">Nota promedio indicador: 4,0 </w:t>
      </w:r>
    </w:p>
    <w:p w14:paraId="7930D2BD"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Ponderador 0,65.</w:t>
      </w:r>
    </w:p>
    <w:p w14:paraId="61118F86"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Valor final indicador= 2,6</w:t>
      </w:r>
    </w:p>
    <w:p w14:paraId="79BBF30C" w14:textId="77777777" w:rsidR="006D587C" w:rsidRDefault="006D587C" w:rsidP="006D587C">
      <w:pPr>
        <w:spacing w:after="0" w:line="240" w:lineRule="auto"/>
        <w:rPr>
          <w:rFonts w:ascii="Times New Roman" w:eastAsia="Times New Roman" w:hAnsi="Times New Roman"/>
          <w:sz w:val="21"/>
          <w:szCs w:val="21"/>
        </w:rPr>
      </w:pPr>
    </w:p>
    <w:p w14:paraId="206A0446" w14:textId="77777777" w:rsidR="007679F3" w:rsidRPr="000500A5" w:rsidRDefault="007679F3" w:rsidP="006D587C">
      <w:pPr>
        <w:spacing w:after="0" w:line="240" w:lineRule="auto"/>
        <w:rPr>
          <w:rFonts w:ascii="Times New Roman" w:eastAsia="Times New Roman" w:hAnsi="Times New Roman"/>
          <w:sz w:val="21"/>
          <w:szCs w:val="21"/>
        </w:rPr>
      </w:pPr>
    </w:p>
    <w:p w14:paraId="3A681EBA" w14:textId="77777777" w:rsidR="006D587C" w:rsidRPr="009C18ED" w:rsidRDefault="006D587C" w:rsidP="006D587C">
      <w:pPr>
        <w:spacing w:after="0" w:line="240" w:lineRule="auto"/>
        <w:jc w:val="both"/>
        <w:rPr>
          <w:rFonts w:ascii="Times New Roman" w:hAnsi="Times New Roman"/>
          <w:b/>
          <w:sz w:val="21"/>
          <w:szCs w:val="21"/>
        </w:rPr>
      </w:pPr>
      <w:r w:rsidRPr="009C18ED">
        <w:rPr>
          <w:rFonts w:ascii="Times New Roman" w:hAnsi="Times New Roman"/>
          <w:b/>
          <w:sz w:val="21"/>
          <w:szCs w:val="21"/>
        </w:rPr>
        <w:t>Nota instrumento de evaluación:</w:t>
      </w:r>
    </w:p>
    <w:tbl>
      <w:tblPr>
        <w:tblW w:w="5000" w:type="pct"/>
        <w:tblCellMar>
          <w:left w:w="70" w:type="dxa"/>
          <w:right w:w="70" w:type="dxa"/>
        </w:tblCellMar>
        <w:tblLook w:val="04A0" w:firstRow="1" w:lastRow="0" w:firstColumn="1" w:lastColumn="0" w:noHBand="0" w:noVBand="1"/>
      </w:tblPr>
      <w:tblGrid>
        <w:gridCol w:w="1750"/>
        <w:gridCol w:w="1895"/>
        <w:gridCol w:w="1892"/>
        <w:gridCol w:w="1894"/>
        <w:gridCol w:w="1518"/>
      </w:tblGrid>
      <w:tr w:rsidR="006D587C" w:rsidRPr="009C18ED" w14:paraId="7CC5C852" w14:textId="77777777" w:rsidTr="0028664F">
        <w:trPr>
          <w:trHeight w:val="275"/>
        </w:trPr>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F99B7"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 </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1F68DAA6" w14:textId="77777777" w:rsidR="006D587C" w:rsidRPr="009C18ED" w:rsidRDefault="006D587C" w:rsidP="0028664F">
            <w:pPr>
              <w:spacing w:after="12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INSTRUMENTO 1</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14:paraId="1498CBA1" w14:textId="77777777" w:rsidR="006D587C" w:rsidRPr="009C18ED" w:rsidRDefault="006D587C" w:rsidP="0028664F">
            <w:pPr>
              <w:spacing w:after="120"/>
              <w:rPr>
                <w:rFonts w:ascii="Times New Roman" w:hAnsi="Times New Roman"/>
                <w:sz w:val="18"/>
              </w:rPr>
            </w:pPr>
            <w:r w:rsidRPr="009C18ED">
              <w:rPr>
                <w:rFonts w:ascii="Times New Roman" w:eastAsia="Times New Roman" w:hAnsi="Times New Roman"/>
                <w:color w:val="000000"/>
                <w:sz w:val="18"/>
              </w:rPr>
              <w:t>INSTRUMENTO 1</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44C8913E" w14:textId="77777777" w:rsidR="006D587C" w:rsidRPr="009C18ED" w:rsidRDefault="006D587C" w:rsidP="0028664F">
            <w:pPr>
              <w:spacing w:after="120"/>
              <w:rPr>
                <w:rFonts w:ascii="Times New Roman" w:hAnsi="Times New Roman"/>
                <w:sz w:val="18"/>
              </w:rPr>
            </w:pPr>
            <w:r w:rsidRPr="009C18ED">
              <w:rPr>
                <w:rFonts w:ascii="Times New Roman" w:eastAsia="Times New Roman" w:hAnsi="Times New Roman"/>
                <w:color w:val="000000"/>
                <w:sz w:val="18"/>
              </w:rPr>
              <w:t>INSTRUMENTO 1</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5D78C260" w14:textId="77777777" w:rsidR="006D587C" w:rsidRPr="009C18ED" w:rsidRDefault="006D587C" w:rsidP="0028664F">
            <w:pPr>
              <w:spacing w:after="12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NOTA</w:t>
            </w:r>
          </w:p>
        </w:tc>
      </w:tr>
      <w:tr w:rsidR="006D587C" w:rsidRPr="009C18ED" w14:paraId="4359ABA7" w14:textId="77777777" w:rsidTr="0028664F">
        <w:trPr>
          <w:trHeight w:val="196"/>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14:paraId="4AA2DDC3"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1</w:t>
            </w:r>
          </w:p>
        </w:tc>
        <w:tc>
          <w:tcPr>
            <w:tcW w:w="1059" w:type="pct"/>
            <w:tcBorders>
              <w:top w:val="nil"/>
              <w:left w:val="nil"/>
              <w:bottom w:val="single" w:sz="4" w:space="0" w:color="auto"/>
              <w:right w:val="single" w:sz="4" w:space="0" w:color="auto"/>
            </w:tcBorders>
            <w:shd w:val="clear" w:color="auto" w:fill="auto"/>
            <w:noWrap/>
            <w:vAlign w:val="bottom"/>
            <w:hideMark/>
          </w:tcPr>
          <w:p w14:paraId="652251F0"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57" w:type="pct"/>
            <w:tcBorders>
              <w:top w:val="nil"/>
              <w:left w:val="nil"/>
              <w:bottom w:val="single" w:sz="4" w:space="0" w:color="auto"/>
              <w:right w:val="single" w:sz="4" w:space="0" w:color="auto"/>
            </w:tcBorders>
            <w:shd w:val="clear" w:color="auto" w:fill="auto"/>
            <w:noWrap/>
            <w:vAlign w:val="bottom"/>
            <w:hideMark/>
          </w:tcPr>
          <w:p w14:paraId="70AE44B1"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58" w:type="pct"/>
            <w:tcBorders>
              <w:top w:val="nil"/>
              <w:left w:val="nil"/>
              <w:bottom w:val="single" w:sz="4" w:space="0" w:color="auto"/>
              <w:right w:val="single" w:sz="4" w:space="0" w:color="auto"/>
            </w:tcBorders>
            <w:shd w:val="clear" w:color="auto" w:fill="auto"/>
            <w:noWrap/>
            <w:vAlign w:val="bottom"/>
            <w:hideMark/>
          </w:tcPr>
          <w:p w14:paraId="688E38B4"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849" w:type="pct"/>
            <w:tcBorders>
              <w:top w:val="nil"/>
              <w:left w:val="nil"/>
              <w:bottom w:val="single" w:sz="4" w:space="0" w:color="auto"/>
              <w:right w:val="single" w:sz="4" w:space="0" w:color="auto"/>
            </w:tcBorders>
            <w:shd w:val="clear" w:color="auto" w:fill="auto"/>
            <w:noWrap/>
            <w:vAlign w:val="bottom"/>
            <w:hideMark/>
          </w:tcPr>
          <w:p w14:paraId="33223BB7"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7.0</w:t>
            </w:r>
          </w:p>
        </w:tc>
      </w:tr>
      <w:tr w:rsidR="006D587C" w:rsidRPr="009C18ED" w14:paraId="290D8955" w14:textId="77777777" w:rsidTr="0028664F">
        <w:trPr>
          <w:trHeight w:val="196"/>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14:paraId="621B0D24"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2</w:t>
            </w:r>
          </w:p>
        </w:tc>
        <w:tc>
          <w:tcPr>
            <w:tcW w:w="1059" w:type="pct"/>
            <w:tcBorders>
              <w:top w:val="nil"/>
              <w:left w:val="nil"/>
              <w:bottom w:val="single" w:sz="4" w:space="0" w:color="auto"/>
              <w:right w:val="single" w:sz="4" w:space="0" w:color="auto"/>
            </w:tcBorders>
            <w:shd w:val="clear" w:color="auto" w:fill="auto"/>
            <w:noWrap/>
            <w:vAlign w:val="bottom"/>
            <w:hideMark/>
          </w:tcPr>
          <w:p w14:paraId="42D4185C"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57" w:type="pct"/>
            <w:tcBorders>
              <w:top w:val="nil"/>
              <w:left w:val="nil"/>
              <w:bottom w:val="single" w:sz="4" w:space="0" w:color="auto"/>
              <w:right w:val="single" w:sz="4" w:space="0" w:color="auto"/>
            </w:tcBorders>
            <w:shd w:val="clear" w:color="auto" w:fill="auto"/>
            <w:noWrap/>
            <w:vAlign w:val="bottom"/>
            <w:hideMark/>
          </w:tcPr>
          <w:p w14:paraId="5DB76C0B"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58" w:type="pct"/>
            <w:tcBorders>
              <w:top w:val="nil"/>
              <w:left w:val="nil"/>
              <w:bottom w:val="single" w:sz="4" w:space="0" w:color="auto"/>
              <w:right w:val="single" w:sz="4" w:space="0" w:color="auto"/>
            </w:tcBorders>
            <w:shd w:val="clear" w:color="auto" w:fill="auto"/>
            <w:noWrap/>
            <w:vAlign w:val="bottom"/>
            <w:hideMark/>
          </w:tcPr>
          <w:p w14:paraId="60B8CE0B"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849" w:type="pct"/>
            <w:tcBorders>
              <w:top w:val="nil"/>
              <w:left w:val="nil"/>
              <w:bottom w:val="single" w:sz="4" w:space="0" w:color="auto"/>
              <w:right w:val="single" w:sz="4" w:space="0" w:color="auto"/>
            </w:tcBorders>
            <w:shd w:val="clear" w:color="auto" w:fill="auto"/>
            <w:noWrap/>
            <w:vAlign w:val="bottom"/>
            <w:hideMark/>
          </w:tcPr>
          <w:p w14:paraId="2CC552FD"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5.0</w:t>
            </w:r>
          </w:p>
        </w:tc>
      </w:tr>
      <w:tr w:rsidR="006D587C" w:rsidRPr="009C18ED" w14:paraId="784996E1" w14:textId="77777777" w:rsidTr="0028664F">
        <w:trPr>
          <w:trHeight w:val="196"/>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14:paraId="075A380E" w14:textId="77777777" w:rsidR="006D587C" w:rsidRPr="009C18ED" w:rsidRDefault="006D587C" w:rsidP="0028664F">
            <w:pPr>
              <w:spacing w:after="0" w:line="240" w:lineRule="auto"/>
              <w:rPr>
                <w:rFonts w:ascii="Times New Roman" w:eastAsia="Times New Roman" w:hAnsi="Times New Roman"/>
                <w:color w:val="000000"/>
                <w:sz w:val="18"/>
              </w:rPr>
            </w:pPr>
            <w:r w:rsidRPr="009C18ED">
              <w:rPr>
                <w:rFonts w:ascii="Times New Roman" w:eastAsia="Times New Roman" w:hAnsi="Times New Roman"/>
                <w:color w:val="000000"/>
                <w:sz w:val="18"/>
              </w:rPr>
              <w:t>APRENDIZAJE 3</w:t>
            </w:r>
          </w:p>
        </w:tc>
        <w:tc>
          <w:tcPr>
            <w:tcW w:w="1059" w:type="pct"/>
            <w:tcBorders>
              <w:top w:val="nil"/>
              <w:left w:val="nil"/>
              <w:bottom w:val="single" w:sz="4" w:space="0" w:color="auto"/>
              <w:right w:val="single" w:sz="4" w:space="0" w:color="auto"/>
            </w:tcBorders>
            <w:shd w:val="clear" w:color="auto" w:fill="auto"/>
            <w:noWrap/>
            <w:vAlign w:val="bottom"/>
            <w:hideMark/>
          </w:tcPr>
          <w:p w14:paraId="2B253114"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SI</w:t>
            </w:r>
          </w:p>
        </w:tc>
        <w:tc>
          <w:tcPr>
            <w:tcW w:w="1057" w:type="pct"/>
            <w:tcBorders>
              <w:top w:val="nil"/>
              <w:left w:val="nil"/>
              <w:bottom w:val="single" w:sz="4" w:space="0" w:color="auto"/>
              <w:right w:val="single" w:sz="4" w:space="0" w:color="auto"/>
            </w:tcBorders>
            <w:shd w:val="clear" w:color="auto" w:fill="auto"/>
            <w:noWrap/>
            <w:vAlign w:val="bottom"/>
            <w:hideMark/>
          </w:tcPr>
          <w:p w14:paraId="4CD88463"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1058" w:type="pct"/>
            <w:tcBorders>
              <w:top w:val="nil"/>
              <w:left w:val="nil"/>
              <w:bottom w:val="single" w:sz="4" w:space="0" w:color="auto"/>
              <w:right w:val="single" w:sz="4" w:space="0" w:color="auto"/>
            </w:tcBorders>
            <w:shd w:val="clear" w:color="auto" w:fill="auto"/>
            <w:noWrap/>
            <w:vAlign w:val="bottom"/>
            <w:hideMark/>
          </w:tcPr>
          <w:p w14:paraId="295BA5AE"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NO</w:t>
            </w:r>
          </w:p>
        </w:tc>
        <w:tc>
          <w:tcPr>
            <w:tcW w:w="849" w:type="pct"/>
            <w:tcBorders>
              <w:top w:val="nil"/>
              <w:left w:val="nil"/>
              <w:bottom w:val="single" w:sz="4" w:space="0" w:color="auto"/>
              <w:right w:val="single" w:sz="4" w:space="0" w:color="auto"/>
            </w:tcBorders>
            <w:shd w:val="clear" w:color="auto" w:fill="auto"/>
            <w:noWrap/>
            <w:vAlign w:val="bottom"/>
            <w:hideMark/>
          </w:tcPr>
          <w:p w14:paraId="3BEFC446" w14:textId="77777777" w:rsidR="006D587C" w:rsidRPr="009C18ED" w:rsidRDefault="006D587C" w:rsidP="0028664F">
            <w:pPr>
              <w:spacing w:after="0" w:line="240" w:lineRule="auto"/>
              <w:jc w:val="center"/>
              <w:rPr>
                <w:rFonts w:ascii="Times New Roman" w:eastAsia="Times New Roman" w:hAnsi="Times New Roman"/>
                <w:color w:val="000000"/>
                <w:sz w:val="18"/>
              </w:rPr>
            </w:pPr>
            <w:r w:rsidRPr="009C18ED">
              <w:rPr>
                <w:rFonts w:ascii="Times New Roman" w:eastAsia="Times New Roman" w:hAnsi="Times New Roman"/>
                <w:color w:val="000000"/>
                <w:sz w:val="18"/>
              </w:rPr>
              <w:t>1.0</w:t>
            </w:r>
          </w:p>
        </w:tc>
      </w:tr>
    </w:tbl>
    <w:p w14:paraId="3A2E33B2" w14:textId="77777777" w:rsidR="006D587C" w:rsidRPr="000500A5" w:rsidRDefault="006D587C" w:rsidP="006D587C">
      <w:pPr>
        <w:spacing w:after="0" w:line="240" w:lineRule="auto"/>
        <w:rPr>
          <w:rFonts w:ascii="Times New Roman" w:eastAsia="Times New Roman" w:hAnsi="Times New Roman"/>
          <w:sz w:val="21"/>
          <w:szCs w:val="21"/>
        </w:rPr>
      </w:pPr>
    </w:p>
    <w:p w14:paraId="1981F42E"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 xml:space="preserve">Nota promedio Instrumento: 4,3 </w:t>
      </w:r>
    </w:p>
    <w:p w14:paraId="29814B40"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Ponderador 0,35.</w:t>
      </w:r>
    </w:p>
    <w:p w14:paraId="6030951D"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Valor final indicador= 1,5</w:t>
      </w:r>
    </w:p>
    <w:p w14:paraId="42D56296" w14:textId="77777777" w:rsidR="006D587C" w:rsidRPr="000500A5" w:rsidRDefault="006D587C" w:rsidP="006D587C">
      <w:pPr>
        <w:spacing w:after="0" w:line="240" w:lineRule="auto"/>
        <w:rPr>
          <w:rFonts w:ascii="Times New Roman" w:eastAsia="Times New Roman" w:hAnsi="Times New Roman"/>
          <w:sz w:val="21"/>
          <w:szCs w:val="21"/>
        </w:rPr>
      </w:pPr>
    </w:p>
    <w:p w14:paraId="0F33E14C" w14:textId="77777777" w:rsidR="006D587C" w:rsidRPr="000500A5" w:rsidRDefault="006D587C" w:rsidP="006D587C">
      <w:pPr>
        <w:spacing w:after="0" w:line="240" w:lineRule="auto"/>
        <w:rPr>
          <w:rFonts w:ascii="Times New Roman" w:eastAsia="Times New Roman" w:hAnsi="Times New Roman"/>
          <w:b/>
          <w:sz w:val="21"/>
          <w:szCs w:val="21"/>
        </w:rPr>
      </w:pPr>
      <w:r w:rsidRPr="000500A5">
        <w:rPr>
          <w:rFonts w:ascii="Times New Roman" w:eastAsia="Times New Roman" w:hAnsi="Times New Roman"/>
          <w:b/>
          <w:sz w:val="21"/>
          <w:szCs w:val="21"/>
        </w:rPr>
        <w:t xml:space="preserve">Nota final </w:t>
      </w:r>
      <w:r>
        <w:rPr>
          <w:rFonts w:ascii="Times New Roman" w:eastAsia="Times New Roman" w:hAnsi="Times New Roman"/>
          <w:b/>
          <w:sz w:val="21"/>
          <w:szCs w:val="21"/>
        </w:rPr>
        <w:t>E</w:t>
      </w:r>
      <w:r w:rsidRPr="000500A5">
        <w:rPr>
          <w:rFonts w:ascii="Times New Roman" w:eastAsia="Times New Roman" w:hAnsi="Times New Roman"/>
          <w:b/>
          <w:sz w:val="21"/>
          <w:szCs w:val="21"/>
        </w:rPr>
        <w:t xml:space="preserve">strategia </w:t>
      </w:r>
      <w:r>
        <w:rPr>
          <w:rFonts w:ascii="Times New Roman" w:eastAsia="Times New Roman" w:hAnsi="Times New Roman"/>
          <w:b/>
          <w:sz w:val="21"/>
          <w:szCs w:val="21"/>
        </w:rPr>
        <w:t>E</w:t>
      </w:r>
      <w:r w:rsidRPr="000500A5">
        <w:rPr>
          <w:rFonts w:ascii="Times New Roman" w:eastAsia="Times New Roman" w:hAnsi="Times New Roman"/>
          <w:b/>
          <w:sz w:val="21"/>
          <w:szCs w:val="21"/>
        </w:rPr>
        <w:t xml:space="preserve">valuativa </w:t>
      </w:r>
    </w:p>
    <w:p w14:paraId="5456DB0D" w14:textId="77777777" w:rsidR="006D587C" w:rsidRPr="000500A5" w:rsidRDefault="006D587C" w:rsidP="006D587C">
      <w:pPr>
        <w:spacing w:after="0" w:line="240" w:lineRule="auto"/>
        <w:rPr>
          <w:rFonts w:ascii="Times New Roman" w:eastAsia="Times New Roman" w:hAnsi="Times New Roman"/>
          <w:sz w:val="21"/>
          <w:szCs w:val="21"/>
        </w:rPr>
      </w:pPr>
      <w:r w:rsidRPr="000500A5">
        <w:rPr>
          <w:rFonts w:ascii="Times New Roman" w:eastAsia="Times New Roman" w:hAnsi="Times New Roman"/>
          <w:sz w:val="21"/>
          <w:szCs w:val="21"/>
        </w:rPr>
        <w:t>2,6 + 1,5= 4,1.</w:t>
      </w:r>
    </w:p>
    <w:p w14:paraId="231E75A4" w14:textId="77777777" w:rsidR="006D587C" w:rsidRPr="000500A5" w:rsidRDefault="006D587C" w:rsidP="006D587C">
      <w:pPr>
        <w:spacing w:after="0" w:line="240" w:lineRule="auto"/>
        <w:rPr>
          <w:rFonts w:ascii="Times New Roman" w:eastAsia="Times New Roman" w:hAnsi="Times New Roman"/>
          <w:sz w:val="21"/>
          <w:szCs w:val="21"/>
        </w:rPr>
      </w:pPr>
    </w:p>
    <w:p w14:paraId="1CC2C360" w14:textId="204601DA" w:rsidR="00742AC8" w:rsidRPr="00854275" w:rsidRDefault="00742AC8" w:rsidP="00742AC8">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854275">
        <w:rPr>
          <w:rFonts w:ascii="Times New Roman" w:eastAsia="Times New Roman" w:hAnsi="Times New Roman" w:cs="Times New Roman"/>
          <w:color w:val="000000"/>
          <w:sz w:val="21"/>
          <w:szCs w:val="21"/>
        </w:rPr>
        <w:t>Al ser planes formativos cerrados, el oferente deberá elaborar para el módulo N°</w:t>
      </w:r>
      <w:r>
        <w:rPr>
          <w:rFonts w:ascii="Times New Roman" w:eastAsia="Times New Roman" w:hAnsi="Times New Roman" w:cs="Times New Roman"/>
          <w:color w:val="000000"/>
          <w:sz w:val="21"/>
          <w:szCs w:val="21"/>
        </w:rPr>
        <w:t>2</w:t>
      </w:r>
      <w:r w:rsidRPr="00854275">
        <w:rPr>
          <w:rFonts w:ascii="Times New Roman" w:eastAsia="Times New Roman" w:hAnsi="Times New Roman" w:cs="Times New Roman"/>
          <w:color w:val="000000"/>
          <w:sz w:val="21"/>
          <w:szCs w:val="21"/>
        </w:rPr>
        <w:t xml:space="preserve"> indicado anteriormente nuevos indicadores de logro, y estos debe</w:t>
      </w:r>
      <w:r w:rsidR="007679F3">
        <w:rPr>
          <w:rFonts w:ascii="Times New Roman" w:eastAsia="Times New Roman" w:hAnsi="Times New Roman" w:cs="Times New Roman"/>
          <w:color w:val="000000"/>
          <w:sz w:val="21"/>
          <w:szCs w:val="21"/>
        </w:rPr>
        <w:t>rá</w:t>
      </w:r>
      <w:r w:rsidRPr="00854275">
        <w:rPr>
          <w:rFonts w:ascii="Times New Roman" w:eastAsia="Times New Roman" w:hAnsi="Times New Roman" w:cs="Times New Roman"/>
          <w:color w:val="000000"/>
          <w:sz w:val="21"/>
          <w:szCs w:val="21"/>
        </w:rPr>
        <w:t>n ser distintos a los mencionados en el plan formativo</w:t>
      </w:r>
      <w:r>
        <w:rPr>
          <w:rFonts w:ascii="Times New Roman" w:eastAsia="Times New Roman" w:hAnsi="Times New Roman" w:cs="Times New Roman"/>
          <w:color w:val="000000"/>
          <w:sz w:val="21"/>
          <w:szCs w:val="21"/>
        </w:rPr>
        <w:t>. E</w:t>
      </w:r>
      <w:r w:rsidRPr="00854275">
        <w:rPr>
          <w:rFonts w:ascii="Times New Roman" w:eastAsia="Times New Roman" w:hAnsi="Times New Roman" w:cs="Times New Roman"/>
          <w:color w:val="000000"/>
          <w:sz w:val="21"/>
          <w:szCs w:val="21"/>
        </w:rPr>
        <w:t>n caso de que repita los mismos, será evaluado con nota mínima.</w:t>
      </w:r>
    </w:p>
    <w:p w14:paraId="62976CD5" w14:textId="77777777" w:rsidR="006D587C" w:rsidRPr="0045377A" w:rsidRDefault="006D587C" w:rsidP="006D587C">
      <w:pPr>
        <w:spacing w:after="0" w:line="240" w:lineRule="auto"/>
        <w:jc w:val="both"/>
        <w:rPr>
          <w:rFonts w:ascii="Times New Roman" w:eastAsia="Times New Roman" w:hAnsi="Times New Roman" w:cs="Times New Roman"/>
          <w:sz w:val="21"/>
          <w:szCs w:val="21"/>
        </w:rPr>
      </w:pPr>
    </w:p>
    <w:p w14:paraId="278898C8" w14:textId="6BC8864A" w:rsidR="008F5AF4" w:rsidRDefault="008F5AF4" w:rsidP="008F5AF4">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Aunque dentro de la Estrategia Evaluativa se evalúe sólo un módulo, el oferente en caso de resultar seleccionado deberá tener diseñada una Estrategia </w:t>
      </w:r>
      <w:r w:rsidR="006D587C">
        <w:rPr>
          <w:rFonts w:ascii="Times New Roman" w:eastAsia="Times New Roman" w:hAnsi="Times New Roman" w:cs="Times New Roman"/>
          <w:sz w:val="21"/>
          <w:szCs w:val="21"/>
        </w:rPr>
        <w:t xml:space="preserve">Evaluativa </w:t>
      </w:r>
      <w:r>
        <w:rPr>
          <w:rFonts w:ascii="Times New Roman" w:eastAsia="Times New Roman" w:hAnsi="Times New Roman" w:cs="Times New Roman"/>
          <w:sz w:val="21"/>
          <w:szCs w:val="21"/>
        </w:rPr>
        <w:t>para cada uno de los módulos que componen el Plan Formativo, la cual deberá ser entregada</w:t>
      </w:r>
      <w:r w:rsidR="00947746">
        <w:rPr>
          <w:rFonts w:ascii="Times New Roman" w:eastAsia="Times New Roman" w:hAnsi="Times New Roman" w:cs="Times New Roman"/>
          <w:sz w:val="21"/>
          <w:szCs w:val="21"/>
        </w:rPr>
        <w:t xml:space="preserve"> en la Dirección Regional que corresponda, </w:t>
      </w:r>
      <w:proofErr w:type="gramStart"/>
      <w:r w:rsidR="00947746">
        <w:rPr>
          <w:rFonts w:ascii="Times New Roman" w:eastAsia="Times New Roman" w:hAnsi="Times New Roman" w:cs="Times New Roman"/>
          <w:sz w:val="21"/>
          <w:szCs w:val="21"/>
        </w:rPr>
        <w:t xml:space="preserve">previo </w:t>
      </w:r>
      <w:r>
        <w:rPr>
          <w:rFonts w:ascii="Times New Roman" w:eastAsia="Times New Roman" w:hAnsi="Times New Roman" w:cs="Times New Roman"/>
          <w:sz w:val="21"/>
          <w:szCs w:val="21"/>
        </w:rPr>
        <w:t xml:space="preserve"> </w:t>
      </w:r>
      <w:r w:rsidR="00947746">
        <w:rPr>
          <w:rFonts w:ascii="Times New Roman" w:eastAsia="Times New Roman" w:hAnsi="Times New Roman" w:cs="Times New Roman"/>
          <w:sz w:val="21"/>
          <w:szCs w:val="21"/>
        </w:rPr>
        <w:t>a</w:t>
      </w:r>
      <w:proofErr w:type="gramEnd"/>
      <w:r w:rsidR="0094774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la aprobación del Acuerdo Operativo</w:t>
      </w:r>
      <w:r w:rsidR="00947746">
        <w:rPr>
          <w:rFonts w:ascii="Times New Roman" w:eastAsia="Times New Roman" w:hAnsi="Times New Roman" w:cs="Times New Roman"/>
          <w:sz w:val="21"/>
          <w:szCs w:val="21"/>
        </w:rPr>
        <w:t>.</w:t>
      </w:r>
    </w:p>
    <w:p w14:paraId="3E59E8C7" w14:textId="77777777" w:rsidR="008F5AF4" w:rsidRDefault="008F5AF4" w:rsidP="008F5AF4">
      <w:pPr>
        <w:spacing w:after="0" w:line="240" w:lineRule="auto"/>
        <w:jc w:val="both"/>
        <w:rPr>
          <w:rFonts w:ascii="Times New Roman" w:eastAsia="Times New Roman" w:hAnsi="Times New Roman" w:cs="Times New Roman"/>
          <w:sz w:val="21"/>
          <w:szCs w:val="21"/>
        </w:rPr>
      </w:pPr>
    </w:p>
    <w:p w14:paraId="1A43F602" w14:textId="21B98A6F" w:rsidR="008F5AF4" w:rsidRPr="007679F3" w:rsidRDefault="008F5AF4" w:rsidP="007679F3">
      <w:pPr>
        <w:pStyle w:val="Prrafodelista"/>
        <w:numPr>
          <w:ilvl w:val="0"/>
          <w:numId w:val="38"/>
        </w:numPr>
        <w:pBdr>
          <w:top w:val="nil"/>
          <w:left w:val="nil"/>
          <w:bottom w:val="nil"/>
          <w:right w:val="nil"/>
          <w:between w:val="nil"/>
        </w:pBdr>
        <w:ind w:left="567" w:hanging="567"/>
        <w:rPr>
          <w:sz w:val="21"/>
          <w:u w:val="single"/>
        </w:rPr>
      </w:pPr>
      <w:r w:rsidRPr="007679F3">
        <w:rPr>
          <w:sz w:val="21"/>
          <w:u w:val="single"/>
        </w:rPr>
        <w:t xml:space="preserve">EVALUACIÓN DE LA METODOLOGÍA </w:t>
      </w:r>
    </w:p>
    <w:p w14:paraId="3C416ACA" w14:textId="77777777" w:rsidR="008F5AF4" w:rsidRPr="00041221" w:rsidRDefault="008F5AF4" w:rsidP="008F5AF4">
      <w:pPr>
        <w:pBdr>
          <w:top w:val="nil"/>
          <w:left w:val="nil"/>
          <w:bottom w:val="nil"/>
          <w:right w:val="nil"/>
          <w:between w:val="nil"/>
        </w:pBdr>
        <w:spacing w:after="0" w:line="240" w:lineRule="auto"/>
        <w:ind w:left="567"/>
        <w:jc w:val="both"/>
        <w:rPr>
          <w:rFonts w:ascii="Times New Roman" w:eastAsia="Times New Roman" w:hAnsi="Times New Roman" w:cs="Times New Roman"/>
          <w:b/>
          <w:color w:val="000000"/>
          <w:sz w:val="21"/>
          <w:szCs w:val="21"/>
        </w:rPr>
      </w:pPr>
    </w:p>
    <w:p w14:paraId="3D5F96CD" w14:textId="0C2A5A8E" w:rsidR="00F03D9F" w:rsidRDefault="008F5AF4" w:rsidP="00F03D9F">
      <w:pPr>
        <w:spacing w:after="0" w:line="240" w:lineRule="auto"/>
        <w:jc w:val="both"/>
        <w:rPr>
          <w:rFonts w:ascii="Times New Roman" w:hAnsi="Times New Roman" w:cs="Times New Roman"/>
          <w:sz w:val="21"/>
          <w:szCs w:val="21"/>
        </w:rPr>
      </w:pPr>
      <w:r w:rsidRPr="00041221">
        <w:rPr>
          <w:rFonts w:ascii="Times New Roman" w:hAnsi="Times New Roman" w:cs="Times New Roman"/>
          <w:sz w:val="21"/>
        </w:rPr>
        <w:t xml:space="preserve">El oferente deberá desarrollar una metodología para </w:t>
      </w:r>
      <w:r>
        <w:rPr>
          <w:rFonts w:ascii="Times New Roman" w:hAnsi="Times New Roman" w:cs="Times New Roman"/>
          <w:sz w:val="21"/>
        </w:rPr>
        <w:t xml:space="preserve">la implementación de </w:t>
      </w:r>
      <w:r w:rsidRPr="00041221">
        <w:rPr>
          <w:rFonts w:ascii="Times New Roman" w:hAnsi="Times New Roman" w:cs="Times New Roman"/>
          <w:sz w:val="21"/>
        </w:rPr>
        <w:t>los módulos del Plan Formativo</w:t>
      </w:r>
      <w:r w:rsidR="006065E1">
        <w:rPr>
          <w:rFonts w:ascii="Times New Roman" w:hAnsi="Times New Roman" w:cs="Times New Roman"/>
          <w:sz w:val="21"/>
        </w:rPr>
        <w:t xml:space="preserve"> asociado al presente concurso</w:t>
      </w:r>
      <w:r w:rsidRPr="00041221">
        <w:rPr>
          <w:rFonts w:ascii="Times New Roman" w:hAnsi="Times New Roman" w:cs="Times New Roman"/>
          <w:sz w:val="21"/>
        </w:rPr>
        <w:t xml:space="preserve">, la </w:t>
      </w:r>
      <w:r w:rsidR="006065E1">
        <w:rPr>
          <w:rFonts w:ascii="Times New Roman" w:hAnsi="Times New Roman" w:cs="Times New Roman"/>
          <w:sz w:val="21"/>
        </w:rPr>
        <w:t xml:space="preserve">que </w:t>
      </w:r>
      <w:r w:rsidRPr="00041221">
        <w:rPr>
          <w:rFonts w:ascii="Times New Roman" w:hAnsi="Times New Roman" w:cs="Times New Roman"/>
          <w:sz w:val="21"/>
        </w:rPr>
        <w:t>debe</w:t>
      </w:r>
      <w:r w:rsidR="006065E1">
        <w:rPr>
          <w:rFonts w:ascii="Times New Roman" w:hAnsi="Times New Roman" w:cs="Times New Roman"/>
          <w:sz w:val="21"/>
        </w:rPr>
        <w:t>rá</w:t>
      </w:r>
      <w:r w:rsidRPr="00041221">
        <w:rPr>
          <w:rFonts w:ascii="Times New Roman" w:hAnsi="Times New Roman" w:cs="Times New Roman"/>
          <w:sz w:val="21"/>
        </w:rPr>
        <w:t xml:space="preserve"> </w:t>
      </w:r>
      <w:r w:rsidRPr="00041221">
        <w:rPr>
          <w:rFonts w:ascii="Times New Roman" w:eastAsia="Times New Roman" w:hAnsi="Times New Roman" w:cs="Times New Roman"/>
          <w:sz w:val="21"/>
          <w:szCs w:val="21"/>
        </w:rPr>
        <w:t>estar orientada</w:t>
      </w:r>
      <w:r w:rsidRPr="00041221">
        <w:rPr>
          <w:rFonts w:ascii="Times New Roman" w:hAnsi="Times New Roman" w:cs="Times New Roman"/>
          <w:sz w:val="21"/>
        </w:rPr>
        <w:t xml:space="preserve"> y </w:t>
      </w:r>
      <w:r w:rsidRPr="00041221">
        <w:rPr>
          <w:rFonts w:ascii="Times New Roman" w:eastAsia="Times New Roman" w:hAnsi="Times New Roman" w:cs="Times New Roman"/>
          <w:sz w:val="21"/>
          <w:szCs w:val="21"/>
        </w:rPr>
        <w:t>relacionada</w:t>
      </w:r>
      <w:r w:rsidRPr="00041221">
        <w:rPr>
          <w:rFonts w:ascii="Times New Roman" w:hAnsi="Times New Roman" w:cs="Times New Roman"/>
          <w:sz w:val="21"/>
        </w:rPr>
        <w:t xml:space="preserve"> con la competencia </w:t>
      </w:r>
      <w:r>
        <w:rPr>
          <w:rFonts w:ascii="Times New Roman" w:hAnsi="Times New Roman" w:cs="Times New Roman"/>
          <w:sz w:val="21"/>
        </w:rPr>
        <w:t>indicada</w:t>
      </w:r>
      <w:r w:rsidRPr="00041221">
        <w:rPr>
          <w:rFonts w:ascii="Times New Roman" w:hAnsi="Times New Roman" w:cs="Times New Roman"/>
          <w:sz w:val="21"/>
        </w:rPr>
        <w:t xml:space="preserve"> en</w:t>
      </w:r>
      <w:r w:rsidR="009F004C">
        <w:rPr>
          <w:rFonts w:ascii="Times New Roman" w:hAnsi="Times New Roman" w:cs="Times New Roman"/>
          <w:sz w:val="21"/>
        </w:rPr>
        <w:t xml:space="preserve"> el </w:t>
      </w:r>
      <w:r w:rsidR="009F004C" w:rsidRPr="00013B09">
        <w:rPr>
          <w:rFonts w:ascii="Times New Roman" w:hAnsi="Times New Roman" w:cs="Times New Roman"/>
          <w:b/>
          <w:sz w:val="21"/>
        </w:rPr>
        <w:t xml:space="preserve">Módulo </w:t>
      </w:r>
      <w:r w:rsidR="009F004C" w:rsidRPr="003345D6">
        <w:rPr>
          <w:rFonts w:ascii="Times New Roman" w:eastAsia="Times New Roman" w:hAnsi="Times New Roman" w:cs="Times New Roman"/>
          <w:b/>
          <w:sz w:val="21"/>
          <w:szCs w:val="21"/>
          <w:lang w:val="es-ES" w:eastAsia="es-ES"/>
        </w:rPr>
        <w:t xml:space="preserve">N°2 “Diseñando mi Negocio: qué quiero ser y Hacer”, del Plan Formativo “Gestión de Emprendimientos”, </w:t>
      </w:r>
      <w:r w:rsidR="009F004C" w:rsidRPr="003345D6">
        <w:rPr>
          <w:rFonts w:ascii="Times New Roman" w:eastAsia="Times New Roman" w:hAnsi="Times New Roman" w:cs="Times New Roman"/>
          <w:sz w:val="21"/>
          <w:szCs w:val="21"/>
          <w:lang w:val="es-ES" w:eastAsia="es-ES"/>
        </w:rPr>
        <w:t>que es el</w:t>
      </w:r>
      <w:r w:rsidR="009F004C" w:rsidRPr="00013B09">
        <w:rPr>
          <w:rFonts w:ascii="Times New Roman" w:hAnsi="Times New Roman" w:cs="Times New Roman"/>
          <w:b/>
          <w:sz w:val="21"/>
        </w:rPr>
        <w:t xml:space="preserve"> con mayor cantidad de horas cronológicas</w:t>
      </w:r>
      <w:r w:rsidR="009F004C">
        <w:rPr>
          <w:rFonts w:ascii="Times New Roman" w:hAnsi="Times New Roman" w:cs="Times New Roman"/>
          <w:b/>
          <w:sz w:val="21"/>
        </w:rPr>
        <w:t xml:space="preserve">, </w:t>
      </w:r>
      <w:r>
        <w:rPr>
          <w:rFonts w:ascii="Times New Roman" w:hAnsi="Times New Roman" w:cs="Times New Roman"/>
          <w:sz w:val="21"/>
        </w:rPr>
        <w:t>debiendo</w:t>
      </w:r>
      <w:r w:rsidRPr="00041221">
        <w:rPr>
          <w:rFonts w:ascii="Times New Roman" w:hAnsi="Times New Roman" w:cs="Times New Roman"/>
          <w:sz w:val="21"/>
        </w:rPr>
        <w:t xml:space="preserve"> </w:t>
      </w:r>
      <w:r w:rsidR="006065E1">
        <w:rPr>
          <w:rFonts w:ascii="Times New Roman" w:hAnsi="Times New Roman" w:cs="Times New Roman"/>
          <w:sz w:val="21"/>
        </w:rPr>
        <w:t xml:space="preserve">además </w:t>
      </w:r>
      <w:r w:rsidRPr="00041221">
        <w:rPr>
          <w:rFonts w:ascii="Times New Roman" w:hAnsi="Times New Roman" w:cs="Times New Roman"/>
          <w:sz w:val="21"/>
        </w:rPr>
        <w:t>estar contextualizada en el mundo del trabajo considerando situaciones representativas del mundo laboral.</w:t>
      </w:r>
      <w:r w:rsidR="00F03D9F">
        <w:rPr>
          <w:rFonts w:ascii="Times New Roman" w:hAnsi="Times New Roman" w:cs="Times New Roman"/>
          <w:sz w:val="21"/>
        </w:rPr>
        <w:t xml:space="preserve"> Lo anterior, según lo dispuesto </w:t>
      </w:r>
      <w:r w:rsidR="00F03D9F">
        <w:rPr>
          <w:rFonts w:ascii="Times New Roman" w:hAnsi="Times New Roman" w:cs="Times New Roman"/>
          <w:sz w:val="21"/>
          <w:szCs w:val="21"/>
        </w:rPr>
        <w:t xml:space="preserve">en </w:t>
      </w:r>
      <w:r w:rsidR="00F03D9F" w:rsidRPr="00E24E18">
        <w:rPr>
          <w:rFonts w:ascii="Times New Roman" w:hAnsi="Times New Roman" w:cs="Times New Roman"/>
          <w:sz w:val="21"/>
          <w:szCs w:val="21"/>
        </w:rPr>
        <w:t>la Guía de Elaboración de Propuesta</w:t>
      </w:r>
      <w:r w:rsidR="00F03D9F">
        <w:rPr>
          <w:rFonts w:ascii="Times New Roman" w:hAnsi="Times New Roman" w:cs="Times New Roman"/>
          <w:sz w:val="21"/>
          <w:szCs w:val="21"/>
        </w:rPr>
        <w:t xml:space="preserve"> Técnica. </w:t>
      </w:r>
    </w:p>
    <w:p w14:paraId="1EAE2FDD" w14:textId="77777777" w:rsidR="00F03D9F" w:rsidRDefault="00F03D9F" w:rsidP="00F03D9F">
      <w:pPr>
        <w:spacing w:after="0" w:line="240" w:lineRule="auto"/>
        <w:jc w:val="both"/>
        <w:rPr>
          <w:rFonts w:ascii="Times New Roman" w:hAnsi="Times New Roman" w:cs="Times New Roman"/>
          <w:sz w:val="21"/>
          <w:szCs w:val="21"/>
        </w:rPr>
      </w:pPr>
    </w:p>
    <w:p w14:paraId="53FD54AE" w14:textId="01A8E0B0" w:rsidR="008F5AF4" w:rsidRDefault="008F5AF4" w:rsidP="008F5AF4">
      <w:pPr>
        <w:spacing w:after="0" w:line="240" w:lineRule="auto"/>
        <w:jc w:val="both"/>
        <w:rPr>
          <w:rFonts w:ascii="Times New Roman" w:hAnsi="Times New Roman" w:cs="Times New Roman"/>
          <w:sz w:val="21"/>
        </w:rPr>
      </w:pPr>
      <w:r w:rsidRPr="00041221">
        <w:rPr>
          <w:rFonts w:ascii="Times New Roman" w:hAnsi="Times New Roman" w:cs="Times New Roman"/>
          <w:sz w:val="21"/>
        </w:rPr>
        <w:t>La metodología debe</w:t>
      </w:r>
      <w:r w:rsidR="006065E1">
        <w:rPr>
          <w:rFonts w:ascii="Times New Roman" w:hAnsi="Times New Roman" w:cs="Times New Roman"/>
          <w:sz w:val="21"/>
        </w:rPr>
        <w:t>rá</w:t>
      </w:r>
      <w:r w:rsidRPr="00041221">
        <w:rPr>
          <w:rFonts w:ascii="Times New Roman" w:hAnsi="Times New Roman" w:cs="Times New Roman"/>
          <w:sz w:val="21"/>
        </w:rPr>
        <w:t xml:space="preserve"> especificar los mecanismos recomendados para la transferencia y aseguramiento de la adquisición de </w:t>
      </w:r>
      <w:r w:rsidRPr="00041221">
        <w:rPr>
          <w:rFonts w:ascii="Times New Roman" w:eastAsia="Times New Roman" w:hAnsi="Times New Roman" w:cs="Times New Roman"/>
          <w:sz w:val="21"/>
          <w:szCs w:val="21"/>
        </w:rPr>
        <w:t>la</w:t>
      </w:r>
      <w:r w:rsidRPr="00041221">
        <w:rPr>
          <w:rFonts w:ascii="Times New Roman" w:hAnsi="Times New Roman" w:cs="Times New Roman"/>
          <w:sz w:val="21"/>
        </w:rPr>
        <w:t xml:space="preserve"> competencia del módulo</w:t>
      </w:r>
      <w:r w:rsidR="00A1016A">
        <w:rPr>
          <w:rFonts w:ascii="Times New Roman" w:hAnsi="Times New Roman" w:cs="Times New Roman"/>
          <w:sz w:val="21"/>
        </w:rPr>
        <w:t xml:space="preserve"> respectivo</w:t>
      </w:r>
      <w:r w:rsidRPr="00041221">
        <w:rPr>
          <w:rFonts w:ascii="Times New Roman" w:hAnsi="Times New Roman" w:cs="Times New Roman"/>
          <w:sz w:val="21"/>
        </w:rPr>
        <w:t xml:space="preserve"> </w:t>
      </w:r>
      <w:r>
        <w:rPr>
          <w:rFonts w:ascii="Times New Roman" w:hAnsi="Times New Roman" w:cs="Times New Roman"/>
          <w:sz w:val="21"/>
        </w:rPr>
        <w:t xml:space="preserve">por </w:t>
      </w:r>
      <w:r w:rsidRPr="00041221">
        <w:rPr>
          <w:rFonts w:ascii="Times New Roman" w:hAnsi="Times New Roman" w:cs="Times New Roman"/>
          <w:sz w:val="21"/>
        </w:rPr>
        <w:t>los participantes del curso, la que</w:t>
      </w:r>
      <w:r w:rsidR="00A1016A">
        <w:rPr>
          <w:rFonts w:ascii="Times New Roman" w:hAnsi="Times New Roman" w:cs="Times New Roman"/>
          <w:sz w:val="21"/>
        </w:rPr>
        <w:t xml:space="preserve"> deberá </w:t>
      </w:r>
      <w:r w:rsidRPr="00041221">
        <w:rPr>
          <w:rFonts w:ascii="Times New Roman" w:hAnsi="Times New Roman" w:cs="Times New Roman"/>
          <w:sz w:val="21"/>
        </w:rPr>
        <w:t xml:space="preserve">responder a 4 preguntas claves </w:t>
      </w:r>
      <w:r>
        <w:rPr>
          <w:rFonts w:ascii="Times New Roman" w:hAnsi="Times New Roman" w:cs="Times New Roman"/>
          <w:sz w:val="21"/>
        </w:rPr>
        <w:t>a</w:t>
      </w:r>
      <w:r w:rsidRPr="00041221">
        <w:rPr>
          <w:rFonts w:ascii="Times New Roman" w:hAnsi="Times New Roman" w:cs="Times New Roman"/>
          <w:sz w:val="21"/>
        </w:rPr>
        <w:t xml:space="preserve"> </w:t>
      </w:r>
      <w:r>
        <w:rPr>
          <w:rFonts w:ascii="Times New Roman" w:hAnsi="Times New Roman" w:cs="Times New Roman"/>
          <w:sz w:val="21"/>
        </w:rPr>
        <w:t>plantearse en</w:t>
      </w:r>
      <w:r w:rsidRPr="00041221">
        <w:rPr>
          <w:rFonts w:ascii="Times New Roman" w:hAnsi="Times New Roman" w:cs="Times New Roman"/>
          <w:sz w:val="21"/>
        </w:rPr>
        <w:t xml:space="preserve"> el desarrollo de</w:t>
      </w:r>
      <w:r w:rsidR="00A1016A">
        <w:rPr>
          <w:rFonts w:ascii="Times New Roman" w:hAnsi="Times New Roman" w:cs="Times New Roman"/>
          <w:sz w:val="21"/>
        </w:rPr>
        <w:t xml:space="preserve"> </w:t>
      </w:r>
      <w:r w:rsidRPr="00041221">
        <w:rPr>
          <w:rFonts w:ascii="Times New Roman" w:hAnsi="Times New Roman" w:cs="Times New Roman"/>
          <w:sz w:val="21"/>
        </w:rPr>
        <w:t>l</w:t>
      </w:r>
      <w:r w:rsidR="00A1016A">
        <w:rPr>
          <w:rFonts w:ascii="Times New Roman" w:hAnsi="Times New Roman" w:cs="Times New Roman"/>
          <w:sz w:val="21"/>
        </w:rPr>
        <w:t>os</w:t>
      </w:r>
      <w:r w:rsidRPr="00041221">
        <w:rPr>
          <w:rFonts w:ascii="Times New Roman" w:hAnsi="Times New Roman" w:cs="Times New Roman"/>
          <w:sz w:val="21"/>
        </w:rPr>
        <w:t xml:space="preserve"> </w:t>
      </w:r>
      <w:r w:rsidRPr="00041221">
        <w:rPr>
          <w:rFonts w:ascii="Times New Roman" w:eastAsia="Times New Roman" w:hAnsi="Times New Roman" w:cs="Times New Roman"/>
          <w:sz w:val="21"/>
          <w:szCs w:val="21"/>
        </w:rPr>
        <w:t>módulo</w:t>
      </w:r>
      <w:r w:rsidR="00A1016A">
        <w:rPr>
          <w:rFonts w:ascii="Times New Roman" w:eastAsia="Times New Roman" w:hAnsi="Times New Roman" w:cs="Times New Roman"/>
          <w:sz w:val="21"/>
          <w:szCs w:val="21"/>
        </w:rPr>
        <w:t>s</w:t>
      </w:r>
      <w:r w:rsidRPr="00041221">
        <w:rPr>
          <w:rFonts w:ascii="Times New Roman" w:eastAsia="Times New Roman" w:hAnsi="Times New Roman" w:cs="Times New Roman"/>
          <w:sz w:val="21"/>
          <w:szCs w:val="21"/>
        </w:rPr>
        <w:t xml:space="preserve"> de</w:t>
      </w:r>
      <w:r w:rsidR="00A1016A">
        <w:rPr>
          <w:rFonts w:ascii="Times New Roman" w:eastAsia="Times New Roman" w:hAnsi="Times New Roman" w:cs="Times New Roman"/>
          <w:sz w:val="21"/>
          <w:szCs w:val="21"/>
        </w:rPr>
        <w:t>l</w:t>
      </w:r>
      <w:r w:rsidRPr="00041221">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P</w:t>
      </w:r>
      <w:r w:rsidRPr="00041221">
        <w:rPr>
          <w:rFonts w:ascii="Times New Roman" w:eastAsia="Times New Roman" w:hAnsi="Times New Roman" w:cs="Times New Roman"/>
          <w:sz w:val="21"/>
          <w:szCs w:val="21"/>
        </w:rPr>
        <w:t>lan</w:t>
      </w:r>
      <w:r w:rsidRPr="00041221">
        <w:rPr>
          <w:rFonts w:ascii="Times New Roman" w:hAnsi="Times New Roman" w:cs="Times New Roman"/>
          <w:sz w:val="21"/>
        </w:rPr>
        <w:t xml:space="preserve"> formativo:</w:t>
      </w:r>
    </w:p>
    <w:p w14:paraId="38A67925" w14:textId="77777777" w:rsidR="008F5AF4" w:rsidRPr="00041221" w:rsidRDefault="008F5AF4" w:rsidP="008F5AF4">
      <w:pPr>
        <w:spacing w:after="0" w:line="240" w:lineRule="auto"/>
        <w:jc w:val="both"/>
        <w:rPr>
          <w:rFonts w:ascii="Times New Roman" w:hAnsi="Times New Roman" w:cs="Times New Roman"/>
          <w:sz w:val="21"/>
        </w:rPr>
      </w:pPr>
    </w:p>
    <w:p w14:paraId="6582436D" w14:textId="77777777" w:rsidR="008F5AF4" w:rsidRPr="003345D6" w:rsidRDefault="008F5AF4" w:rsidP="007679F3">
      <w:pPr>
        <w:pStyle w:val="Prrafodelista"/>
        <w:numPr>
          <w:ilvl w:val="0"/>
          <w:numId w:val="34"/>
        </w:numPr>
        <w:contextualSpacing/>
        <w:rPr>
          <w:b w:val="0"/>
          <w:sz w:val="21"/>
        </w:rPr>
      </w:pPr>
      <w:r w:rsidRPr="003345D6">
        <w:rPr>
          <w:b w:val="0"/>
          <w:sz w:val="21"/>
        </w:rPr>
        <w:t>¿Qué va a hacer? (estrategia de aprendizaje).</w:t>
      </w:r>
    </w:p>
    <w:p w14:paraId="51619546" w14:textId="77777777" w:rsidR="008F5AF4" w:rsidRPr="003345D6" w:rsidRDefault="008F5AF4" w:rsidP="007679F3">
      <w:pPr>
        <w:pStyle w:val="Prrafodelista"/>
        <w:numPr>
          <w:ilvl w:val="0"/>
          <w:numId w:val="34"/>
        </w:numPr>
        <w:contextualSpacing/>
        <w:rPr>
          <w:b w:val="0"/>
          <w:sz w:val="21"/>
        </w:rPr>
      </w:pPr>
      <w:r w:rsidRPr="003345D6">
        <w:rPr>
          <w:b w:val="0"/>
          <w:sz w:val="21"/>
        </w:rPr>
        <w:t>¿Cómo lo van a hacer? (actividades didácticas).</w:t>
      </w:r>
    </w:p>
    <w:p w14:paraId="27A86EC1" w14:textId="77777777" w:rsidR="008F5AF4" w:rsidRPr="003345D6" w:rsidRDefault="008F5AF4" w:rsidP="007679F3">
      <w:pPr>
        <w:pStyle w:val="Prrafodelista"/>
        <w:numPr>
          <w:ilvl w:val="0"/>
          <w:numId w:val="34"/>
        </w:numPr>
        <w:contextualSpacing/>
        <w:rPr>
          <w:b w:val="0"/>
          <w:sz w:val="21"/>
        </w:rPr>
      </w:pPr>
      <w:r w:rsidRPr="003345D6">
        <w:rPr>
          <w:b w:val="0"/>
          <w:sz w:val="21"/>
        </w:rPr>
        <w:t>¿Con qué lo van a hacer? (medios soportes).</w:t>
      </w:r>
    </w:p>
    <w:p w14:paraId="03ADB12B" w14:textId="77777777" w:rsidR="008F5AF4" w:rsidRPr="003345D6" w:rsidRDefault="008F5AF4" w:rsidP="007679F3">
      <w:pPr>
        <w:pStyle w:val="Prrafodelista"/>
        <w:numPr>
          <w:ilvl w:val="0"/>
          <w:numId w:val="34"/>
        </w:numPr>
        <w:contextualSpacing/>
        <w:rPr>
          <w:b w:val="0"/>
          <w:sz w:val="21"/>
          <w:szCs w:val="21"/>
        </w:rPr>
      </w:pPr>
      <w:r w:rsidRPr="003345D6">
        <w:rPr>
          <w:b w:val="0"/>
          <w:sz w:val="21"/>
        </w:rPr>
        <w:t>¿Dónde lo realizará y cómo se organizarán? (Lugar, infraestructura y distribución de las participantes).</w:t>
      </w:r>
    </w:p>
    <w:p w14:paraId="397263F0" w14:textId="77777777" w:rsidR="008F5AF4" w:rsidRPr="00041221" w:rsidRDefault="008F5AF4" w:rsidP="008F5AF4">
      <w:pPr>
        <w:spacing w:after="0" w:line="240" w:lineRule="auto"/>
        <w:jc w:val="both"/>
        <w:rPr>
          <w:rFonts w:ascii="Times New Roman" w:eastAsia="Times New Roman" w:hAnsi="Times New Roman" w:cs="Times New Roman"/>
          <w:sz w:val="21"/>
          <w:szCs w:val="21"/>
        </w:rPr>
      </w:pPr>
    </w:p>
    <w:p w14:paraId="7470B332" w14:textId="7D05345B" w:rsidR="008F5AF4" w:rsidRPr="00041221" w:rsidRDefault="008F5AF4" w:rsidP="008F5AF4">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El desarrollo de la </w:t>
      </w:r>
      <w:r w:rsidR="001D4438">
        <w:rPr>
          <w:rFonts w:ascii="Times New Roman" w:eastAsia="Times New Roman" w:hAnsi="Times New Roman" w:cs="Times New Roman"/>
          <w:sz w:val="21"/>
          <w:szCs w:val="21"/>
        </w:rPr>
        <w:t>metodología</w:t>
      </w:r>
      <w:r w:rsidR="001D4438" w:rsidRPr="0004122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debe</w:t>
      </w:r>
      <w:r w:rsidR="00030AA8">
        <w:rPr>
          <w:rFonts w:ascii="Times New Roman" w:eastAsia="Times New Roman" w:hAnsi="Times New Roman" w:cs="Times New Roman"/>
          <w:sz w:val="21"/>
          <w:szCs w:val="21"/>
        </w:rPr>
        <w:t>rá</w:t>
      </w:r>
      <w:r w:rsidRPr="00041221">
        <w:rPr>
          <w:rFonts w:ascii="Times New Roman" w:eastAsia="Times New Roman" w:hAnsi="Times New Roman" w:cs="Times New Roman"/>
          <w:sz w:val="21"/>
          <w:szCs w:val="21"/>
        </w:rPr>
        <w:t xml:space="preserve"> </w:t>
      </w:r>
      <w:r w:rsidR="00030AA8">
        <w:rPr>
          <w:rFonts w:ascii="Times New Roman" w:eastAsia="Times New Roman" w:hAnsi="Times New Roman" w:cs="Times New Roman"/>
          <w:sz w:val="21"/>
          <w:szCs w:val="21"/>
        </w:rPr>
        <w:t>formularse</w:t>
      </w:r>
      <w:r w:rsidR="00030AA8" w:rsidRPr="0004122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 xml:space="preserve">diseñando métodos de enseñanza que aborde formas, procedimientos y recursos que el facilitador utiliza para obtener aprendizajes significativos en los participantes. </w:t>
      </w:r>
      <w:r w:rsidR="00030AA8">
        <w:rPr>
          <w:rFonts w:ascii="Times New Roman" w:eastAsia="Times New Roman" w:hAnsi="Times New Roman" w:cs="Times New Roman"/>
          <w:sz w:val="21"/>
          <w:szCs w:val="21"/>
        </w:rPr>
        <w:t>A</w:t>
      </w:r>
      <w:r>
        <w:rPr>
          <w:rFonts w:ascii="Times New Roman" w:eastAsia="Times New Roman" w:hAnsi="Times New Roman" w:cs="Times New Roman"/>
          <w:sz w:val="21"/>
          <w:szCs w:val="21"/>
        </w:rPr>
        <w:t>demás de los métodos, formas y procedimientos,</w:t>
      </w:r>
      <w:r w:rsidRPr="00041221">
        <w:rPr>
          <w:rFonts w:ascii="Times New Roman" w:eastAsia="Times New Roman" w:hAnsi="Times New Roman" w:cs="Times New Roman"/>
          <w:sz w:val="21"/>
          <w:szCs w:val="21"/>
        </w:rPr>
        <w:t xml:space="preserve"> </w:t>
      </w:r>
      <w:r w:rsidR="00030AA8">
        <w:rPr>
          <w:rFonts w:ascii="Times New Roman" w:eastAsia="Times New Roman" w:hAnsi="Times New Roman" w:cs="Times New Roman"/>
          <w:sz w:val="21"/>
          <w:szCs w:val="21"/>
        </w:rPr>
        <w:t xml:space="preserve">la metodología </w:t>
      </w:r>
      <w:r w:rsidRPr="00041221">
        <w:rPr>
          <w:rFonts w:ascii="Times New Roman" w:eastAsia="Times New Roman" w:hAnsi="Times New Roman" w:cs="Times New Roman"/>
          <w:sz w:val="21"/>
          <w:szCs w:val="21"/>
        </w:rPr>
        <w:t>debe</w:t>
      </w:r>
      <w:r w:rsidR="00030AA8">
        <w:rPr>
          <w:rFonts w:ascii="Times New Roman" w:eastAsia="Times New Roman" w:hAnsi="Times New Roman" w:cs="Times New Roman"/>
          <w:sz w:val="21"/>
          <w:szCs w:val="21"/>
        </w:rPr>
        <w:t>rá</w:t>
      </w:r>
      <w:r w:rsidRPr="00041221">
        <w:rPr>
          <w:rFonts w:ascii="Times New Roman" w:eastAsia="Times New Roman" w:hAnsi="Times New Roman" w:cs="Times New Roman"/>
          <w:sz w:val="21"/>
          <w:szCs w:val="21"/>
        </w:rPr>
        <w:t xml:space="preserve"> considerar</w:t>
      </w:r>
      <w:r w:rsidR="00030AA8">
        <w:rPr>
          <w:rFonts w:ascii="Times New Roman" w:eastAsia="Times New Roman" w:hAnsi="Times New Roman" w:cs="Times New Roman"/>
          <w:sz w:val="21"/>
          <w:szCs w:val="21"/>
        </w:rPr>
        <w:t>,</w:t>
      </w:r>
      <w:r w:rsidRPr="00041221">
        <w:rPr>
          <w:rFonts w:ascii="Times New Roman" w:eastAsia="Times New Roman" w:hAnsi="Times New Roman" w:cs="Times New Roman"/>
          <w:sz w:val="21"/>
          <w:szCs w:val="21"/>
        </w:rPr>
        <w:t xml:space="preserve"> al menos</w:t>
      </w:r>
      <w:r w:rsidR="00030AA8">
        <w:rPr>
          <w:rFonts w:ascii="Times New Roman" w:eastAsia="Times New Roman" w:hAnsi="Times New Roman" w:cs="Times New Roman"/>
          <w:sz w:val="21"/>
          <w:szCs w:val="21"/>
        </w:rPr>
        <w:t>,</w:t>
      </w:r>
      <w:r w:rsidRPr="00041221">
        <w:rPr>
          <w:rFonts w:ascii="Times New Roman" w:eastAsia="Times New Roman" w:hAnsi="Times New Roman" w:cs="Times New Roman"/>
          <w:sz w:val="21"/>
          <w:szCs w:val="21"/>
        </w:rPr>
        <w:t xml:space="preserve"> las siguientes dimensiones:</w:t>
      </w:r>
    </w:p>
    <w:p w14:paraId="22976A2B" w14:textId="77777777" w:rsidR="008F5AF4" w:rsidRPr="00041221" w:rsidRDefault="008F5AF4" w:rsidP="008F5AF4">
      <w:pPr>
        <w:pStyle w:val="Prrafodelista"/>
        <w:rPr>
          <w:sz w:val="21"/>
        </w:rPr>
      </w:pPr>
    </w:p>
    <w:p w14:paraId="25D0C7C4" w14:textId="594D8A36" w:rsidR="008F5AF4" w:rsidRDefault="008F5AF4" w:rsidP="007679F3">
      <w:pPr>
        <w:pStyle w:val="Prrafodelista"/>
        <w:numPr>
          <w:ilvl w:val="0"/>
          <w:numId w:val="35"/>
        </w:numPr>
        <w:contextualSpacing/>
        <w:rPr>
          <w:b w:val="0"/>
          <w:sz w:val="21"/>
        </w:rPr>
      </w:pPr>
      <w:r w:rsidRPr="003345D6">
        <w:rPr>
          <w:b w:val="0"/>
          <w:sz w:val="21"/>
        </w:rPr>
        <w:t>Actividades Didácticas: Son las acciones que se emplean para hacer significativo un tipo de aprendizaje, como, por ejemplo: juego de roles</w:t>
      </w:r>
      <w:r w:rsidR="001D4438">
        <w:rPr>
          <w:b w:val="0"/>
          <w:sz w:val="21"/>
        </w:rPr>
        <w:t>, resolución de problemas, etc</w:t>
      </w:r>
      <w:r w:rsidRPr="003345D6">
        <w:rPr>
          <w:b w:val="0"/>
          <w:sz w:val="21"/>
        </w:rPr>
        <w:t>.</w:t>
      </w:r>
    </w:p>
    <w:p w14:paraId="0EBC19FA" w14:textId="77777777" w:rsidR="007625BA" w:rsidRPr="003345D6" w:rsidRDefault="007625BA" w:rsidP="00030AA8">
      <w:pPr>
        <w:pStyle w:val="Prrafodelista"/>
        <w:ind w:left="720"/>
        <w:contextualSpacing/>
        <w:rPr>
          <w:b w:val="0"/>
          <w:sz w:val="21"/>
        </w:rPr>
      </w:pPr>
    </w:p>
    <w:p w14:paraId="558C835E" w14:textId="179861F8" w:rsidR="008F5AF4" w:rsidRPr="003345D6" w:rsidRDefault="008F5AF4" w:rsidP="007679F3">
      <w:pPr>
        <w:pStyle w:val="Prrafodelista"/>
        <w:numPr>
          <w:ilvl w:val="0"/>
          <w:numId w:val="35"/>
        </w:numPr>
        <w:contextualSpacing/>
        <w:rPr>
          <w:b w:val="0"/>
          <w:sz w:val="21"/>
        </w:rPr>
      </w:pPr>
      <w:r w:rsidRPr="003345D6">
        <w:rPr>
          <w:b w:val="0"/>
          <w:sz w:val="21"/>
        </w:rPr>
        <w:t>Recursos Didácticos: Son aquellos recursos y herramientas que sirven para complementar las estrategias y actividades didácticas del proceso metodológico, por ejemplo</w:t>
      </w:r>
      <w:r w:rsidRPr="003345D6">
        <w:rPr>
          <w:b w:val="0"/>
          <w:sz w:val="21"/>
          <w:szCs w:val="21"/>
        </w:rPr>
        <w:t>:</w:t>
      </w:r>
      <w:r w:rsidRPr="003345D6">
        <w:rPr>
          <w:b w:val="0"/>
          <w:sz w:val="21"/>
        </w:rPr>
        <w:t xml:space="preserve"> proyector, pizarrón, paleógrafo, </w:t>
      </w:r>
      <w:r w:rsidR="00817AFF" w:rsidRPr="003345D6">
        <w:rPr>
          <w:b w:val="0"/>
          <w:sz w:val="21"/>
        </w:rPr>
        <w:t>T</w:t>
      </w:r>
      <w:r w:rsidR="00817AFF" w:rsidRPr="003345D6">
        <w:rPr>
          <w:b w:val="0"/>
          <w:sz w:val="21"/>
          <w:szCs w:val="21"/>
        </w:rPr>
        <w:t>ablet</w:t>
      </w:r>
      <w:r w:rsidRPr="003345D6">
        <w:rPr>
          <w:b w:val="0"/>
          <w:sz w:val="21"/>
          <w:szCs w:val="21"/>
        </w:rPr>
        <w:t xml:space="preserve">, videos, recursos tecnológicos, entre otros. </w:t>
      </w:r>
    </w:p>
    <w:p w14:paraId="0A988CD6" w14:textId="77777777" w:rsidR="008F5AF4" w:rsidRDefault="008F5AF4" w:rsidP="008F5AF4">
      <w:pPr>
        <w:pStyle w:val="Prrafodelista"/>
        <w:ind w:left="720"/>
        <w:contextualSpacing/>
        <w:rPr>
          <w:b w:val="0"/>
          <w:sz w:val="21"/>
        </w:rPr>
      </w:pPr>
    </w:p>
    <w:p w14:paraId="223333A5" w14:textId="77777777" w:rsidR="0056240B" w:rsidRDefault="0056240B" w:rsidP="007679F3">
      <w:pPr>
        <w:pStyle w:val="aLetras"/>
        <w:numPr>
          <w:ilvl w:val="0"/>
          <w:numId w:val="35"/>
        </w:numPr>
        <w:spacing w:after="0"/>
      </w:pPr>
      <w:bookmarkStart w:id="45" w:name="_Hlk11677846"/>
      <w:r w:rsidRPr="00057908">
        <w:t>Recursos Materiales: Responden a los requerimientos necesarios para la ejecución de las actividades y metodologías del módulo, incluye la infraestructura, equipos y herramientas y materiales e insumos. La propuesta metodológica debe dar cuenta del uso de cada uno de estos elementos e indicarlo claramente.</w:t>
      </w:r>
    </w:p>
    <w:p w14:paraId="322E0C1B" w14:textId="77777777" w:rsidR="00E3144B" w:rsidRPr="00E3144B" w:rsidRDefault="00E3144B" w:rsidP="00E3144B">
      <w:pPr>
        <w:pStyle w:val="Textoindependiente"/>
        <w:rPr>
          <w:lang w:val="es-CL" w:eastAsia="es-CL"/>
        </w:rPr>
      </w:pPr>
    </w:p>
    <w:bookmarkEnd w:id="45"/>
    <w:p w14:paraId="047695FE" w14:textId="1332A551" w:rsidR="008F5AF4" w:rsidRPr="003345D6" w:rsidRDefault="008F5AF4" w:rsidP="007679F3">
      <w:pPr>
        <w:pStyle w:val="Prrafodelista"/>
        <w:numPr>
          <w:ilvl w:val="0"/>
          <w:numId w:val="35"/>
        </w:numPr>
        <w:contextualSpacing/>
        <w:rPr>
          <w:b w:val="0"/>
          <w:sz w:val="21"/>
        </w:rPr>
      </w:pPr>
      <w:r w:rsidRPr="003345D6">
        <w:rPr>
          <w:b w:val="0"/>
          <w:sz w:val="21"/>
        </w:rPr>
        <w:t xml:space="preserve">Distribución de los participantes: es la forma de organización de los participantes en las actividades de aprendizaje que permite un mejor desarrollo de </w:t>
      </w:r>
      <w:r w:rsidRPr="003345D6">
        <w:rPr>
          <w:b w:val="0"/>
          <w:sz w:val="21"/>
          <w:szCs w:val="21"/>
        </w:rPr>
        <w:t>éstas</w:t>
      </w:r>
      <w:r w:rsidRPr="003345D6">
        <w:rPr>
          <w:b w:val="0"/>
          <w:sz w:val="21"/>
        </w:rPr>
        <w:t>.</w:t>
      </w:r>
    </w:p>
    <w:p w14:paraId="5464F65B" w14:textId="77777777" w:rsidR="008F5AF4" w:rsidRPr="003F3FA7" w:rsidRDefault="008F5AF4" w:rsidP="008F5AF4">
      <w:pPr>
        <w:spacing w:after="0" w:line="240" w:lineRule="auto"/>
        <w:jc w:val="both"/>
        <w:rPr>
          <w:rFonts w:ascii="Times New Roman" w:hAnsi="Times New Roman"/>
          <w:sz w:val="21"/>
        </w:rPr>
      </w:pPr>
    </w:p>
    <w:p w14:paraId="582E0BEB" w14:textId="6D398052" w:rsidR="0056240B" w:rsidRPr="00CA7A1A" w:rsidRDefault="008F5AF4" w:rsidP="0056240B">
      <w:pPr>
        <w:spacing w:after="0" w:line="240" w:lineRule="auto"/>
        <w:jc w:val="both"/>
        <w:rPr>
          <w:rFonts w:ascii="Times New Roman" w:eastAsia="Times New Roman" w:hAnsi="Times New Roman"/>
          <w:b/>
          <w:sz w:val="21"/>
          <w:szCs w:val="21"/>
        </w:rPr>
      </w:pPr>
      <w:r>
        <w:rPr>
          <w:rFonts w:ascii="Times New Roman" w:eastAsia="Times New Roman" w:hAnsi="Times New Roman" w:cs="Times New Roman"/>
          <w:sz w:val="21"/>
          <w:szCs w:val="21"/>
        </w:rPr>
        <w:lastRenderedPageBreak/>
        <w:t>De esta forma</w:t>
      </w:r>
      <w:r w:rsidR="00A80B69">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el</w:t>
      </w:r>
      <w:r w:rsidRPr="00041221">
        <w:rPr>
          <w:rFonts w:ascii="Times New Roman" w:eastAsia="Times New Roman" w:hAnsi="Times New Roman" w:cs="Times New Roman"/>
          <w:sz w:val="21"/>
          <w:szCs w:val="21"/>
        </w:rPr>
        <w:t xml:space="preserve"> desarrollo </w:t>
      </w:r>
      <w:r>
        <w:rPr>
          <w:rFonts w:ascii="Times New Roman" w:eastAsia="Times New Roman" w:hAnsi="Times New Roman" w:cs="Times New Roman"/>
          <w:sz w:val="21"/>
          <w:szCs w:val="21"/>
        </w:rPr>
        <w:t>m</w:t>
      </w:r>
      <w:r w:rsidRPr="00041221">
        <w:rPr>
          <w:rFonts w:ascii="Times New Roman" w:eastAsia="Times New Roman" w:hAnsi="Times New Roman" w:cs="Times New Roman"/>
          <w:sz w:val="21"/>
          <w:szCs w:val="21"/>
        </w:rPr>
        <w:t>etodológic</w:t>
      </w:r>
      <w:r>
        <w:rPr>
          <w:rFonts w:ascii="Times New Roman" w:eastAsia="Times New Roman" w:hAnsi="Times New Roman" w:cs="Times New Roman"/>
          <w:sz w:val="21"/>
          <w:szCs w:val="21"/>
        </w:rPr>
        <w:t>o</w:t>
      </w:r>
      <w:r w:rsidRPr="00041221">
        <w:rPr>
          <w:rFonts w:ascii="Times New Roman" w:hAnsi="Times New Roman" w:cs="Times New Roman"/>
          <w:sz w:val="21"/>
        </w:rPr>
        <w:t xml:space="preserve"> debe</w:t>
      </w:r>
      <w:r w:rsidR="00A80B69">
        <w:rPr>
          <w:rFonts w:ascii="Times New Roman" w:hAnsi="Times New Roman" w:cs="Times New Roman"/>
          <w:sz w:val="21"/>
        </w:rPr>
        <w:t>rá</w:t>
      </w:r>
      <w:r w:rsidRPr="00041221">
        <w:rPr>
          <w:rFonts w:ascii="Times New Roman" w:hAnsi="Times New Roman" w:cs="Times New Roman"/>
          <w:sz w:val="21"/>
        </w:rPr>
        <w:t xml:space="preserve"> </w:t>
      </w:r>
      <w:r w:rsidRPr="00041221">
        <w:rPr>
          <w:rFonts w:ascii="Times New Roman" w:eastAsia="Times New Roman" w:hAnsi="Times New Roman" w:cs="Times New Roman"/>
          <w:sz w:val="21"/>
          <w:szCs w:val="21"/>
        </w:rPr>
        <w:t>utiliza</w:t>
      </w:r>
      <w:r>
        <w:rPr>
          <w:rFonts w:ascii="Times New Roman" w:eastAsia="Times New Roman" w:hAnsi="Times New Roman" w:cs="Times New Roman"/>
          <w:sz w:val="21"/>
          <w:szCs w:val="21"/>
        </w:rPr>
        <w:t>r,</w:t>
      </w:r>
      <w:r w:rsidRPr="00041221">
        <w:rPr>
          <w:rFonts w:ascii="Times New Roman" w:eastAsia="Times New Roman" w:hAnsi="Times New Roman" w:cs="Times New Roman"/>
          <w:sz w:val="21"/>
          <w:szCs w:val="21"/>
        </w:rPr>
        <w:t xml:space="preserve"> para obtener aprendizajes significativos en los participantes</w:t>
      </w:r>
      <w:r>
        <w:rPr>
          <w:rFonts w:ascii="Times New Roman" w:eastAsia="Times New Roman" w:hAnsi="Times New Roman" w:cs="Times New Roman"/>
          <w:sz w:val="21"/>
          <w:szCs w:val="21"/>
        </w:rPr>
        <w:t xml:space="preserve">, </w:t>
      </w:r>
      <w:r>
        <w:rPr>
          <w:rFonts w:ascii="Times New Roman" w:hAnsi="Times New Roman" w:cs="Times New Roman"/>
          <w:sz w:val="21"/>
        </w:rPr>
        <w:t xml:space="preserve">la </w:t>
      </w:r>
      <w:r w:rsidRPr="00041221">
        <w:rPr>
          <w:rFonts w:ascii="Times New Roman" w:eastAsia="Times New Roman" w:hAnsi="Times New Roman" w:cs="Times New Roman"/>
          <w:sz w:val="21"/>
          <w:szCs w:val="21"/>
        </w:rPr>
        <w:t>vincula</w:t>
      </w:r>
      <w:r>
        <w:rPr>
          <w:rFonts w:ascii="Times New Roman" w:eastAsia="Times New Roman" w:hAnsi="Times New Roman" w:cs="Times New Roman"/>
          <w:sz w:val="21"/>
          <w:szCs w:val="21"/>
        </w:rPr>
        <w:t>ción de</w:t>
      </w:r>
      <w:r w:rsidRPr="00041221">
        <w:rPr>
          <w:rFonts w:ascii="Times New Roman" w:eastAsia="Times New Roman" w:hAnsi="Times New Roman" w:cs="Times New Roman"/>
          <w:sz w:val="21"/>
          <w:szCs w:val="21"/>
        </w:rPr>
        <w:t xml:space="preserve"> los distintos componentes para</w:t>
      </w:r>
      <w:r w:rsidRPr="00041221">
        <w:rPr>
          <w:rFonts w:ascii="Times New Roman" w:hAnsi="Times New Roman" w:cs="Times New Roman"/>
          <w:sz w:val="21"/>
        </w:rPr>
        <w:t xml:space="preserve"> el </w:t>
      </w:r>
      <w:r w:rsidRPr="00041221">
        <w:rPr>
          <w:rFonts w:ascii="Times New Roman" w:eastAsia="Times New Roman" w:hAnsi="Times New Roman" w:cs="Times New Roman"/>
          <w:sz w:val="21"/>
          <w:szCs w:val="21"/>
        </w:rPr>
        <w:t>éxito del proceso</w:t>
      </w:r>
      <w:r w:rsidRPr="00041221">
        <w:rPr>
          <w:rFonts w:ascii="Times New Roman" w:hAnsi="Times New Roman" w:cs="Times New Roman"/>
          <w:sz w:val="21"/>
        </w:rPr>
        <w:t xml:space="preserve"> de enseñanza - aprendizaje</w:t>
      </w:r>
      <w:r w:rsidRPr="00041221">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señalando el rol </w:t>
      </w:r>
      <w:r w:rsidRPr="00041221">
        <w:rPr>
          <w:rFonts w:ascii="Times New Roman" w:hAnsi="Times New Roman" w:cs="Times New Roman"/>
          <w:sz w:val="21"/>
        </w:rPr>
        <w:t xml:space="preserve">del facilitador </w:t>
      </w:r>
      <w:r w:rsidRPr="00041221">
        <w:rPr>
          <w:rFonts w:ascii="Times New Roman" w:eastAsia="Times New Roman" w:hAnsi="Times New Roman" w:cs="Times New Roman"/>
          <w:sz w:val="21"/>
          <w:szCs w:val="21"/>
        </w:rPr>
        <w:t xml:space="preserve">en el ejercicio de </w:t>
      </w:r>
      <w:r w:rsidR="00A80B69">
        <w:rPr>
          <w:rFonts w:ascii="Times New Roman" w:eastAsia="Times New Roman" w:hAnsi="Times New Roman" w:cs="Times New Roman"/>
          <w:sz w:val="21"/>
          <w:szCs w:val="21"/>
        </w:rPr>
        <w:t xml:space="preserve">la </w:t>
      </w:r>
      <w:r w:rsidRPr="00041221">
        <w:rPr>
          <w:rFonts w:ascii="Times New Roman" w:eastAsia="Times New Roman" w:hAnsi="Times New Roman" w:cs="Times New Roman"/>
          <w:sz w:val="21"/>
          <w:szCs w:val="21"/>
        </w:rPr>
        <w:t>adquisición de competencias</w:t>
      </w:r>
      <w:r>
        <w:rPr>
          <w:rFonts w:ascii="Times New Roman" w:eastAsia="Times New Roman" w:hAnsi="Times New Roman" w:cs="Times New Roman"/>
          <w:sz w:val="21"/>
          <w:szCs w:val="21"/>
        </w:rPr>
        <w:t>.</w:t>
      </w:r>
      <w:r w:rsidR="0056240B" w:rsidRPr="0056240B">
        <w:rPr>
          <w:rFonts w:ascii="Times New Roman" w:eastAsia="Times New Roman" w:hAnsi="Times New Roman"/>
          <w:sz w:val="21"/>
          <w:szCs w:val="21"/>
        </w:rPr>
        <w:t xml:space="preserve"> </w:t>
      </w:r>
      <w:r w:rsidR="0056240B" w:rsidRPr="000500A5">
        <w:rPr>
          <w:rFonts w:ascii="Times New Roman" w:eastAsia="Times New Roman" w:hAnsi="Times New Roman"/>
          <w:sz w:val="21"/>
          <w:szCs w:val="21"/>
        </w:rPr>
        <w:t>La evaluación de este ítem estará centrada en las actividades prácticas (actividades didácticas y sus respectivos equipos y herramientas) a realizar para el módulo</w:t>
      </w:r>
      <w:r w:rsidR="0056240B" w:rsidRPr="00CA7A1A">
        <w:rPr>
          <w:rFonts w:ascii="Times New Roman" w:eastAsia="Times New Roman" w:hAnsi="Times New Roman"/>
          <w:b/>
          <w:sz w:val="21"/>
          <w:szCs w:val="21"/>
        </w:rPr>
        <w:t>. Los enfoques, modelos y/o teorías metodológicas no aportan mayor valor que su utilidad en las actividades prácticas, por lo que se sugiere una descripción acotada respecto de estos, y enfocados en estas actividades didácticas de corte práctico.</w:t>
      </w:r>
    </w:p>
    <w:p w14:paraId="3BD11BEE" w14:textId="77777777" w:rsidR="008F5AF4" w:rsidRDefault="008F5AF4" w:rsidP="008F5AF4">
      <w:pPr>
        <w:spacing w:after="0" w:line="240" w:lineRule="auto"/>
        <w:jc w:val="both"/>
        <w:rPr>
          <w:rFonts w:ascii="Times New Roman" w:hAnsi="Times New Roman" w:cs="Times New Roman"/>
          <w:sz w:val="21"/>
        </w:rPr>
      </w:pPr>
    </w:p>
    <w:p w14:paraId="0B295D00" w14:textId="01BEE7C5" w:rsidR="00573A70" w:rsidRPr="0025194B" w:rsidRDefault="00573A70" w:rsidP="00573A70">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25194B">
        <w:rPr>
          <w:rFonts w:ascii="Times New Roman" w:eastAsia="Times New Roman" w:hAnsi="Times New Roman" w:cs="Times New Roman"/>
          <w:color w:val="000000"/>
          <w:sz w:val="21"/>
          <w:szCs w:val="21"/>
        </w:rPr>
        <w:t>Se evaluará la Metodología de</w:t>
      </w:r>
      <w:r>
        <w:rPr>
          <w:rFonts w:ascii="Times New Roman" w:eastAsia="Times New Roman" w:hAnsi="Times New Roman" w:cs="Times New Roman"/>
          <w:color w:val="000000"/>
          <w:sz w:val="21"/>
          <w:szCs w:val="21"/>
        </w:rPr>
        <w:t>l módulo N°2 “Diseñando mi Negocio: qué quiere ser y hacer”, del Plan Formativo “Gestión de Emprendimientos”</w:t>
      </w:r>
      <w:r w:rsidRPr="0025194B">
        <w:rPr>
          <w:rFonts w:ascii="Times New Roman" w:eastAsia="Times New Roman" w:hAnsi="Times New Roman" w:cs="Times New Roman"/>
          <w:color w:val="000000"/>
          <w:sz w:val="21"/>
          <w:szCs w:val="21"/>
        </w:rPr>
        <w:t>:</w:t>
      </w:r>
    </w:p>
    <w:p w14:paraId="63528D76" w14:textId="77777777" w:rsidR="00573A70" w:rsidRPr="0025194B" w:rsidRDefault="00573A70" w:rsidP="00573A70">
      <w:pPr>
        <w:pStyle w:val="Prrafodelista"/>
        <w:rPr>
          <w:color w:val="000000"/>
          <w:sz w:val="21"/>
          <w:szCs w:val="21"/>
        </w:rPr>
      </w:pPr>
    </w:p>
    <w:p w14:paraId="7109DF13" w14:textId="7A2DFF8C" w:rsidR="00573A70" w:rsidRDefault="00573A70" w:rsidP="00573A70">
      <w:pPr>
        <w:spacing w:after="0" w:line="240" w:lineRule="auto"/>
        <w:jc w:val="both"/>
        <w:rPr>
          <w:rFonts w:ascii="Times New Roman" w:hAnsi="Times New Roman" w:cs="Times New Roman"/>
          <w:sz w:val="21"/>
          <w:szCs w:val="21"/>
        </w:rPr>
      </w:pPr>
      <w:r w:rsidRPr="0025194B">
        <w:rPr>
          <w:rFonts w:ascii="Times New Roman" w:hAnsi="Times New Roman" w:cs="Times New Roman"/>
          <w:sz w:val="21"/>
          <w:szCs w:val="21"/>
        </w:rPr>
        <w:t xml:space="preserve">Los oferentes deberán elaborar su propuesta </w:t>
      </w:r>
      <w:r>
        <w:rPr>
          <w:rFonts w:ascii="Times New Roman" w:hAnsi="Times New Roman" w:cs="Times New Roman"/>
          <w:sz w:val="21"/>
          <w:szCs w:val="21"/>
        </w:rPr>
        <w:t>según</w:t>
      </w:r>
      <w:r w:rsidRPr="0025194B">
        <w:rPr>
          <w:rFonts w:ascii="Times New Roman" w:hAnsi="Times New Roman" w:cs="Times New Roman"/>
          <w:sz w:val="21"/>
          <w:szCs w:val="21"/>
        </w:rPr>
        <w:t xml:space="preserve"> la Guía de Elaboración de Propuesta Técnica, documento </w:t>
      </w:r>
      <w:r>
        <w:rPr>
          <w:rFonts w:ascii="Times New Roman" w:hAnsi="Times New Roman" w:cs="Times New Roman"/>
          <w:sz w:val="21"/>
          <w:szCs w:val="21"/>
        </w:rPr>
        <w:t xml:space="preserve">disponible en </w:t>
      </w:r>
      <w:r w:rsidRPr="00DF5376">
        <w:rPr>
          <w:rFonts w:ascii="Times New Roman" w:hAnsi="Times New Roman" w:cs="Times New Roman"/>
          <w:sz w:val="21"/>
          <w:szCs w:val="21"/>
        </w:rPr>
        <w:t>el Anexo N°</w:t>
      </w:r>
      <w:r>
        <w:rPr>
          <w:rFonts w:ascii="Times New Roman" w:hAnsi="Times New Roman" w:cs="Times New Roman"/>
          <w:sz w:val="21"/>
          <w:szCs w:val="21"/>
        </w:rPr>
        <w:t>2</w:t>
      </w:r>
      <w:r w:rsidRPr="00DF5376">
        <w:rPr>
          <w:rFonts w:ascii="Times New Roman" w:hAnsi="Times New Roman" w:cs="Times New Roman"/>
          <w:sz w:val="21"/>
          <w:szCs w:val="21"/>
        </w:rPr>
        <w:t xml:space="preserve"> de las</w:t>
      </w:r>
      <w:r>
        <w:rPr>
          <w:rFonts w:ascii="Times New Roman" w:hAnsi="Times New Roman" w:cs="Times New Roman"/>
          <w:sz w:val="21"/>
          <w:szCs w:val="21"/>
        </w:rPr>
        <w:t xml:space="preserve"> presentes </w:t>
      </w:r>
      <w:r w:rsidRPr="00E24E18">
        <w:rPr>
          <w:rFonts w:ascii="Times New Roman" w:hAnsi="Times New Roman" w:cs="Times New Roman"/>
          <w:sz w:val="21"/>
          <w:szCs w:val="21"/>
        </w:rPr>
        <w:t>bases</w:t>
      </w:r>
      <w:r w:rsidRPr="0025194B">
        <w:rPr>
          <w:rFonts w:ascii="Times New Roman" w:hAnsi="Times New Roman" w:cs="Times New Roman"/>
          <w:sz w:val="21"/>
          <w:szCs w:val="21"/>
        </w:rPr>
        <w:t xml:space="preserve">. </w:t>
      </w:r>
    </w:p>
    <w:p w14:paraId="1594DE85" w14:textId="77777777" w:rsidR="00573A70" w:rsidRDefault="00573A70" w:rsidP="0056240B">
      <w:pPr>
        <w:spacing w:after="0" w:line="240" w:lineRule="auto"/>
        <w:jc w:val="both"/>
        <w:rPr>
          <w:rFonts w:ascii="Times New Roman" w:hAnsi="Times New Roman" w:cs="Times New Roman"/>
          <w:sz w:val="21"/>
          <w:szCs w:val="21"/>
        </w:rPr>
      </w:pPr>
    </w:p>
    <w:p w14:paraId="472025C5" w14:textId="361407E9" w:rsidR="008F5AF4" w:rsidRPr="00041221" w:rsidRDefault="00F03D9F" w:rsidP="008F5AF4">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La metodología se evaluará </w:t>
      </w:r>
      <w:r w:rsidR="008F5AF4" w:rsidRPr="00041221">
        <w:rPr>
          <w:rFonts w:ascii="Times New Roman" w:hAnsi="Times New Roman" w:cs="Times New Roman"/>
          <w:sz w:val="21"/>
        </w:rPr>
        <w:t>de acuerdo a la siguiente pauta</w:t>
      </w:r>
      <w:r w:rsidR="008F5AF4">
        <w:rPr>
          <w:rFonts w:ascii="Times New Roman" w:hAnsi="Times New Roman" w:cs="Times New Roman"/>
          <w:sz w:val="21"/>
        </w:rPr>
        <w:t>:</w:t>
      </w:r>
      <w:r w:rsidR="008F5AF4" w:rsidRPr="00041221">
        <w:rPr>
          <w:rFonts w:ascii="Times New Roman" w:hAnsi="Times New Roman" w:cs="Times New Roman"/>
          <w:sz w:val="21"/>
        </w:rPr>
        <w:t xml:space="preserve"> </w:t>
      </w:r>
    </w:p>
    <w:p w14:paraId="3755C34B" w14:textId="3EA42774" w:rsidR="008F5AF4" w:rsidRDefault="008F5AF4" w:rsidP="008F5AF4">
      <w:pPr>
        <w:spacing w:after="0" w:line="240" w:lineRule="auto"/>
        <w:jc w:val="both"/>
        <w:rPr>
          <w:rFonts w:ascii="Times New Roman" w:eastAsia="Times New Roman" w:hAnsi="Times New Roman" w:cs="Times New Roman"/>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5"/>
        <w:gridCol w:w="5232"/>
        <w:gridCol w:w="748"/>
        <w:gridCol w:w="1484"/>
      </w:tblGrid>
      <w:tr w:rsidR="007625BA" w:rsidRPr="00057908" w14:paraId="2E93E64F" w14:textId="77777777" w:rsidTr="002E1065">
        <w:trPr>
          <w:trHeight w:val="20"/>
        </w:trPr>
        <w:tc>
          <w:tcPr>
            <w:tcW w:w="830" w:type="pct"/>
            <w:shd w:val="clear" w:color="auto" w:fill="auto"/>
            <w:vAlign w:val="center"/>
            <w:hideMark/>
          </w:tcPr>
          <w:p w14:paraId="41BABA22" w14:textId="77777777" w:rsidR="007625BA" w:rsidRPr="00057908" w:rsidRDefault="007625BA" w:rsidP="002E1065">
            <w:pPr>
              <w:spacing w:after="0" w:line="240" w:lineRule="auto"/>
              <w:jc w:val="center"/>
              <w:rPr>
                <w:rFonts w:ascii="Times New Roman" w:eastAsia="Times New Roman" w:hAnsi="Times New Roman" w:cs="Times New Roman"/>
                <w:b/>
                <w:bCs/>
                <w:color w:val="000000"/>
                <w:sz w:val="21"/>
                <w:szCs w:val="21"/>
              </w:rPr>
            </w:pPr>
            <w:r w:rsidRPr="00057908">
              <w:rPr>
                <w:rFonts w:ascii="Times New Roman" w:eastAsia="Times New Roman" w:hAnsi="Times New Roman" w:cs="Times New Roman"/>
                <w:b/>
                <w:bCs/>
                <w:color w:val="000000"/>
                <w:sz w:val="21"/>
                <w:szCs w:val="21"/>
              </w:rPr>
              <w:t>Criterio</w:t>
            </w:r>
          </w:p>
        </w:tc>
        <w:tc>
          <w:tcPr>
            <w:tcW w:w="2923" w:type="pct"/>
            <w:shd w:val="clear" w:color="auto" w:fill="auto"/>
            <w:vAlign w:val="center"/>
            <w:hideMark/>
          </w:tcPr>
          <w:p w14:paraId="33837D73" w14:textId="77777777" w:rsidR="007625BA" w:rsidRPr="00057908" w:rsidRDefault="007625BA" w:rsidP="002E1065">
            <w:pPr>
              <w:spacing w:after="0" w:line="240" w:lineRule="auto"/>
              <w:jc w:val="both"/>
              <w:rPr>
                <w:rFonts w:ascii="Times New Roman" w:eastAsia="Times New Roman" w:hAnsi="Times New Roman" w:cs="Times New Roman"/>
                <w:b/>
                <w:bCs/>
                <w:color w:val="000000"/>
                <w:sz w:val="21"/>
                <w:szCs w:val="21"/>
              </w:rPr>
            </w:pPr>
            <w:r w:rsidRPr="00057908">
              <w:rPr>
                <w:rFonts w:ascii="Times New Roman" w:eastAsia="Times New Roman" w:hAnsi="Times New Roman" w:cs="Times New Roman"/>
                <w:b/>
                <w:bCs/>
                <w:color w:val="000000"/>
                <w:sz w:val="21"/>
                <w:szCs w:val="21"/>
              </w:rPr>
              <w:t>Indicadores</w:t>
            </w:r>
          </w:p>
        </w:tc>
        <w:tc>
          <w:tcPr>
            <w:tcW w:w="418" w:type="pct"/>
            <w:shd w:val="clear" w:color="auto" w:fill="auto"/>
            <w:vAlign w:val="center"/>
            <w:hideMark/>
          </w:tcPr>
          <w:p w14:paraId="5670691C" w14:textId="77777777" w:rsidR="007625BA" w:rsidRPr="00057908" w:rsidRDefault="007625BA" w:rsidP="002E1065">
            <w:pPr>
              <w:spacing w:after="0"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Nota</w:t>
            </w:r>
          </w:p>
        </w:tc>
        <w:tc>
          <w:tcPr>
            <w:tcW w:w="829" w:type="pct"/>
            <w:shd w:val="clear" w:color="auto" w:fill="auto"/>
            <w:vAlign w:val="center"/>
            <w:hideMark/>
          </w:tcPr>
          <w:p w14:paraId="317D4A30" w14:textId="77777777" w:rsidR="007625BA" w:rsidRPr="00057908" w:rsidRDefault="007625BA" w:rsidP="002E1065">
            <w:pPr>
              <w:spacing w:after="0" w:line="240" w:lineRule="auto"/>
              <w:jc w:val="center"/>
              <w:rPr>
                <w:rFonts w:ascii="Times New Roman" w:eastAsia="Times New Roman" w:hAnsi="Times New Roman" w:cs="Times New Roman"/>
                <w:b/>
                <w:bCs/>
                <w:color w:val="000000"/>
                <w:sz w:val="21"/>
                <w:szCs w:val="21"/>
              </w:rPr>
            </w:pPr>
            <w:r w:rsidRPr="00057908">
              <w:rPr>
                <w:rFonts w:ascii="Times New Roman" w:eastAsia="Times New Roman" w:hAnsi="Times New Roman" w:cs="Times New Roman"/>
                <w:b/>
                <w:bCs/>
                <w:color w:val="000000"/>
                <w:sz w:val="21"/>
                <w:szCs w:val="21"/>
              </w:rPr>
              <w:t>Ponderación Criterio</w:t>
            </w:r>
          </w:p>
        </w:tc>
      </w:tr>
      <w:tr w:rsidR="007625BA" w:rsidRPr="009A6FF0" w14:paraId="1EAD5550" w14:textId="77777777" w:rsidTr="002E1065">
        <w:trPr>
          <w:trHeight w:val="20"/>
        </w:trPr>
        <w:tc>
          <w:tcPr>
            <w:tcW w:w="830" w:type="pct"/>
            <w:vMerge w:val="restart"/>
            <w:shd w:val="clear" w:color="auto" w:fill="auto"/>
            <w:vAlign w:val="center"/>
            <w:hideMark/>
          </w:tcPr>
          <w:p w14:paraId="7AF73A7D" w14:textId="77777777" w:rsidR="007625BA" w:rsidRPr="009A6FF0" w:rsidRDefault="007625BA" w:rsidP="002E1065">
            <w:pPr>
              <w:spacing w:after="0" w:line="240" w:lineRule="auto"/>
              <w:rPr>
                <w:rFonts w:ascii="Times New Roman" w:eastAsia="Times New Roman" w:hAnsi="Times New Roman" w:cs="Times New Roman"/>
                <w:sz w:val="21"/>
                <w:szCs w:val="21"/>
              </w:rPr>
            </w:pPr>
            <w:r w:rsidRPr="009A6FF0">
              <w:rPr>
                <w:rFonts w:ascii="Times New Roman" w:eastAsia="Times New Roman" w:hAnsi="Times New Roman" w:cs="Times New Roman"/>
                <w:sz w:val="21"/>
                <w:szCs w:val="21"/>
              </w:rPr>
              <w:t>1. Relación Metodología y Competencia</w:t>
            </w:r>
          </w:p>
        </w:tc>
        <w:tc>
          <w:tcPr>
            <w:tcW w:w="2923" w:type="pct"/>
            <w:shd w:val="clear" w:color="auto" w:fill="auto"/>
            <w:noWrap/>
            <w:vAlign w:val="center"/>
            <w:hideMark/>
          </w:tcPr>
          <w:p w14:paraId="798BCCC9" w14:textId="10226F66" w:rsidR="007625BA" w:rsidRPr="009A6FF0" w:rsidRDefault="007625BA" w:rsidP="002E1065">
            <w:pPr>
              <w:spacing w:after="0" w:line="240" w:lineRule="auto"/>
              <w:jc w:val="both"/>
              <w:rPr>
                <w:rFonts w:ascii="Times New Roman" w:eastAsia="Times New Roman" w:hAnsi="Times New Roman" w:cs="Times New Roman"/>
                <w:sz w:val="21"/>
                <w:szCs w:val="21"/>
              </w:rPr>
            </w:pPr>
            <w:bookmarkStart w:id="46" w:name="RANGE!C3"/>
            <w:r w:rsidRPr="009A6FF0">
              <w:rPr>
                <w:rFonts w:ascii="Times New Roman" w:eastAsia="Times New Roman" w:hAnsi="Times New Roman" w:cs="Times New Roman"/>
                <w:sz w:val="21"/>
                <w:szCs w:val="21"/>
              </w:rPr>
              <w:t>La Metodología propuesta está enfocada al desarrollo de la competencia del módulo</w:t>
            </w:r>
            <w:r w:rsidR="00D20086">
              <w:rPr>
                <w:rFonts w:ascii="Times New Roman" w:eastAsia="Times New Roman" w:hAnsi="Times New Roman" w:cs="Times New Roman"/>
                <w:sz w:val="21"/>
                <w:szCs w:val="21"/>
              </w:rPr>
              <w:t xml:space="preserve"> N°2 del Plan Formativo “Gestión de Emprendimiento”</w:t>
            </w:r>
            <w:r w:rsidRPr="009A6FF0">
              <w:rPr>
                <w:rFonts w:ascii="Times New Roman" w:eastAsia="Times New Roman" w:hAnsi="Times New Roman" w:cs="Times New Roman"/>
                <w:sz w:val="21"/>
                <w:szCs w:val="21"/>
              </w:rPr>
              <w:t>.</w:t>
            </w:r>
            <w:bookmarkEnd w:id="46"/>
          </w:p>
        </w:tc>
        <w:tc>
          <w:tcPr>
            <w:tcW w:w="418" w:type="pct"/>
            <w:shd w:val="clear" w:color="auto" w:fill="auto"/>
            <w:vAlign w:val="center"/>
            <w:hideMark/>
          </w:tcPr>
          <w:p w14:paraId="033C3322" w14:textId="77777777" w:rsidR="007625BA" w:rsidRPr="009A6FF0" w:rsidRDefault="007625BA" w:rsidP="002E1065">
            <w:pPr>
              <w:spacing w:after="0" w:line="240" w:lineRule="auto"/>
              <w:jc w:val="center"/>
              <w:rPr>
                <w:rFonts w:ascii="Times New Roman" w:eastAsia="Times New Roman" w:hAnsi="Times New Roman" w:cs="Times New Roman"/>
                <w:sz w:val="21"/>
                <w:szCs w:val="21"/>
              </w:rPr>
            </w:pPr>
            <w:r w:rsidRPr="009A6FF0">
              <w:rPr>
                <w:rFonts w:ascii="Times New Roman" w:eastAsia="Times New Roman" w:hAnsi="Times New Roman" w:cs="Times New Roman"/>
                <w:sz w:val="21"/>
                <w:szCs w:val="21"/>
              </w:rPr>
              <w:t>7</w:t>
            </w:r>
            <w:r>
              <w:rPr>
                <w:rFonts w:ascii="Times New Roman" w:eastAsia="Times New Roman" w:hAnsi="Times New Roman" w:cs="Times New Roman"/>
                <w:sz w:val="21"/>
                <w:szCs w:val="21"/>
              </w:rPr>
              <w:t>.0</w:t>
            </w:r>
          </w:p>
        </w:tc>
        <w:tc>
          <w:tcPr>
            <w:tcW w:w="829" w:type="pct"/>
            <w:vMerge w:val="restart"/>
            <w:shd w:val="clear" w:color="auto" w:fill="auto"/>
            <w:vAlign w:val="center"/>
            <w:hideMark/>
          </w:tcPr>
          <w:p w14:paraId="3782596C" w14:textId="77777777" w:rsidR="007625BA" w:rsidRPr="009A6FF0" w:rsidRDefault="007625BA" w:rsidP="002E1065">
            <w:pPr>
              <w:spacing w:after="0" w:line="240" w:lineRule="auto"/>
              <w:jc w:val="center"/>
              <w:rPr>
                <w:rFonts w:ascii="Times New Roman" w:eastAsia="Times New Roman" w:hAnsi="Times New Roman" w:cs="Times New Roman"/>
                <w:sz w:val="21"/>
                <w:szCs w:val="21"/>
              </w:rPr>
            </w:pPr>
            <w:r w:rsidRPr="009A6FF0">
              <w:rPr>
                <w:rFonts w:ascii="Times New Roman" w:eastAsia="Times New Roman" w:hAnsi="Times New Roman" w:cs="Times New Roman"/>
                <w:sz w:val="21"/>
                <w:szCs w:val="21"/>
              </w:rPr>
              <w:t>30%</w:t>
            </w:r>
          </w:p>
        </w:tc>
      </w:tr>
      <w:tr w:rsidR="007625BA" w:rsidRPr="009A6FF0" w14:paraId="23481CB7" w14:textId="77777777" w:rsidTr="002E1065">
        <w:trPr>
          <w:trHeight w:val="20"/>
        </w:trPr>
        <w:tc>
          <w:tcPr>
            <w:tcW w:w="830" w:type="pct"/>
            <w:vMerge/>
            <w:vAlign w:val="center"/>
            <w:hideMark/>
          </w:tcPr>
          <w:p w14:paraId="7AAE96B4" w14:textId="77777777" w:rsidR="007625BA" w:rsidRPr="009A6FF0" w:rsidRDefault="007625BA" w:rsidP="002E1065">
            <w:pPr>
              <w:spacing w:after="0" w:line="240" w:lineRule="auto"/>
              <w:rPr>
                <w:rFonts w:ascii="Times New Roman" w:eastAsia="Times New Roman" w:hAnsi="Times New Roman" w:cs="Times New Roman"/>
                <w:sz w:val="21"/>
                <w:szCs w:val="21"/>
              </w:rPr>
            </w:pPr>
          </w:p>
        </w:tc>
        <w:tc>
          <w:tcPr>
            <w:tcW w:w="2923" w:type="pct"/>
            <w:shd w:val="clear" w:color="auto" w:fill="auto"/>
            <w:noWrap/>
            <w:vAlign w:val="center"/>
            <w:hideMark/>
          </w:tcPr>
          <w:p w14:paraId="16D883E2" w14:textId="4C092336" w:rsidR="007625BA" w:rsidRPr="009A6FF0" w:rsidRDefault="007625BA" w:rsidP="002E1065">
            <w:pPr>
              <w:spacing w:after="0" w:line="240" w:lineRule="auto"/>
              <w:jc w:val="both"/>
              <w:rPr>
                <w:rFonts w:ascii="Times New Roman" w:eastAsia="Times New Roman" w:hAnsi="Times New Roman" w:cs="Times New Roman"/>
                <w:sz w:val="21"/>
                <w:szCs w:val="21"/>
              </w:rPr>
            </w:pPr>
            <w:bookmarkStart w:id="47" w:name="RANGE!C4"/>
            <w:r w:rsidRPr="009A6FF0">
              <w:rPr>
                <w:rFonts w:ascii="Times New Roman" w:eastAsia="Times New Roman" w:hAnsi="Times New Roman" w:cs="Times New Roman"/>
                <w:sz w:val="21"/>
                <w:szCs w:val="21"/>
              </w:rPr>
              <w:t xml:space="preserve">La Metodología propuesta no está enfocada al desarrollo de la competencia del módulo </w:t>
            </w:r>
            <w:r w:rsidR="00D20086">
              <w:rPr>
                <w:rFonts w:ascii="Times New Roman" w:eastAsia="Times New Roman" w:hAnsi="Times New Roman" w:cs="Times New Roman"/>
                <w:sz w:val="21"/>
                <w:szCs w:val="21"/>
              </w:rPr>
              <w:t xml:space="preserve">N°2 del Plan Formativo “Gestión de Emprendimiento” </w:t>
            </w:r>
            <w:r w:rsidRPr="009A6FF0">
              <w:rPr>
                <w:rFonts w:ascii="Times New Roman" w:eastAsia="Times New Roman" w:hAnsi="Times New Roman" w:cs="Times New Roman"/>
                <w:sz w:val="21"/>
                <w:szCs w:val="21"/>
              </w:rPr>
              <w:t>o es de carácter genérico de manera tal que puede aplicarse a un módulo de cualquier Plan Formativo</w:t>
            </w:r>
            <w:bookmarkEnd w:id="47"/>
            <w:r w:rsidRPr="009A6FF0">
              <w:rPr>
                <w:rFonts w:ascii="Times New Roman" w:eastAsia="Times New Roman" w:hAnsi="Times New Roman" w:cs="Times New Roman"/>
                <w:sz w:val="21"/>
                <w:szCs w:val="21"/>
              </w:rPr>
              <w:t>.</w:t>
            </w:r>
          </w:p>
        </w:tc>
        <w:tc>
          <w:tcPr>
            <w:tcW w:w="418" w:type="pct"/>
            <w:shd w:val="clear" w:color="auto" w:fill="auto"/>
            <w:vAlign w:val="center"/>
            <w:hideMark/>
          </w:tcPr>
          <w:p w14:paraId="0B483EC2" w14:textId="77777777" w:rsidR="007625BA" w:rsidRPr="009A6FF0" w:rsidRDefault="007625BA" w:rsidP="002E1065">
            <w:pPr>
              <w:spacing w:after="0" w:line="240" w:lineRule="auto"/>
              <w:jc w:val="center"/>
              <w:rPr>
                <w:rFonts w:ascii="Times New Roman" w:eastAsia="Times New Roman" w:hAnsi="Times New Roman" w:cs="Times New Roman"/>
                <w:sz w:val="21"/>
                <w:szCs w:val="21"/>
              </w:rPr>
            </w:pPr>
            <w:r w:rsidRPr="009A6FF0">
              <w:rPr>
                <w:rFonts w:ascii="Times New Roman" w:eastAsia="Times New Roman" w:hAnsi="Times New Roman" w:cs="Times New Roman"/>
                <w:sz w:val="21"/>
                <w:szCs w:val="21"/>
              </w:rPr>
              <w:t>1</w:t>
            </w:r>
            <w:r>
              <w:rPr>
                <w:rFonts w:ascii="Times New Roman" w:eastAsia="Times New Roman" w:hAnsi="Times New Roman" w:cs="Times New Roman"/>
                <w:sz w:val="21"/>
                <w:szCs w:val="21"/>
              </w:rPr>
              <w:t>.0</w:t>
            </w:r>
          </w:p>
        </w:tc>
        <w:tc>
          <w:tcPr>
            <w:tcW w:w="829" w:type="pct"/>
            <w:vMerge/>
            <w:vAlign w:val="center"/>
            <w:hideMark/>
          </w:tcPr>
          <w:p w14:paraId="6D9C6128" w14:textId="77777777" w:rsidR="007625BA" w:rsidRPr="009A6FF0" w:rsidRDefault="007625BA" w:rsidP="002E1065">
            <w:pPr>
              <w:spacing w:after="0" w:line="240" w:lineRule="auto"/>
              <w:rPr>
                <w:rFonts w:ascii="Times New Roman" w:eastAsia="Times New Roman" w:hAnsi="Times New Roman" w:cs="Times New Roman"/>
                <w:sz w:val="21"/>
                <w:szCs w:val="21"/>
              </w:rPr>
            </w:pPr>
          </w:p>
        </w:tc>
      </w:tr>
      <w:tr w:rsidR="007625BA" w:rsidRPr="00057908" w14:paraId="5A21F627" w14:textId="77777777" w:rsidTr="002E1065">
        <w:trPr>
          <w:trHeight w:val="20"/>
        </w:trPr>
        <w:tc>
          <w:tcPr>
            <w:tcW w:w="830" w:type="pct"/>
            <w:vMerge w:val="restart"/>
            <w:shd w:val="clear" w:color="auto" w:fill="auto"/>
            <w:vAlign w:val="center"/>
            <w:hideMark/>
          </w:tcPr>
          <w:p w14:paraId="20826296" w14:textId="77777777" w:rsidR="007625BA" w:rsidRPr="00F17D0A" w:rsidRDefault="007625BA" w:rsidP="002E1065">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2. Actividades Didácticas para la Estrategia Metodológica</w:t>
            </w:r>
          </w:p>
        </w:tc>
        <w:tc>
          <w:tcPr>
            <w:tcW w:w="2923" w:type="pct"/>
            <w:shd w:val="clear" w:color="auto" w:fill="auto"/>
            <w:vAlign w:val="center"/>
            <w:hideMark/>
          </w:tcPr>
          <w:p w14:paraId="450CE09F" w14:textId="3980466B" w:rsidR="007625BA" w:rsidRPr="00F17D0A" w:rsidRDefault="007625BA" w:rsidP="00D20086">
            <w:pPr>
              <w:spacing w:after="0" w:line="240" w:lineRule="auto"/>
              <w:jc w:val="both"/>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 xml:space="preserve">La Metodología propuesta describe en detalle las actividades Didácticas </w:t>
            </w:r>
            <w:r w:rsidRPr="00E24E18">
              <w:rPr>
                <w:rFonts w:ascii="Times New Roman" w:hAnsi="Times New Roman"/>
                <w:sz w:val="21"/>
                <w:szCs w:val="21"/>
              </w:rPr>
              <w:t xml:space="preserve">considerando cada uno de los Aprendizajes Esperados del Módulo </w:t>
            </w:r>
            <w:r w:rsidR="00D20086">
              <w:rPr>
                <w:rFonts w:ascii="Times New Roman" w:eastAsia="Times New Roman" w:hAnsi="Times New Roman" w:cs="Times New Roman"/>
                <w:sz w:val="21"/>
                <w:szCs w:val="21"/>
              </w:rPr>
              <w:t>N°2 del Plan Formativo “Gestión de Emprendimiento”</w:t>
            </w:r>
            <w:r w:rsidR="00D20086" w:rsidRPr="009A6FF0">
              <w:rPr>
                <w:rFonts w:ascii="Times New Roman" w:eastAsia="Times New Roman" w:hAnsi="Times New Roman" w:cs="Times New Roman"/>
                <w:sz w:val="21"/>
                <w:szCs w:val="21"/>
              </w:rPr>
              <w:t>.</w:t>
            </w:r>
            <w:r w:rsidRPr="00F17D0A">
              <w:rPr>
                <w:rFonts w:ascii="Times New Roman" w:eastAsia="Times New Roman" w:hAnsi="Times New Roman" w:cs="Times New Roman"/>
                <w:sz w:val="21"/>
                <w:szCs w:val="21"/>
              </w:rPr>
              <w:t xml:space="preserve"> </w:t>
            </w:r>
          </w:p>
        </w:tc>
        <w:tc>
          <w:tcPr>
            <w:tcW w:w="418" w:type="pct"/>
            <w:shd w:val="clear" w:color="auto" w:fill="auto"/>
            <w:vAlign w:val="center"/>
            <w:hideMark/>
          </w:tcPr>
          <w:p w14:paraId="1A11FC38" w14:textId="77777777" w:rsidR="007625BA" w:rsidRPr="00F17D0A" w:rsidRDefault="007625BA" w:rsidP="002E1065">
            <w:pPr>
              <w:spacing w:after="0" w:line="240" w:lineRule="auto"/>
              <w:jc w:val="center"/>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7</w:t>
            </w:r>
            <w:r>
              <w:rPr>
                <w:rFonts w:ascii="Times New Roman" w:eastAsia="Times New Roman" w:hAnsi="Times New Roman" w:cs="Times New Roman"/>
                <w:sz w:val="21"/>
                <w:szCs w:val="21"/>
              </w:rPr>
              <w:t>.0</w:t>
            </w:r>
          </w:p>
        </w:tc>
        <w:tc>
          <w:tcPr>
            <w:tcW w:w="829" w:type="pct"/>
            <w:vMerge w:val="restart"/>
            <w:shd w:val="clear" w:color="auto" w:fill="auto"/>
            <w:vAlign w:val="center"/>
            <w:hideMark/>
          </w:tcPr>
          <w:p w14:paraId="3F05BC9F" w14:textId="51B1930C" w:rsidR="007625BA" w:rsidRPr="00057908" w:rsidRDefault="00CB14E0" w:rsidP="002E1065">
            <w:pPr>
              <w:spacing w:after="0"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30</w:t>
            </w:r>
            <w:r w:rsidR="007625BA" w:rsidRPr="00057908">
              <w:rPr>
                <w:rFonts w:ascii="Times New Roman" w:eastAsia="Times New Roman" w:hAnsi="Times New Roman" w:cs="Times New Roman"/>
                <w:color w:val="000000"/>
                <w:sz w:val="21"/>
                <w:szCs w:val="21"/>
              </w:rPr>
              <w:t>%</w:t>
            </w:r>
          </w:p>
        </w:tc>
      </w:tr>
      <w:tr w:rsidR="007625BA" w:rsidRPr="00057908" w14:paraId="00691AF5" w14:textId="77777777" w:rsidTr="002E1065">
        <w:trPr>
          <w:trHeight w:val="20"/>
        </w:trPr>
        <w:tc>
          <w:tcPr>
            <w:tcW w:w="830" w:type="pct"/>
            <w:vMerge/>
            <w:shd w:val="clear" w:color="auto" w:fill="auto"/>
            <w:vAlign w:val="center"/>
          </w:tcPr>
          <w:p w14:paraId="63ED2090" w14:textId="77777777" w:rsidR="007625BA" w:rsidRPr="00F17D0A" w:rsidRDefault="007625BA" w:rsidP="002E1065">
            <w:pPr>
              <w:spacing w:after="0" w:line="240" w:lineRule="auto"/>
              <w:rPr>
                <w:rFonts w:ascii="Times New Roman" w:eastAsia="Times New Roman" w:hAnsi="Times New Roman" w:cs="Times New Roman"/>
                <w:sz w:val="21"/>
                <w:szCs w:val="21"/>
              </w:rPr>
            </w:pPr>
          </w:p>
        </w:tc>
        <w:tc>
          <w:tcPr>
            <w:tcW w:w="2923" w:type="pct"/>
            <w:shd w:val="clear" w:color="auto" w:fill="auto"/>
            <w:vAlign w:val="center"/>
          </w:tcPr>
          <w:p w14:paraId="1B0731D2" w14:textId="507D7476" w:rsidR="007625BA" w:rsidRPr="00F17D0A" w:rsidRDefault="007625BA" w:rsidP="002E1065">
            <w:pPr>
              <w:spacing w:after="0" w:line="240" w:lineRule="auto"/>
              <w:jc w:val="both"/>
              <w:rPr>
                <w:rFonts w:ascii="Times New Roman" w:eastAsia="Times New Roman" w:hAnsi="Times New Roman" w:cs="Times New Roman"/>
                <w:sz w:val="21"/>
                <w:szCs w:val="21"/>
              </w:rPr>
            </w:pPr>
            <w:r w:rsidRPr="00E24E18">
              <w:rPr>
                <w:rFonts w:ascii="Times New Roman" w:hAnsi="Times New Roman"/>
                <w:sz w:val="21"/>
                <w:szCs w:val="21"/>
              </w:rPr>
              <w:t xml:space="preserve">La Metodología desarrollada no describe Actividades Didácticas considerando cada uno de los Aprendizajes Esperados del Módulo </w:t>
            </w:r>
            <w:r w:rsidR="00D20086">
              <w:rPr>
                <w:rFonts w:ascii="Times New Roman" w:eastAsia="Times New Roman" w:hAnsi="Times New Roman" w:cs="Times New Roman"/>
                <w:sz w:val="21"/>
                <w:szCs w:val="21"/>
              </w:rPr>
              <w:t>N°2 del Plan Formativo “Gestión de Emprendimiento”</w:t>
            </w:r>
            <w:r w:rsidR="00D20086" w:rsidRPr="009A6FF0">
              <w:rPr>
                <w:rFonts w:ascii="Times New Roman" w:eastAsia="Times New Roman" w:hAnsi="Times New Roman" w:cs="Times New Roman"/>
                <w:sz w:val="21"/>
                <w:szCs w:val="21"/>
              </w:rPr>
              <w:t>.</w:t>
            </w:r>
          </w:p>
        </w:tc>
        <w:tc>
          <w:tcPr>
            <w:tcW w:w="418" w:type="pct"/>
            <w:shd w:val="clear" w:color="auto" w:fill="auto"/>
            <w:vAlign w:val="center"/>
          </w:tcPr>
          <w:p w14:paraId="7E0F0247" w14:textId="77777777" w:rsidR="007625BA" w:rsidRPr="00F17D0A" w:rsidRDefault="007625BA" w:rsidP="002E1065">
            <w:pPr>
              <w:spacing w:after="0" w:line="240" w:lineRule="auto"/>
              <w:jc w:val="center"/>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1</w:t>
            </w:r>
            <w:r>
              <w:rPr>
                <w:rFonts w:ascii="Times New Roman" w:eastAsia="Times New Roman" w:hAnsi="Times New Roman" w:cs="Times New Roman"/>
                <w:sz w:val="21"/>
                <w:szCs w:val="21"/>
              </w:rPr>
              <w:t>.0</w:t>
            </w:r>
          </w:p>
        </w:tc>
        <w:tc>
          <w:tcPr>
            <w:tcW w:w="829" w:type="pct"/>
            <w:vMerge/>
            <w:shd w:val="clear" w:color="auto" w:fill="auto"/>
            <w:vAlign w:val="center"/>
          </w:tcPr>
          <w:p w14:paraId="20D75874" w14:textId="77777777" w:rsidR="007625BA" w:rsidRPr="00057908" w:rsidRDefault="007625BA" w:rsidP="002E1065">
            <w:pPr>
              <w:spacing w:after="0" w:line="240" w:lineRule="auto"/>
              <w:jc w:val="center"/>
              <w:rPr>
                <w:rFonts w:ascii="Times New Roman" w:eastAsia="Times New Roman" w:hAnsi="Times New Roman" w:cs="Times New Roman"/>
                <w:color w:val="000000"/>
                <w:sz w:val="21"/>
                <w:szCs w:val="21"/>
              </w:rPr>
            </w:pPr>
          </w:p>
        </w:tc>
      </w:tr>
      <w:tr w:rsidR="007625BA" w:rsidRPr="00057908" w14:paraId="4FEB88A2" w14:textId="77777777" w:rsidTr="002E1065">
        <w:trPr>
          <w:trHeight w:val="20"/>
        </w:trPr>
        <w:tc>
          <w:tcPr>
            <w:tcW w:w="830" w:type="pct"/>
            <w:vMerge w:val="restart"/>
            <w:shd w:val="clear" w:color="auto" w:fill="auto"/>
            <w:vAlign w:val="center"/>
            <w:hideMark/>
          </w:tcPr>
          <w:p w14:paraId="5B3BE10D" w14:textId="77777777" w:rsidR="007625BA" w:rsidRPr="00F17D0A" w:rsidRDefault="007625BA" w:rsidP="002E1065">
            <w:pPr>
              <w:spacing w:after="0" w:line="240" w:lineRule="auto"/>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3. Uso de equipos y herramientas</w:t>
            </w:r>
          </w:p>
        </w:tc>
        <w:tc>
          <w:tcPr>
            <w:tcW w:w="2923" w:type="pct"/>
            <w:shd w:val="clear" w:color="auto" w:fill="auto"/>
            <w:vAlign w:val="center"/>
            <w:hideMark/>
          </w:tcPr>
          <w:p w14:paraId="23358478" w14:textId="02734571" w:rsidR="007625BA" w:rsidRPr="00DB255B" w:rsidRDefault="007625BA" w:rsidP="005C1143">
            <w:pPr>
              <w:pStyle w:val="Ttulo1"/>
              <w:numPr>
                <w:ilvl w:val="0"/>
                <w:numId w:val="0"/>
              </w:numPr>
              <w:rPr>
                <w:rFonts w:ascii="Times New Roman" w:hAnsi="Times New Roman"/>
                <w:sz w:val="21"/>
                <w:szCs w:val="21"/>
              </w:rPr>
            </w:pPr>
            <w:bookmarkStart w:id="48" w:name="_Toc26950090"/>
            <w:r w:rsidRPr="00ED0606">
              <w:rPr>
                <w:rFonts w:ascii="Times New Roman" w:hAnsi="Times New Roman"/>
                <w:b w:val="0"/>
                <w:sz w:val="21"/>
                <w:szCs w:val="21"/>
              </w:rPr>
              <w:t>La Metodología detalla la forma en que el oferente utilizará durante las actividades didácticas</w:t>
            </w:r>
            <w:r w:rsidR="000E399F">
              <w:rPr>
                <w:rFonts w:ascii="Times New Roman" w:hAnsi="Times New Roman"/>
                <w:b w:val="0"/>
                <w:sz w:val="21"/>
                <w:szCs w:val="21"/>
              </w:rPr>
              <w:t xml:space="preserve"> del Módulo N°2 del Plan Formativo “Gestión de Emprendimiento”</w:t>
            </w:r>
            <w:r w:rsidRPr="00ED0606">
              <w:rPr>
                <w:rFonts w:ascii="Times New Roman" w:hAnsi="Times New Roman"/>
                <w:b w:val="0"/>
                <w:sz w:val="21"/>
                <w:szCs w:val="21"/>
              </w:rPr>
              <w:t xml:space="preserve">, la totalidad de los equipos y herramientas consignadas en el </w:t>
            </w:r>
            <w:r w:rsidR="00125317">
              <w:rPr>
                <w:rFonts w:ascii="Times New Roman" w:hAnsi="Times New Roman"/>
                <w:b w:val="0"/>
                <w:sz w:val="21"/>
                <w:szCs w:val="21"/>
              </w:rPr>
              <w:t xml:space="preserve">mencionado módulo, </w:t>
            </w:r>
            <w:r w:rsidR="005C1143">
              <w:rPr>
                <w:rFonts w:ascii="Times New Roman" w:hAnsi="Times New Roman"/>
                <w:b w:val="0"/>
                <w:sz w:val="21"/>
                <w:szCs w:val="21"/>
              </w:rPr>
              <w:t xml:space="preserve">en </w:t>
            </w:r>
            <w:r w:rsidRPr="00ED0606">
              <w:rPr>
                <w:rFonts w:ascii="Times New Roman" w:hAnsi="Times New Roman"/>
                <w:b w:val="0"/>
                <w:sz w:val="21"/>
                <w:szCs w:val="21"/>
              </w:rPr>
              <w:t>cantidad individual o proporcional a la totalidad de los participantes del curso.</w:t>
            </w:r>
            <w:bookmarkEnd w:id="48"/>
          </w:p>
        </w:tc>
        <w:tc>
          <w:tcPr>
            <w:tcW w:w="418" w:type="pct"/>
            <w:shd w:val="clear" w:color="auto" w:fill="auto"/>
            <w:vAlign w:val="center"/>
            <w:hideMark/>
          </w:tcPr>
          <w:p w14:paraId="5727C22A" w14:textId="77777777" w:rsidR="007625BA" w:rsidRPr="00057908" w:rsidRDefault="007625BA" w:rsidP="002E1065">
            <w:pPr>
              <w:spacing w:after="0" w:line="240" w:lineRule="auto"/>
              <w:jc w:val="center"/>
              <w:rPr>
                <w:rFonts w:ascii="Times New Roman" w:eastAsia="Times New Roman" w:hAnsi="Times New Roman" w:cs="Times New Roman"/>
                <w:color w:val="FF0000"/>
                <w:sz w:val="21"/>
                <w:szCs w:val="21"/>
              </w:rPr>
            </w:pPr>
            <w:r w:rsidRPr="00F17D0A">
              <w:rPr>
                <w:rFonts w:ascii="Times New Roman" w:eastAsia="Times New Roman" w:hAnsi="Times New Roman" w:cs="Times New Roman"/>
                <w:sz w:val="21"/>
                <w:szCs w:val="21"/>
              </w:rPr>
              <w:t>7</w:t>
            </w:r>
            <w:r>
              <w:rPr>
                <w:rFonts w:ascii="Times New Roman" w:eastAsia="Times New Roman" w:hAnsi="Times New Roman" w:cs="Times New Roman"/>
                <w:sz w:val="21"/>
                <w:szCs w:val="21"/>
              </w:rPr>
              <w:t>.0</w:t>
            </w:r>
          </w:p>
        </w:tc>
        <w:tc>
          <w:tcPr>
            <w:tcW w:w="829" w:type="pct"/>
            <w:vMerge w:val="restart"/>
            <w:shd w:val="clear" w:color="auto" w:fill="auto"/>
            <w:vAlign w:val="center"/>
            <w:hideMark/>
          </w:tcPr>
          <w:p w14:paraId="2B50A58B" w14:textId="77777777" w:rsidR="007625BA" w:rsidRPr="00057908" w:rsidRDefault="007625BA" w:rsidP="002E1065">
            <w:pPr>
              <w:spacing w:after="0"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30</w:t>
            </w:r>
            <w:r w:rsidRPr="00057908">
              <w:rPr>
                <w:rFonts w:ascii="Times New Roman" w:eastAsia="Times New Roman" w:hAnsi="Times New Roman" w:cs="Times New Roman"/>
                <w:color w:val="000000"/>
                <w:sz w:val="21"/>
                <w:szCs w:val="21"/>
              </w:rPr>
              <w:t>%</w:t>
            </w:r>
          </w:p>
        </w:tc>
      </w:tr>
      <w:tr w:rsidR="007625BA" w:rsidRPr="00057908" w14:paraId="54EC6EF8" w14:textId="77777777" w:rsidTr="002E1065">
        <w:trPr>
          <w:trHeight w:val="20"/>
        </w:trPr>
        <w:tc>
          <w:tcPr>
            <w:tcW w:w="830" w:type="pct"/>
            <w:vMerge/>
            <w:vAlign w:val="center"/>
            <w:hideMark/>
          </w:tcPr>
          <w:p w14:paraId="19E57F1A" w14:textId="77777777" w:rsidR="007625BA" w:rsidRPr="00057908" w:rsidRDefault="007625BA" w:rsidP="002E1065">
            <w:pPr>
              <w:spacing w:after="0" w:line="240" w:lineRule="auto"/>
              <w:rPr>
                <w:rFonts w:ascii="Times New Roman" w:eastAsia="Times New Roman" w:hAnsi="Times New Roman" w:cs="Times New Roman"/>
                <w:color w:val="FF0000"/>
                <w:sz w:val="21"/>
                <w:szCs w:val="21"/>
              </w:rPr>
            </w:pPr>
          </w:p>
        </w:tc>
        <w:tc>
          <w:tcPr>
            <w:tcW w:w="2923" w:type="pct"/>
            <w:shd w:val="clear" w:color="auto" w:fill="auto"/>
            <w:vAlign w:val="center"/>
            <w:hideMark/>
          </w:tcPr>
          <w:p w14:paraId="1449D088" w14:textId="77414CDF" w:rsidR="007625BA" w:rsidRPr="00DB255B" w:rsidRDefault="007625BA" w:rsidP="005C1143">
            <w:pPr>
              <w:spacing w:after="0" w:line="240" w:lineRule="auto"/>
              <w:jc w:val="both"/>
              <w:rPr>
                <w:rFonts w:ascii="Times New Roman" w:eastAsia="Times New Roman" w:hAnsi="Times New Roman" w:cs="Times New Roman"/>
                <w:sz w:val="21"/>
                <w:szCs w:val="21"/>
              </w:rPr>
            </w:pPr>
            <w:r w:rsidRPr="00DB255B">
              <w:rPr>
                <w:rFonts w:ascii="Times New Roman" w:eastAsia="Times New Roman" w:hAnsi="Times New Roman" w:cs="Times New Roman"/>
                <w:sz w:val="21"/>
                <w:szCs w:val="21"/>
              </w:rPr>
              <w:t>La Metodología detalla la forma en que el oferente utilizará durante las actividades didácticas</w:t>
            </w:r>
            <w:r w:rsidR="005C1143">
              <w:rPr>
                <w:rFonts w:ascii="Times New Roman" w:eastAsia="Times New Roman" w:hAnsi="Times New Roman" w:cs="Times New Roman"/>
                <w:sz w:val="21"/>
                <w:szCs w:val="21"/>
              </w:rPr>
              <w:t xml:space="preserve"> del Módulo N°2 del Plan Formativo “Gestión de Emprendimiento”,</w:t>
            </w:r>
            <w:r w:rsidRPr="00DB255B">
              <w:rPr>
                <w:rFonts w:ascii="Times New Roman" w:eastAsia="Times New Roman" w:hAnsi="Times New Roman" w:cs="Times New Roman"/>
                <w:sz w:val="21"/>
                <w:szCs w:val="21"/>
              </w:rPr>
              <w:t xml:space="preserve"> alguno(s) de los equipos y herramientas</w:t>
            </w:r>
            <w:r w:rsidR="005C1143">
              <w:rPr>
                <w:rFonts w:ascii="Times New Roman" w:eastAsia="Times New Roman" w:hAnsi="Times New Roman" w:cs="Times New Roman"/>
                <w:sz w:val="21"/>
                <w:szCs w:val="21"/>
              </w:rPr>
              <w:t xml:space="preserve"> </w:t>
            </w:r>
            <w:r w:rsidRPr="00DB255B">
              <w:rPr>
                <w:rFonts w:ascii="Times New Roman" w:eastAsia="Times New Roman" w:hAnsi="Times New Roman" w:cs="Times New Roman"/>
                <w:sz w:val="21"/>
                <w:szCs w:val="21"/>
              </w:rPr>
              <w:t xml:space="preserve">indicadas en el </w:t>
            </w:r>
            <w:r w:rsidR="005C1143">
              <w:rPr>
                <w:rFonts w:ascii="Times New Roman" w:eastAsia="Times New Roman" w:hAnsi="Times New Roman" w:cs="Times New Roman"/>
                <w:sz w:val="21"/>
                <w:szCs w:val="21"/>
              </w:rPr>
              <w:t xml:space="preserve">mencionado módulo, correspondiendo éstos a </w:t>
            </w:r>
            <w:r w:rsidRPr="00DB255B">
              <w:rPr>
                <w:rFonts w:ascii="Times New Roman" w:eastAsia="Times New Roman" w:hAnsi="Times New Roman" w:cs="Times New Roman"/>
                <w:sz w:val="21"/>
                <w:szCs w:val="21"/>
              </w:rPr>
              <w:t>una cantidad individual o proporcional a la totalidad de los participantes del curso.</w:t>
            </w:r>
          </w:p>
        </w:tc>
        <w:tc>
          <w:tcPr>
            <w:tcW w:w="418" w:type="pct"/>
            <w:shd w:val="clear" w:color="auto" w:fill="auto"/>
            <w:vAlign w:val="center"/>
            <w:hideMark/>
          </w:tcPr>
          <w:p w14:paraId="6ED19AD7" w14:textId="77777777" w:rsidR="007625BA" w:rsidRPr="00F17D0A" w:rsidRDefault="007625BA" w:rsidP="002E1065">
            <w:pPr>
              <w:spacing w:after="0" w:line="240" w:lineRule="auto"/>
              <w:jc w:val="center"/>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5</w:t>
            </w:r>
            <w:r>
              <w:rPr>
                <w:rFonts w:ascii="Times New Roman" w:eastAsia="Times New Roman" w:hAnsi="Times New Roman" w:cs="Times New Roman"/>
                <w:sz w:val="21"/>
                <w:szCs w:val="21"/>
              </w:rPr>
              <w:t>.0</w:t>
            </w:r>
          </w:p>
        </w:tc>
        <w:tc>
          <w:tcPr>
            <w:tcW w:w="829" w:type="pct"/>
            <w:vMerge/>
            <w:vAlign w:val="center"/>
            <w:hideMark/>
          </w:tcPr>
          <w:p w14:paraId="7A2E151A" w14:textId="77777777" w:rsidR="007625BA" w:rsidRPr="00057908" w:rsidRDefault="007625BA" w:rsidP="002E1065">
            <w:pPr>
              <w:spacing w:after="0" w:line="240" w:lineRule="auto"/>
              <w:rPr>
                <w:rFonts w:ascii="Times New Roman" w:eastAsia="Times New Roman" w:hAnsi="Times New Roman" w:cs="Times New Roman"/>
                <w:color w:val="000000"/>
                <w:sz w:val="21"/>
                <w:szCs w:val="21"/>
              </w:rPr>
            </w:pPr>
          </w:p>
        </w:tc>
      </w:tr>
      <w:tr w:rsidR="007625BA" w:rsidRPr="00057908" w14:paraId="0270C59F" w14:textId="77777777" w:rsidTr="002E1065">
        <w:trPr>
          <w:trHeight w:val="20"/>
        </w:trPr>
        <w:tc>
          <w:tcPr>
            <w:tcW w:w="830" w:type="pct"/>
            <w:vMerge/>
            <w:shd w:val="clear" w:color="auto" w:fill="auto"/>
            <w:vAlign w:val="center"/>
          </w:tcPr>
          <w:p w14:paraId="0D6A08EC" w14:textId="77777777" w:rsidR="007625BA" w:rsidRPr="00057908" w:rsidRDefault="007625BA" w:rsidP="002E1065">
            <w:pPr>
              <w:spacing w:after="0" w:line="240" w:lineRule="auto"/>
              <w:rPr>
                <w:rFonts w:ascii="Times New Roman" w:eastAsia="Times New Roman" w:hAnsi="Times New Roman" w:cs="Times New Roman"/>
                <w:color w:val="FF0000"/>
                <w:sz w:val="21"/>
                <w:szCs w:val="21"/>
              </w:rPr>
            </w:pPr>
          </w:p>
        </w:tc>
        <w:tc>
          <w:tcPr>
            <w:tcW w:w="2923" w:type="pct"/>
            <w:shd w:val="clear" w:color="auto" w:fill="auto"/>
            <w:vAlign w:val="center"/>
          </w:tcPr>
          <w:p w14:paraId="37E4FDA2" w14:textId="422A55C6" w:rsidR="007625BA" w:rsidRPr="00DB255B" w:rsidRDefault="005F1108" w:rsidP="005F1108">
            <w:pPr>
              <w:spacing w:after="0" w:line="240" w:lineRule="auto"/>
              <w:jc w:val="both"/>
              <w:rPr>
                <w:rFonts w:ascii="Times New Roman" w:eastAsia="Times New Roman" w:hAnsi="Times New Roman" w:cs="Times New Roman"/>
                <w:color w:val="FF0000"/>
                <w:sz w:val="21"/>
                <w:szCs w:val="21"/>
              </w:rPr>
            </w:pPr>
            <w:r>
              <w:rPr>
                <w:rFonts w:ascii="Times New Roman" w:eastAsia="Times New Roman" w:hAnsi="Times New Roman" w:cs="Times New Roman"/>
                <w:sz w:val="21"/>
                <w:szCs w:val="21"/>
              </w:rPr>
              <w:t>La Metodología no detalla có</w:t>
            </w:r>
            <w:r w:rsidR="007625BA" w:rsidRPr="00DB255B">
              <w:rPr>
                <w:rFonts w:ascii="Times New Roman" w:eastAsia="Times New Roman" w:hAnsi="Times New Roman" w:cs="Times New Roman"/>
                <w:sz w:val="21"/>
                <w:szCs w:val="21"/>
              </w:rPr>
              <w:t xml:space="preserve">mo </w:t>
            </w:r>
            <w:r w:rsidR="003949B6">
              <w:rPr>
                <w:rFonts w:ascii="Times New Roman" w:eastAsia="Times New Roman" w:hAnsi="Times New Roman" w:cs="Times New Roman"/>
                <w:sz w:val="21"/>
                <w:szCs w:val="21"/>
              </w:rPr>
              <w:t xml:space="preserve">el oferente </w:t>
            </w:r>
            <w:r w:rsidR="007625BA" w:rsidRPr="00DB255B">
              <w:rPr>
                <w:rFonts w:ascii="Times New Roman" w:eastAsia="Times New Roman" w:hAnsi="Times New Roman" w:cs="Times New Roman"/>
                <w:sz w:val="21"/>
                <w:szCs w:val="21"/>
              </w:rPr>
              <w:t xml:space="preserve">utilizará durante las actividades </w:t>
            </w:r>
            <w:r w:rsidR="003949B6">
              <w:rPr>
                <w:rFonts w:ascii="Times New Roman" w:eastAsia="Times New Roman" w:hAnsi="Times New Roman" w:cs="Times New Roman"/>
                <w:sz w:val="21"/>
                <w:szCs w:val="21"/>
              </w:rPr>
              <w:t xml:space="preserve">didácticas </w:t>
            </w:r>
            <w:r>
              <w:rPr>
                <w:rFonts w:ascii="Times New Roman" w:eastAsia="Times New Roman" w:hAnsi="Times New Roman" w:cs="Times New Roman"/>
                <w:sz w:val="21"/>
                <w:szCs w:val="21"/>
              </w:rPr>
              <w:t xml:space="preserve">del Módulo N°2 del Plan Formativo “Gestión de Emprendimiento”, </w:t>
            </w:r>
            <w:r w:rsidR="007625BA" w:rsidRPr="00DB255B">
              <w:rPr>
                <w:rFonts w:ascii="Times New Roman" w:eastAsia="Times New Roman" w:hAnsi="Times New Roman" w:cs="Times New Roman"/>
                <w:sz w:val="21"/>
                <w:szCs w:val="21"/>
              </w:rPr>
              <w:t xml:space="preserve">los equipos y herramientas necesarios para el desarrollo del </w:t>
            </w:r>
            <w:r>
              <w:rPr>
                <w:rFonts w:ascii="Times New Roman" w:eastAsia="Times New Roman" w:hAnsi="Times New Roman" w:cs="Times New Roman"/>
                <w:sz w:val="21"/>
                <w:szCs w:val="21"/>
              </w:rPr>
              <w:t xml:space="preserve">mencionado </w:t>
            </w:r>
            <w:r w:rsidR="007625BA" w:rsidRPr="00DB255B">
              <w:rPr>
                <w:rFonts w:ascii="Times New Roman" w:eastAsia="Times New Roman" w:hAnsi="Times New Roman" w:cs="Times New Roman"/>
                <w:sz w:val="21"/>
                <w:szCs w:val="21"/>
              </w:rPr>
              <w:t xml:space="preserve">módulo, o no indica una cantidad individual o </w:t>
            </w:r>
            <w:proofErr w:type="gramStart"/>
            <w:r w:rsidR="007625BA" w:rsidRPr="00DB255B">
              <w:rPr>
                <w:rFonts w:ascii="Times New Roman" w:eastAsia="Times New Roman" w:hAnsi="Times New Roman" w:cs="Times New Roman"/>
                <w:sz w:val="21"/>
                <w:szCs w:val="21"/>
              </w:rPr>
              <w:t>proporcional  o</w:t>
            </w:r>
            <w:proofErr w:type="gramEnd"/>
            <w:r w:rsidR="007625BA" w:rsidRPr="00DB255B">
              <w:rPr>
                <w:rFonts w:ascii="Times New Roman" w:eastAsia="Times New Roman" w:hAnsi="Times New Roman" w:cs="Times New Roman"/>
                <w:sz w:val="21"/>
                <w:szCs w:val="21"/>
              </w:rPr>
              <w:t xml:space="preserve"> </w:t>
            </w:r>
            <w:r w:rsidR="003949B6">
              <w:rPr>
                <w:rFonts w:ascii="Times New Roman" w:eastAsia="Times New Roman" w:hAnsi="Times New Roman" w:cs="Times New Roman"/>
                <w:sz w:val="21"/>
                <w:szCs w:val="21"/>
              </w:rPr>
              <w:t xml:space="preserve">bien </w:t>
            </w:r>
            <w:r>
              <w:rPr>
                <w:rFonts w:ascii="Times New Roman" w:eastAsia="Times New Roman" w:hAnsi="Times New Roman" w:cs="Times New Roman"/>
                <w:sz w:val="21"/>
                <w:szCs w:val="21"/>
              </w:rPr>
              <w:t xml:space="preserve">indicándolos, </w:t>
            </w:r>
            <w:r w:rsidR="003949B6">
              <w:rPr>
                <w:rFonts w:ascii="Times New Roman" w:eastAsia="Times New Roman" w:hAnsi="Times New Roman" w:cs="Times New Roman"/>
                <w:sz w:val="21"/>
                <w:szCs w:val="21"/>
              </w:rPr>
              <w:t xml:space="preserve">éstos </w:t>
            </w:r>
            <w:r w:rsidR="007625BA" w:rsidRPr="00DB255B">
              <w:rPr>
                <w:rFonts w:ascii="Times New Roman" w:eastAsia="Times New Roman" w:hAnsi="Times New Roman" w:cs="Times New Roman"/>
                <w:sz w:val="21"/>
                <w:szCs w:val="21"/>
              </w:rPr>
              <w:t>no corresponden</w:t>
            </w:r>
            <w:r w:rsidR="007625BA">
              <w:rPr>
                <w:rFonts w:ascii="Times New Roman" w:eastAsia="Times New Roman" w:hAnsi="Times New Roman" w:cs="Times New Roman"/>
                <w:sz w:val="21"/>
                <w:szCs w:val="21"/>
              </w:rPr>
              <w:t xml:space="preserve"> a lo consignado en </w:t>
            </w:r>
            <w:r>
              <w:rPr>
                <w:rFonts w:ascii="Times New Roman" w:eastAsia="Times New Roman" w:hAnsi="Times New Roman" w:cs="Times New Roman"/>
                <w:sz w:val="21"/>
                <w:szCs w:val="21"/>
              </w:rPr>
              <w:t xml:space="preserve">el mencionado módulo. </w:t>
            </w:r>
            <w:r w:rsidR="007625BA" w:rsidRPr="00DB255B">
              <w:rPr>
                <w:rFonts w:ascii="Times New Roman" w:eastAsia="Times New Roman" w:hAnsi="Times New Roman" w:cs="Times New Roman"/>
                <w:sz w:val="21"/>
                <w:szCs w:val="21"/>
              </w:rPr>
              <w:t xml:space="preserve"> </w:t>
            </w:r>
          </w:p>
        </w:tc>
        <w:tc>
          <w:tcPr>
            <w:tcW w:w="418" w:type="pct"/>
            <w:shd w:val="clear" w:color="auto" w:fill="auto"/>
            <w:vAlign w:val="center"/>
          </w:tcPr>
          <w:p w14:paraId="66E2F6A8" w14:textId="77777777" w:rsidR="007625BA" w:rsidRPr="00057908" w:rsidRDefault="007625BA" w:rsidP="002E1065">
            <w:pPr>
              <w:spacing w:after="0" w:line="240" w:lineRule="auto"/>
              <w:jc w:val="center"/>
              <w:rPr>
                <w:rFonts w:ascii="Times New Roman" w:eastAsia="Times New Roman" w:hAnsi="Times New Roman" w:cs="Times New Roman"/>
                <w:color w:val="FF0000"/>
                <w:sz w:val="21"/>
                <w:szCs w:val="21"/>
              </w:rPr>
            </w:pPr>
            <w:r w:rsidRPr="00F17D0A">
              <w:rPr>
                <w:rFonts w:ascii="Times New Roman" w:eastAsia="Times New Roman" w:hAnsi="Times New Roman" w:cs="Times New Roman"/>
                <w:sz w:val="21"/>
                <w:szCs w:val="21"/>
              </w:rPr>
              <w:t>1</w:t>
            </w:r>
            <w:r>
              <w:rPr>
                <w:rFonts w:ascii="Times New Roman" w:eastAsia="Times New Roman" w:hAnsi="Times New Roman" w:cs="Times New Roman"/>
                <w:sz w:val="21"/>
                <w:szCs w:val="21"/>
              </w:rPr>
              <w:t>.0</w:t>
            </w:r>
          </w:p>
        </w:tc>
        <w:tc>
          <w:tcPr>
            <w:tcW w:w="829" w:type="pct"/>
            <w:vMerge/>
            <w:shd w:val="clear" w:color="auto" w:fill="auto"/>
            <w:vAlign w:val="center"/>
          </w:tcPr>
          <w:p w14:paraId="2C1D7DD3" w14:textId="77777777" w:rsidR="007625BA" w:rsidRPr="00057908" w:rsidRDefault="007625BA" w:rsidP="002E1065">
            <w:pPr>
              <w:spacing w:after="0" w:line="240" w:lineRule="auto"/>
              <w:jc w:val="center"/>
              <w:rPr>
                <w:rFonts w:ascii="Times New Roman" w:eastAsia="Times New Roman" w:hAnsi="Times New Roman" w:cs="Times New Roman"/>
                <w:color w:val="000000"/>
                <w:sz w:val="21"/>
                <w:szCs w:val="21"/>
              </w:rPr>
            </w:pPr>
          </w:p>
        </w:tc>
      </w:tr>
      <w:tr w:rsidR="007625BA" w:rsidRPr="00057908" w14:paraId="50F101E4" w14:textId="77777777" w:rsidTr="002E1065">
        <w:trPr>
          <w:trHeight w:val="20"/>
        </w:trPr>
        <w:tc>
          <w:tcPr>
            <w:tcW w:w="830" w:type="pct"/>
            <w:vMerge w:val="restart"/>
            <w:shd w:val="clear" w:color="auto" w:fill="auto"/>
            <w:vAlign w:val="center"/>
          </w:tcPr>
          <w:p w14:paraId="3B5A208E" w14:textId="77777777" w:rsidR="007625BA" w:rsidRPr="00CA7A1A" w:rsidRDefault="007625BA" w:rsidP="002E1065">
            <w:pPr>
              <w:spacing w:after="0" w:line="240" w:lineRule="auto"/>
              <w:rPr>
                <w:rFonts w:ascii="Times New Roman" w:eastAsia="Times New Roman" w:hAnsi="Times New Roman" w:cs="Times New Roman"/>
                <w:sz w:val="21"/>
                <w:szCs w:val="21"/>
              </w:rPr>
            </w:pPr>
            <w:r w:rsidRPr="00CA7A1A">
              <w:rPr>
                <w:rFonts w:ascii="Times New Roman" w:eastAsia="Times New Roman" w:hAnsi="Times New Roman" w:cs="Times New Roman"/>
                <w:sz w:val="21"/>
                <w:szCs w:val="21"/>
              </w:rPr>
              <w:t>4. Uso y distribución de materiales e Insumos</w:t>
            </w:r>
          </w:p>
        </w:tc>
        <w:tc>
          <w:tcPr>
            <w:tcW w:w="2923" w:type="pct"/>
            <w:shd w:val="clear" w:color="auto" w:fill="auto"/>
            <w:vAlign w:val="center"/>
          </w:tcPr>
          <w:p w14:paraId="0B9FBF7C" w14:textId="1F811B4F" w:rsidR="007625BA" w:rsidRPr="00DB255B" w:rsidRDefault="007625BA" w:rsidP="00D14538">
            <w:pPr>
              <w:spacing w:after="0" w:line="240" w:lineRule="auto"/>
              <w:jc w:val="both"/>
              <w:rPr>
                <w:rFonts w:ascii="Times New Roman" w:eastAsia="Times New Roman" w:hAnsi="Times New Roman" w:cs="Times New Roman"/>
                <w:sz w:val="21"/>
                <w:szCs w:val="21"/>
              </w:rPr>
            </w:pPr>
            <w:r w:rsidRPr="00DB255B">
              <w:rPr>
                <w:rFonts w:ascii="Times New Roman" w:eastAsia="Times New Roman" w:hAnsi="Times New Roman" w:cs="Times New Roman"/>
                <w:sz w:val="21"/>
                <w:szCs w:val="21"/>
              </w:rPr>
              <w:t>La Metodología detalla la forma en que el oferente utilizará, durante las actividades didácticas</w:t>
            </w:r>
            <w:r w:rsidR="00D14538">
              <w:rPr>
                <w:rFonts w:ascii="Times New Roman" w:eastAsia="Times New Roman" w:hAnsi="Times New Roman" w:cs="Times New Roman"/>
                <w:sz w:val="21"/>
                <w:szCs w:val="21"/>
              </w:rPr>
              <w:t xml:space="preserve"> del Módulo N°2 del Plan Formativo “Gestión de Emprendimiento”, </w:t>
            </w:r>
            <w:r w:rsidRPr="00DB255B">
              <w:rPr>
                <w:rFonts w:ascii="Times New Roman" w:eastAsia="Times New Roman" w:hAnsi="Times New Roman" w:cs="Times New Roman"/>
                <w:sz w:val="21"/>
                <w:szCs w:val="21"/>
              </w:rPr>
              <w:t xml:space="preserve">la totalidad de los materiales e insumos consignados en el </w:t>
            </w:r>
            <w:r w:rsidR="00D14538">
              <w:rPr>
                <w:rFonts w:ascii="Times New Roman" w:eastAsia="Times New Roman" w:hAnsi="Times New Roman" w:cs="Times New Roman"/>
                <w:sz w:val="21"/>
                <w:szCs w:val="21"/>
              </w:rPr>
              <w:t xml:space="preserve">mencionado módulo, correspondiendo éstos a </w:t>
            </w:r>
            <w:r w:rsidRPr="00DB255B">
              <w:rPr>
                <w:rFonts w:ascii="Times New Roman" w:eastAsia="Times New Roman" w:hAnsi="Times New Roman" w:cs="Times New Roman"/>
                <w:sz w:val="21"/>
                <w:szCs w:val="21"/>
              </w:rPr>
              <w:t xml:space="preserve">una cantidad individual o proporcional a la totalidad de los </w:t>
            </w:r>
            <w:r w:rsidRPr="00D14538">
              <w:rPr>
                <w:rFonts w:ascii="Times New Roman" w:eastAsia="Times New Roman" w:hAnsi="Times New Roman" w:cs="Times New Roman"/>
                <w:sz w:val="21"/>
                <w:szCs w:val="21"/>
              </w:rPr>
              <w:t>participantes del curso.</w:t>
            </w:r>
          </w:p>
        </w:tc>
        <w:tc>
          <w:tcPr>
            <w:tcW w:w="418" w:type="pct"/>
            <w:shd w:val="clear" w:color="auto" w:fill="auto"/>
            <w:vAlign w:val="center"/>
          </w:tcPr>
          <w:p w14:paraId="0A819EA3" w14:textId="77777777" w:rsidR="007625BA" w:rsidRPr="00F17D0A" w:rsidRDefault="007625BA" w:rsidP="002E1065">
            <w:pPr>
              <w:spacing w:after="0" w:line="240" w:lineRule="auto"/>
              <w:jc w:val="center"/>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t>7</w:t>
            </w:r>
            <w:r>
              <w:rPr>
                <w:rFonts w:ascii="Times New Roman" w:eastAsia="Times New Roman" w:hAnsi="Times New Roman" w:cs="Times New Roman"/>
                <w:sz w:val="21"/>
                <w:szCs w:val="21"/>
              </w:rPr>
              <w:t>.0</w:t>
            </w:r>
          </w:p>
        </w:tc>
        <w:tc>
          <w:tcPr>
            <w:tcW w:w="829" w:type="pct"/>
            <w:vMerge w:val="restart"/>
            <w:shd w:val="clear" w:color="auto" w:fill="auto"/>
            <w:vAlign w:val="center"/>
          </w:tcPr>
          <w:p w14:paraId="29AF9B99" w14:textId="77777777" w:rsidR="007625BA" w:rsidRPr="00057908" w:rsidRDefault="007625BA" w:rsidP="002E1065">
            <w:pPr>
              <w:spacing w:after="0" w:line="240" w:lineRule="auto"/>
              <w:jc w:val="center"/>
              <w:rPr>
                <w:rFonts w:ascii="Times New Roman" w:eastAsia="Times New Roman" w:hAnsi="Times New Roman" w:cs="Times New Roman"/>
                <w:color w:val="000000"/>
                <w:sz w:val="21"/>
                <w:szCs w:val="21"/>
              </w:rPr>
            </w:pPr>
            <w:r w:rsidRPr="00057908">
              <w:rPr>
                <w:rFonts w:ascii="Times New Roman" w:eastAsia="Times New Roman" w:hAnsi="Times New Roman" w:cs="Times New Roman"/>
                <w:color w:val="000000"/>
                <w:sz w:val="21"/>
                <w:szCs w:val="21"/>
              </w:rPr>
              <w:t>1</w:t>
            </w:r>
            <w:r>
              <w:rPr>
                <w:rFonts w:ascii="Times New Roman" w:eastAsia="Times New Roman" w:hAnsi="Times New Roman" w:cs="Times New Roman"/>
                <w:color w:val="000000"/>
                <w:sz w:val="21"/>
                <w:szCs w:val="21"/>
              </w:rPr>
              <w:t>0</w:t>
            </w:r>
            <w:r w:rsidRPr="00057908">
              <w:rPr>
                <w:rFonts w:ascii="Times New Roman" w:eastAsia="Times New Roman" w:hAnsi="Times New Roman" w:cs="Times New Roman"/>
                <w:color w:val="000000"/>
                <w:sz w:val="21"/>
                <w:szCs w:val="21"/>
              </w:rPr>
              <w:t>%</w:t>
            </w:r>
          </w:p>
        </w:tc>
      </w:tr>
      <w:tr w:rsidR="007625BA" w:rsidRPr="00057908" w14:paraId="04F96AA1" w14:textId="77777777" w:rsidTr="002E1065">
        <w:trPr>
          <w:trHeight w:val="20"/>
        </w:trPr>
        <w:tc>
          <w:tcPr>
            <w:tcW w:w="830" w:type="pct"/>
            <w:vMerge/>
            <w:shd w:val="clear" w:color="auto" w:fill="auto"/>
            <w:vAlign w:val="center"/>
            <w:hideMark/>
          </w:tcPr>
          <w:p w14:paraId="48E26257" w14:textId="77777777" w:rsidR="007625BA" w:rsidRPr="00057908" w:rsidRDefault="007625BA" w:rsidP="002E1065">
            <w:pPr>
              <w:spacing w:after="0" w:line="240" w:lineRule="auto"/>
              <w:rPr>
                <w:rFonts w:ascii="Times New Roman" w:eastAsia="Times New Roman" w:hAnsi="Times New Roman" w:cs="Times New Roman"/>
                <w:color w:val="FF0000"/>
                <w:sz w:val="21"/>
                <w:szCs w:val="21"/>
              </w:rPr>
            </w:pPr>
          </w:p>
        </w:tc>
        <w:tc>
          <w:tcPr>
            <w:tcW w:w="2923" w:type="pct"/>
            <w:shd w:val="clear" w:color="auto" w:fill="auto"/>
            <w:vAlign w:val="center"/>
            <w:hideMark/>
          </w:tcPr>
          <w:p w14:paraId="2FE38DA1" w14:textId="24F775FA" w:rsidR="007625BA" w:rsidRPr="00DB255B" w:rsidRDefault="007625BA" w:rsidP="00DE10B7">
            <w:pPr>
              <w:spacing w:after="0" w:line="240" w:lineRule="auto"/>
              <w:jc w:val="both"/>
              <w:rPr>
                <w:rFonts w:ascii="Times New Roman" w:eastAsia="Times New Roman" w:hAnsi="Times New Roman" w:cs="Times New Roman"/>
                <w:color w:val="FF0000"/>
                <w:sz w:val="21"/>
                <w:szCs w:val="21"/>
              </w:rPr>
            </w:pPr>
            <w:r w:rsidRPr="00DB255B">
              <w:rPr>
                <w:rFonts w:ascii="Times New Roman" w:eastAsia="Times New Roman" w:hAnsi="Times New Roman" w:cs="Times New Roman"/>
                <w:sz w:val="21"/>
                <w:szCs w:val="21"/>
              </w:rPr>
              <w:t xml:space="preserve">La Metodología detalla la forma en que </w:t>
            </w:r>
            <w:r w:rsidR="0004415F">
              <w:rPr>
                <w:rFonts w:ascii="Times New Roman" w:eastAsia="Times New Roman" w:hAnsi="Times New Roman" w:cs="Times New Roman"/>
                <w:sz w:val="21"/>
                <w:szCs w:val="21"/>
              </w:rPr>
              <w:t xml:space="preserve">el oferente </w:t>
            </w:r>
            <w:r w:rsidRPr="00DB255B">
              <w:rPr>
                <w:rFonts w:ascii="Times New Roman" w:eastAsia="Times New Roman" w:hAnsi="Times New Roman" w:cs="Times New Roman"/>
                <w:sz w:val="21"/>
                <w:szCs w:val="21"/>
              </w:rPr>
              <w:t>utilizará durante las actividades didácticas</w:t>
            </w:r>
            <w:r w:rsidR="0064049F">
              <w:rPr>
                <w:rFonts w:ascii="Times New Roman" w:eastAsia="Times New Roman" w:hAnsi="Times New Roman" w:cs="Times New Roman"/>
                <w:sz w:val="21"/>
                <w:szCs w:val="21"/>
              </w:rPr>
              <w:t xml:space="preserve"> del Módulo N°2 del Plan Formativo “Gestión de Emprendimiento”</w:t>
            </w:r>
            <w:r w:rsidRPr="00DB255B">
              <w:rPr>
                <w:rFonts w:ascii="Times New Roman" w:eastAsia="Times New Roman" w:hAnsi="Times New Roman" w:cs="Times New Roman"/>
                <w:sz w:val="21"/>
                <w:szCs w:val="21"/>
              </w:rPr>
              <w:t xml:space="preserve">, alguno (s) de los </w:t>
            </w:r>
            <w:r w:rsidRPr="00DB255B">
              <w:rPr>
                <w:rFonts w:ascii="Times New Roman" w:eastAsia="Times New Roman" w:hAnsi="Times New Roman" w:cs="Times New Roman"/>
                <w:sz w:val="21"/>
                <w:szCs w:val="21"/>
              </w:rPr>
              <w:lastRenderedPageBreak/>
              <w:t xml:space="preserve">materiales e insumos, según lo indicado en el </w:t>
            </w:r>
            <w:r w:rsidR="0064049F">
              <w:rPr>
                <w:rFonts w:ascii="Times New Roman" w:eastAsia="Times New Roman" w:hAnsi="Times New Roman" w:cs="Times New Roman"/>
                <w:sz w:val="21"/>
                <w:szCs w:val="21"/>
              </w:rPr>
              <w:t xml:space="preserve">mencionado módulo, </w:t>
            </w:r>
            <w:r w:rsidR="00DE10B7">
              <w:rPr>
                <w:rFonts w:ascii="Times New Roman" w:eastAsia="Times New Roman" w:hAnsi="Times New Roman" w:cs="Times New Roman"/>
                <w:sz w:val="21"/>
                <w:szCs w:val="21"/>
              </w:rPr>
              <w:t xml:space="preserve">correspondiendo éstos a </w:t>
            </w:r>
            <w:r w:rsidRPr="00DB255B">
              <w:rPr>
                <w:rFonts w:ascii="Times New Roman" w:eastAsia="Times New Roman" w:hAnsi="Times New Roman" w:cs="Times New Roman"/>
                <w:sz w:val="21"/>
                <w:szCs w:val="21"/>
              </w:rPr>
              <w:t xml:space="preserve">una cantidad individual o proporcional a la totalidad de los participantes </w:t>
            </w:r>
            <w:r w:rsidRPr="0064049F">
              <w:rPr>
                <w:rFonts w:ascii="Times New Roman" w:eastAsia="Times New Roman" w:hAnsi="Times New Roman" w:cs="Times New Roman"/>
                <w:sz w:val="21"/>
                <w:szCs w:val="21"/>
              </w:rPr>
              <w:t>del curso.</w:t>
            </w:r>
          </w:p>
        </w:tc>
        <w:tc>
          <w:tcPr>
            <w:tcW w:w="418" w:type="pct"/>
            <w:shd w:val="clear" w:color="auto" w:fill="auto"/>
            <w:vAlign w:val="center"/>
            <w:hideMark/>
          </w:tcPr>
          <w:p w14:paraId="47BD3427" w14:textId="77777777" w:rsidR="007625BA" w:rsidRPr="00F17D0A" w:rsidRDefault="007625BA" w:rsidP="002E1065">
            <w:pPr>
              <w:spacing w:after="0" w:line="240" w:lineRule="auto"/>
              <w:jc w:val="center"/>
              <w:rPr>
                <w:rFonts w:ascii="Times New Roman" w:eastAsia="Times New Roman" w:hAnsi="Times New Roman" w:cs="Times New Roman"/>
                <w:sz w:val="21"/>
                <w:szCs w:val="21"/>
              </w:rPr>
            </w:pPr>
            <w:r w:rsidRPr="00F17D0A">
              <w:rPr>
                <w:rFonts w:ascii="Times New Roman" w:eastAsia="Times New Roman" w:hAnsi="Times New Roman" w:cs="Times New Roman"/>
                <w:sz w:val="21"/>
                <w:szCs w:val="21"/>
              </w:rPr>
              <w:lastRenderedPageBreak/>
              <w:t>5</w:t>
            </w:r>
            <w:r>
              <w:rPr>
                <w:rFonts w:ascii="Times New Roman" w:eastAsia="Times New Roman" w:hAnsi="Times New Roman" w:cs="Times New Roman"/>
                <w:sz w:val="21"/>
                <w:szCs w:val="21"/>
              </w:rPr>
              <w:t>.0</w:t>
            </w:r>
          </w:p>
        </w:tc>
        <w:tc>
          <w:tcPr>
            <w:tcW w:w="829" w:type="pct"/>
            <w:vMerge/>
            <w:shd w:val="clear" w:color="auto" w:fill="auto"/>
            <w:vAlign w:val="center"/>
            <w:hideMark/>
          </w:tcPr>
          <w:p w14:paraId="40868DC4" w14:textId="77777777" w:rsidR="007625BA" w:rsidRPr="00057908" w:rsidRDefault="007625BA" w:rsidP="002E1065">
            <w:pPr>
              <w:spacing w:after="0" w:line="240" w:lineRule="auto"/>
              <w:jc w:val="center"/>
              <w:rPr>
                <w:rFonts w:ascii="Times New Roman" w:eastAsia="Times New Roman" w:hAnsi="Times New Roman" w:cs="Times New Roman"/>
                <w:color w:val="000000"/>
                <w:sz w:val="21"/>
                <w:szCs w:val="21"/>
              </w:rPr>
            </w:pPr>
          </w:p>
        </w:tc>
      </w:tr>
      <w:tr w:rsidR="007625BA" w:rsidRPr="00057908" w14:paraId="5385913B" w14:textId="77777777" w:rsidTr="002E1065">
        <w:trPr>
          <w:trHeight w:val="20"/>
        </w:trPr>
        <w:tc>
          <w:tcPr>
            <w:tcW w:w="830" w:type="pct"/>
            <w:vMerge/>
            <w:vAlign w:val="center"/>
            <w:hideMark/>
          </w:tcPr>
          <w:p w14:paraId="6F7C4E78" w14:textId="77777777" w:rsidR="007625BA" w:rsidRPr="00057908" w:rsidRDefault="007625BA" w:rsidP="002E1065">
            <w:pPr>
              <w:spacing w:after="0" w:line="240" w:lineRule="auto"/>
              <w:rPr>
                <w:rFonts w:ascii="Times New Roman" w:eastAsia="Times New Roman" w:hAnsi="Times New Roman" w:cs="Times New Roman"/>
                <w:color w:val="FF0000"/>
                <w:sz w:val="21"/>
                <w:szCs w:val="21"/>
              </w:rPr>
            </w:pPr>
          </w:p>
        </w:tc>
        <w:tc>
          <w:tcPr>
            <w:tcW w:w="2923" w:type="pct"/>
            <w:shd w:val="clear" w:color="auto" w:fill="auto"/>
            <w:vAlign w:val="center"/>
            <w:hideMark/>
          </w:tcPr>
          <w:p w14:paraId="0EDB4357" w14:textId="6EF7D174" w:rsidR="007625BA" w:rsidRPr="00057908" w:rsidRDefault="007625BA" w:rsidP="00DE10B7">
            <w:pPr>
              <w:spacing w:after="0" w:line="240" w:lineRule="auto"/>
              <w:jc w:val="both"/>
              <w:rPr>
                <w:rFonts w:ascii="Times New Roman" w:eastAsia="Times New Roman" w:hAnsi="Times New Roman" w:cs="Times New Roman"/>
                <w:color w:val="FF0000"/>
                <w:sz w:val="21"/>
                <w:szCs w:val="21"/>
              </w:rPr>
            </w:pPr>
            <w:r w:rsidRPr="003E42D4">
              <w:rPr>
                <w:rFonts w:ascii="Times New Roman" w:eastAsia="Times New Roman" w:hAnsi="Times New Roman" w:cs="Times New Roman"/>
                <w:sz w:val="21"/>
                <w:szCs w:val="21"/>
              </w:rPr>
              <w:t xml:space="preserve">La Metodología no detalla como utilizará </w:t>
            </w:r>
            <w:r w:rsidR="0004415F">
              <w:rPr>
                <w:rFonts w:ascii="Times New Roman" w:eastAsia="Times New Roman" w:hAnsi="Times New Roman" w:cs="Times New Roman"/>
                <w:sz w:val="21"/>
                <w:szCs w:val="21"/>
              </w:rPr>
              <w:t xml:space="preserve">el oferente, </w:t>
            </w:r>
            <w:r w:rsidRPr="003E42D4">
              <w:rPr>
                <w:rFonts w:ascii="Times New Roman" w:eastAsia="Times New Roman" w:hAnsi="Times New Roman" w:cs="Times New Roman"/>
                <w:sz w:val="21"/>
                <w:szCs w:val="21"/>
              </w:rPr>
              <w:t>durante las actividades</w:t>
            </w:r>
            <w:r w:rsidR="0004415F">
              <w:rPr>
                <w:rFonts w:ascii="Times New Roman" w:eastAsia="Times New Roman" w:hAnsi="Times New Roman" w:cs="Times New Roman"/>
                <w:sz w:val="21"/>
                <w:szCs w:val="21"/>
              </w:rPr>
              <w:t xml:space="preserve"> didácticas</w:t>
            </w:r>
            <w:r w:rsidRPr="003E42D4">
              <w:rPr>
                <w:rFonts w:ascii="Times New Roman" w:eastAsia="Times New Roman" w:hAnsi="Times New Roman" w:cs="Times New Roman"/>
                <w:sz w:val="21"/>
                <w:szCs w:val="21"/>
              </w:rPr>
              <w:t xml:space="preserve"> </w:t>
            </w:r>
            <w:r w:rsidR="00DE10B7">
              <w:rPr>
                <w:rFonts w:ascii="Times New Roman" w:eastAsia="Times New Roman" w:hAnsi="Times New Roman" w:cs="Times New Roman"/>
                <w:sz w:val="21"/>
                <w:szCs w:val="21"/>
              </w:rPr>
              <w:t xml:space="preserve">del Módulo N°2 del Plan Formativo “Gestión de Emprendimiento”, </w:t>
            </w:r>
            <w:r w:rsidRPr="003E42D4">
              <w:rPr>
                <w:rFonts w:ascii="Times New Roman" w:eastAsia="Times New Roman" w:hAnsi="Times New Roman" w:cs="Times New Roman"/>
                <w:sz w:val="21"/>
                <w:szCs w:val="21"/>
              </w:rPr>
              <w:t xml:space="preserve">los </w:t>
            </w:r>
            <w:r w:rsidR="00DE10B7">
              <w:rPr>
                <w:rFonts w:ascii="Times New Roman" w:eastAsia="Times New Roman" w:hAnsi="Times New Roman" w:cs="Times New Roman"/>
                <w:sz w:val="21"/>
                <w:szCs w:val="21"/>
              </w:rPr>
              <w:t>m</w:t>
            </w:r>
            <w:r>
              <w:rPr>
                <w:rFonts w:ascii="Times New Roman" w:eastAsia="Times New Roman" w:hAnsi="Times New Roman" w:cs="Times New Roman"/>
                <w:sz w:val="21"/>
                <w:szCs w:val="21"/>
              </w:rPr>
              <w:t>ateriales e insumos</w:t>
            </w:r>
            <w:r w:rsidRPr="003E42D4">
              <w:rPr>
                <w:rFonts w:ascii="Times New Roman" w:eastAsia="Times New Roman" w:hAnsi="Times New Roman" w:cs="Times New Roman"/>
                <w:sz w:val="21"/>
                <w:szCs w:val="21"/>
              </w:rPr>
              <w:t xml:space="preserve"> necesarios para el desarrollo del </w:t>
            </w:r>
            <w:r w:rsidR="00DE10B7">
              <w:rPr>
                <w:rFonts w:ascii="Times New Roman" w:eastAsia="Times New Roman" w:hAnsi="Times New Roman" w:cs="Times New Roman"/>
                <w:sz w:val="21"/>
                <w:szCs w:val="21"/>
              </w:rPr>
              <w:t xml:space="preserve">mencionado </w:t>
            </w:r>
            <w:r w:rsidRPr="003E42D4">
              <w:rPr>
                <w:rFonts w:ascii="Times New Roman" w:eastAsia="Times New Roman" w:hAnsi="Times New Roman" w:cs="Times New Roman"/>
                <w:sz w:val="21"/>
                <w:szCs w:val="21"/>
              </w:rPr>
              <w:t xml:space="preserve">módulo, </w:t>
            </w:r>
            <w:r>
              <w:rPr>
                <w:rFonts w:ascii="Times New Roman" w:eastAsia="Times New Roman" w:hAnsi="Times New Roman" w:cs="Times New Roman"/>
                <w:sz w:val="21"/>
                <w:szCs w:val="21"/>
              </w:rPr>
              <w:t xml:space="preserve">o no indica </w:t>
            </w:r>
            <w:r w:rsidRPr="003E42D4">
              <w:rPr>
                <w:rFonts w:ascii="Times New Roman" w:eastAsia="Times New Roman" w:hAnsi="Times New Roman" w:cs="Times New Roman"/>
                <w:sz w:val="21"/>
                <w:szCs w:val="21"/>
              </w:rPr>
              <w:t xml:space="preserve">una cantidad </w:t>
            </w:r>
            <w:r w:rsidRPr="00DB255B">
              <w:rPr>
                <w:rFonts w:ascii="Times New Roman" w:eastAsia="Times New Roman" w:hAnsi="Times New Roman" w:cs="Times New Roman"/>
                <w:sz w:val="21"/>
                <w:szCs w:val="21"/>
              </w:rPr>
              <w:t>individual o proporcional o</w:t>
            </w:r>
            <w:r w:rsidR="00F2515C">
              <w:rPr>
                <w:rFonts w:ascii="Times New Roman" w:eastAsia="Times New Roman" w:hAnsi="Times New Roman" w:cs="Times New Roman"/>
                <w:sz w:val="21"/>
                <w:szCs w:val="21"/>
              </w:rPr>
              <w:t xml:space="preserve"> indicándolos,</w:t>
            </w:r>
            <w:r w:rsidR="00DE10B7">
              <w:rPr>
                <w:rFonts w:ascii="Times New Roman" w:eastAsia="Times New Roman" w:hAnsi="Times New Roman" w:cs="Times New Roman"/>
                <w:sz w:val="21"/>
                <w:szCs w:val="21"/>
              </w:rPr>
              <w:t xml:space="preserve"> éstos </w:t>
            </w:r>
            <w:r w:rsidRPr="00DB255B">
              <w:rPr>
                <w:rFonts w:ascii="Times New Roman" w:eastAsia="Times New Roman" w:hAnsi="Times New Roman" w:cs="Times New Roman"/>
                <w:sz w:val="21"/>
                <w:szCs w:val="21"/>
              </w:rPr>
              <w:t xml:space="preserve">no corresponden a lo consignado en el </w:t>
            </w:r>
            <w:r w:rsidR="00DE10B7">
              <w:rPr>
                <w:rFonts w:ascii="Times New Roman" w:eastAsia="Times New Roman" w:hAnsi="Times New Roman" w:cs="Times New Roman"/>
                <w:sz w:val="21"/>
                <w:szCs w:val="21"/>
              </w:rPr>
              <w:t>mencionado módulo.</w:t>
            </w:r>
          </w:p>
        </w:tc>
        <w:tc>
          <w:tcPr>
            <w:tcW w:w="418" w:type="pct"/>
            <w:shd w:val="clear" w:color="auto" w:fill="auto"/>
            <w:vAlign w:val="center"/>
            <w:hideMark/>
          </w:tcPr>
          <w:p w14:paraId="0CB309E5" w14:textId="77777777" w:rsidR="007625BA" w:rsidRPr="00057908" w:rsidRDefault="007625BA" w:rsidP="002E1065">
            <w:pPr>
              <w:spacing w:after="0" w:line="240" w:lineRule="auto"/>
              <w:jc w:val="center"/>
              <w:rPr>
                <w:rFonts w:ascii="Times New Roman" w:eastAsia="Times New Roman" w:hAnsi="Times New Roman" w:cs="Times New Roman"/>
                <w:color w:val="FF0000"/>
                <w:sz w:val="21"/>
                <w:szCs w:val="21"/>
              </w:rPr>
            </w:pPr>
            <w:r w:rsidRPr="00F17D0A">
              <w:rPr>
                <w:rFonts w:ascii="Times New Roman" w:eastAsia="Times New Roman" w:hAnsi="Times New Roman" w:cs="Times New Roman"/>
                <w:sz w:val="21"/>
                <w:szCs w:val="21"/>
              </w:rPr>
              <w:t>1</w:t>
            </w:r>
            <w:r>
              <w:rPr>
                <w:rFonts w:ascii="Times New Roman" w:eastAsia="Times New Roman" w:hAnsi="Times New Roman" w:cs="Times New Roman"/>
                <w:sz w:val="21"/>
                <w:szCs w:val="21"/>
              </w:rPr>
              <w:t>.0</w:t>
            </w:r>
          </w:p>
        </w:tc>
        <w:tc>
          <w:tcPr>
            <w:tcW w:w="829" w:type="pct"/>
            <w:vMerge/>
            <w:vAlign w:val="center"/>
            <w:hideMark/>
          </w:tcPr>
          <w:p w14:paraId="4B8F4CE4" w14:textId="77777777" w:rsidR="007625BA" w:rsidRPr="00057908" w:rsidRDefault="007625BA" w:rsidP="002E1065">
            <w:pPr>
              <w:spacing w:after="0" w:line="240" w:lineRule="auto"/>
              <w:rPr>
                <w:rFonts w:ascii="Times New Roman" w:eastAsia="Times New Roman" w:hAnsi="Times New Roman" w:cs="Times New Roman"/>
                <w:color w:val="000000"/>
                <w:sz w:val="21"/>
                <w:szCs w:val="21"/>
              </w:rPr>
            </w:pPr>
          </w:p>
        </w:tc>
      </w:tr>
    </w:tbl>
    <w:p w14:paraId="3A8A5E4A" w14:textId="77777777" w:rsidR="0056240B" w:rsidRDefault="0056240B" w:rsidP="008F5AF4">
      <w:pPr>
        <w:spacing w:after="0" w:line="240" w:lineRule="auto"/>
        <w:jc w:val="both"/>
        <w:rPr>
          <w:rFonts w:ascii="Times New Roman" w:eastAsia="Times New Roman" w:hAnsi="Times New Roman" w:cs="Times New Roman"/>
          <w:sz w:val="21"/>
          <w:szCs w:val="21"/>
        </w:rPr>
      </w:pPr>
    </w:p>
    <w:p w14:paraId="1C44ED90" w14:textId="39A08C80" w:rsidR="008F5AF4" w:rsidRDefault="008F5AF4" w:rsidP="008F5AF4">
      <w:pPr>
        <w:spacing w:after="0" w:line="240" w:lineRule="auto"/>
        <w:jc w:val="both"/>
        <w:rPr>
          <w:rFonts w:ascii="Times New Roman" w:eastAsia="Times New Roman" w:hAnsi="Times New Roman" w:cs="Times New Roman"/>
          <w:b/>
          <w:sz w:val="21"/>
          <w:szCs w:val="21"/>
        </w:rPr>
      </w:pPr>
    </w:p>
    <w:p w14:paraId="70A7110A" w14:textId="77777777" w:rsidR="008E3996" w:rsidRPr="00B10A1E" w:rsidRDefault="008E3996" w:rsidP="00B10A1E">
      <w:pPr>
        <w:pStyle w:val="Prrafodelista"/>
        <w:numPr>
          <w:ilvl w:val="0"/>
          <w:numId w:val="38"/>
        </w:numPr>
        <w:pBdr>
          <w:top w:val="nil"/>
          <w:left w:val="nil"/>
          <w:bottom w:val="nil"/>
          <w:right w:val="nil"/>
          <w:between w:val="nil"/>
        </w:pBdr>
        <w:ind w:left="567" w:hanging="567"/>
        <w:rPr>
          <w:caps/>
          <w:sz w:val="21"/>
          <w:u w:val="single"/>
        </w:rPr>
      </w:pPr>
      <w:r w:rsidRPr="00B10A1E">
        <w:rPr>
          <w:caps/>
          <w:sz w:val="21"/>
          <w:u w:val="single"/>
        </w:rPr>
        <w:t>Perfil del facilitador.</w:t>
      </w:r>
    </w:p>
    <w:p w14:paraId="5445A664" w14:textId="77777777" w:rsidR="008E3996" w:rsidRDefault="008E3996" w:rsidP="008E3996">
      <w:pPr>
        <w:spacing w:after="0" w:line="240" w:lineRule="auto"/>
        <w:jc w:val="both"/>
        <w:rPr>
          <w:rFonts w:ascii="Times New Roman" w:hAnsi="Times New Roman" w:cs="Times New Roman"/>
          <w:sz w:val="21"/>
          <w:szCs w:val="21"/>
        </w:rPr>
      </w:pPr>
    </w:p>
    <w:p w14:paraId="0F0D2A9D" w14:textId="77777777" w:rsidR="008E3996" w:rsidRDefault="008E3996" w:rsidP="008E3996">
      <w:pPr>
        <w:spacing w:after="0" w:line="240" w:lineRule="auto"/>
        <w:jc w:val="both"/>
        <w:rPr>
          <w:rFonts w:ascii="Times New Roman" w:eastAsia="Times New Roman" w:hAnsi="Times New Roman" w:cs="Times New Roman"/>
          <w:sz w:val="21"/>
          <w:szCs w:val="21"/>
        </w:rPr>
      </w:pPr>
      <w:r w:rsidRPr="00544B3E">
        <w:rPr>
          <w:rFonts w:ascii="Times New Roman" w:eastAsia="Times New Roman" w:hAnsi="Times New Roman" w:cs="Times New Roman"/>
          <w:sz w:val="21"/>
          <w:szCs w:val="21"/>
        </w:rPr>
        <w:t xml:space="preserve">Previo a la ejecución del curso, el </w:t>
      </w:r>
      <w:r>
        <w:rPr>
          <w:rFonts w:ascii="Times New Roman" w:eastAsia="Times New Roman" w:hAnsi="Times New Roman" w:cs="Times New Roman"/>
          <w:sz w:val="21"/>
          <w:szCs w:val="21"/>
        </w:rPr>
        <w:t>oferente</w:t>
      </w:r>
      <w:r w:rsidRPr="00544B3E">
        <w:rPr>
          <w:rFonts w:ascii="Times New Roman" w:eastAsia="Times New Roman" w:hAnsi="Times New Roman" w:cs="Times New Roman"/>
          <w:sz w:val="21"/>
          <w:szCs w:val="21"/>
        </w:rPr>
        <w:t xml:space="preserve"> seleccionado</w:t>
      </w:r>
      <w:r>
        <w:rPr>
          <w:rFonts w:ascii="Times New Roman" w:eastAsia="Times New Roman" w:hAnsi="Times New Roman" w:cs="Times New Roman"/>
          <w:sz w:val="21"/>
          <w:szCs w:val="21"/>
        </w:rPr>
        <w:t>,</w:t>
      </w:r>
      <w:r w:rsidRPr="00544B3E">
        <w:rPr>
          <w:rFonts w:ascii="Times New Roman" w:eastAsia="Times New Roman" w:hAnsi="Times New Roman" w:cs="Times New Roman"/>
          <w:sz w:val="21"/>
          <w:szCs w:val="21"/>
        </w:rPr>
        <w:t xml:space="preserve"> deberá presentar los antecedentes de </w:t>
      </w:r>
      <w:r>
        <w:rPr>
          <w:rFonts w:ascii="Times New Roman" w:eastAsia="Times New Roman" w:hAnsi="Times New Roman" w:cs="Times New Roman"/>
          <w:sz w:val="21"/>
          <w:szCs w:val="21"/>
        </w:rPr>
        <w:t xml:space="preserve">los facilitadores, por cada uno de los módulos del Plan Formativo “Gestión de Emprendimientos”. Los perfiles de los facilitadores deberán, a lo menos, cumplir con lo establecido en el Plan Formativo a ejecutar. </w:t>
      </w:r>
    </w:p>
    <w:p w14:paraId="3475FE9B" w14:textId="77777777" w:rsidR="00F66D16" w:rsidRDefault="00F66D16" w:rsidP="008E3996">
      <w:pPr>
        <w:spacing w:after="0" w:line="240" w:lineRule="auto"/>
        <w:jc w:val="both"/>
        <w:rPr>
          <w:rFonts w:ascii="Times New Roman" w:eastAsia="Times New Roman" w:hAnsi="Times New Roman" w:cs="Times New Roman"/>
          <w:sz w:val="21"/>
          <w:szCs w:val="21"/>
        </w:rPr>
      </w:pPr>
    </w:p>
    <w:p w14:paraId="640B7DF8" w14:textId="77777777" w:rsidR="0056240B" w:rsidRPr="00041221" w:rsidRDefault="0056240B" w:rsidP="00F2515C">
      <w:pPr>
        <w:pStyle w:val="Ttulo2"/>
        <w:numPr>
          <w:ilvl w:val="2"/>
          <w:numId w:val="31"/>
        </w:numPr>
        <w:tabs>
          <w:tab w:val="clear" w:pos="3969"/>
        </w:tabs>
        <w:ind w:left="851" w:hanging="851"/>
        <w:rPr>
          <w:rFonts w:ascii="Times New Roman" w:hAnsi="Times New Roman"/>
          <w:sz w:val="21"/>
          <w:szCs w:val="21"/>
        </w:rPr>
      </w:pPr>
      <w:bookmarkStart w:id="49" w:name="_Toc26950091"/>
      <w:r>
        <w:rPr>
          <w:rFonts w:ascii="Times New Roman" w:hAnsi="Times New Roman"/>
          <w:sz w:val="21"/>
          <w:szCs w:val="21"/>
        </w:rPr>
        <w:t xml:space="preserve">EVALUACIÓN </w:t>
      </w:r>
      <w:r w:rsidRPr="00041221">
        <w:rPr>
          <w:rFonts w:ascii="Times New Roman" w:hAnsi="Times New Roman"/>
          <w:sz w:val="21"/>
          <w:szCs w:val="21"/>
        </w:rPr>
        <w:t xml:space="preserve">COMPROMISO DE </w:t>
      </w:r>
      <w:r>
        <w:rPr>
          <w:rFonts w:ascii="Times New Roman" w:hAnsi="Times New Roman"/>
          <w:sz w:val="21"/>
          <w:szCs w:val="21"/>
        </w:rPr>
        <w:t>FORMALIZACIÓN (15%)</w:t>
      </w:r>
      <w:bookmarkEnd w:id="49"/>
    </w:p>
    <w:p w14:paraId="27EC7853" w14:textId="77777777" w:rsidR="0056240B" w:rsidRPr="00041221" w:rsidRDefault="0056240B" w:rsidP="0056240B">
      <w:pPr>
        <w:spacing w:after="0" w:line="240" w:lineRule="auto"/>
        <w:jc w:val="both"/>
        <w:rPr>
          <w:rFonts w:ascii="Times New Roman" w:eastAsia="Times New Roman" w:hAnsi="Times New Roman" w:cs="Times New Roman"/>
          <w:sz w:val="21"/>
          <w:szCs w:val="21"/>
        </w:rPr>
      </w:pPr>
    </w:p>
    <w:p w14:paraId="39CB964E" w14:textId="0D538A98" w:rsidR="00C61715" w:rsidRDefault="0056240B" w:rsidP="0056240B">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El oferente </w:t>
      </w:r>
      <w:r w:rsidR="00C61715">
        <w:rPr>
          <w:rFonts w:ascii="Times New Roman" w:eastAsia="Times New Roman" w:hAnsi="Times New Roman" w:cs="Times New Roman"/>
          <w:sz w:val="21"/>
          <w:szCs w:val="21"/>
        </w:rPr>
        <w:t xml:space="preserve">por comuna postulada </w:t>
      </w:r>
      <w:r w:rsidRPr="00041221">
        <w:rPr>
          <w:rFonts w:ascii="Times New Roman" w:eastAsia="Times New Roman" w:hAnsi="Times New Roman" w:cs="Times New Roman"/>
          <w:sz w:val="21"/>
          <w:szCs w:val="21"/>
        </w:rPr>
        <w:t xml:space="preserve">deberá </w:t>
      </w:r>
      <w:r>
        <w:rPr>
          <w:rFonts w:ascii="Times New Roman" w:eastAsia="Times New Roman" w:hAnsi="Times New Roman" w:cs="Times New Roman"/>
          <w:sz w:val="21"/>
          <w:szCs w:val="21"/>
        </w:rPr>
        <w:t>comprometer</w:t>
      </w:r>
      <w:r w:rsidR="00C61715">
        <w:rPr>
          <w:rFonts w:ascii="Times New Roman" w:eastAsia="Times New Roman" w:hAnsi="Times New Roman" w:cs="Times New Roman"/>
          <w:sz w:val="21"/>
          <w:szCs w:val="21"/>
        </w:rPr>
        <w:t xml:space="preserve">, al menos un 10% </w:t>
      </w:r>
      <w:r w:rsidRPr="00041221">
        <w:rPr>
          <w:rFonts w:ascii="Times New Roman" w:eastAsia="Times New Roman" w:hAnsi="Times New Roman" w:cs="Times New Roman"/>
          <w:sz w:val="21"/>
          <w:szCs w:val="21"/>
        </w:rPr>
        <w:t xml:space="preserve">de </w:t>
      </w:r>
      <w:r w:rsidRPr="00F66802">
        <w:rPr>
          <w:rFonts w:ascii="Times New Roman" w:eastAsia="Times New Roman" w:hAnsi="Times New Roman" w:cs="Times New Roman"/>
          <w:sz w:val="21"/>
          <w:szCs w:val="21"/>
          <w:u w:val="single"/>
        </w:rPr>
        <w:t>Formalización</w:t>
      </w:r>
      <w:r w:rsidR="00C61715">
        <w:rPr>
          <w:rFonts w:ascii="Times New Roman" w:eastAsia="Times New Roman" w:hAnsi="Times New Roman" w:cs="Times New Roman"/>
          <w:sz w:val="21"/>
          <w:szCs w:val="21"/>
          <w:u w:val="single"/>
        </w:rPr>
        <w:t xml:space="preserve"> de sus participantes. </w:t>
      </w:r>
    </w:p>
    <w:p w14:paraId="260266E9" w14:textId="3A6A87F3" w:rsidR="0056240B" w:rsidRDefault="00C61715" w:rsidP="0056240B">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Con todo, la nota en este criterio se asignará conforme al % </w:t>
      </w:r>
      <w:r w:rsidR="0085241C">
        <w:rPr>
          <w:rFonts w:ascii="Times New Roman" w:eastAsia="Times New Roman" w:hAnsi="Times New Roman" w:cs="Times New Roman"/>
          <w:sz w:val="21"/>
          <w:szCs w:val="21"/>
        </w:rPr>
        <w:t>de formalización</w:t>
      </w:r>
      <w:r>
        <w:rPr>
          <w:rFonts w:ascii="Times New Roman" w:eastAsia="Times New Roman" w:hAnsi="Times New Roman" w:cs="Times New Roman"/>
          <w:sz w:val="21"/>
          <w:szCs w:val="21"/>
        </w:rPr>
        <w:t xml:space="preserve"> comprometido</w:t>
      </w:r>
      <w:r w:rsidR="0085241C">
        <w:rPr>
          <w:rFonts w:ascii="Times New Roman" w:eastAsia="Times New Roman" w:hAnsi="Times New Roman" w:cs="Times New Roman"/>
          <w:sz w:val="21"/>
          <w:szCs w:val="21"/>
        </w:rPr>
        <w:t xml:space="preserve"> por el oferente, según la siguiente escala</w:t>
      </w:r>
      <w:r>
        <w:rPr>
          <w:rFonts w:ascii="Times New Roman" w:eastAsia="Times New Roman" w:hAnsi="Times New Roman" w:cs="Times New Roman"/>
          <w:sz w:val="21"/>
          <w:szCs w:val="21"/>
        </w:rPr>
        <w:t xml:space="preserve">: </w:t>
      </w:r>
    </w:p>
    <w:p w14:paraId="171CDE41" w14:textId="77777777" w:rsidR="00C61715" w:rsidRDefault="00C61715" w:rsidP="0056240B">
      <w:pPr>
        <w:spacing w:after="0" w:line="240" w:lineRule="auto"/>
        <w:jc w:val="both"/>
        <w:rPr>
          <w:rFonts w:ascii="Times New Roman" w:eastAsia="Times New Roman" w:hAnsi="Times New Roman" w:cs="Times New Roman"/>
          <w:sz w:val="21"/>
          <w:szCs w:val="21"/>
        </w:rPr>
      </w:pPr>
    </w:p>
    <w:tbl>
      <w:tblPr>
        <w:tblStyle w:val="Tablaconcuadrcula"/>
        <w:tblW w:w="0" w:type="auto"/>
        <w:tblLook w:val="04A0" w:firstRow="1" w:lastRow="0" w:firstColumn="1" w:lastColumn="0" w:noHBand="0" w:noVBand="1"/>
      </w:tblPr>
      <w:tblGrid>
        <w:gridCol w:w="7508"/>
        <w:gridCol w:w="987"/>
      </w:tblGrid>
      <w:tr w:rsidR="0056240B" w:rsidRPr="00504D90" w14:paraId="791DFF71" w14:textId="77777777" w:rsidTr="0028664F">
        <w:tc>
          <w:tcPr>
            <w:tcW w:w="7508" w:type="dxa"/>
            <w:shd w:val="clear" w:color="auto" w:fill="FFFFFF" w:themeFill="background1"/>
          </w:tcPr>
          <w:p w14:paraId="788E5609" w14:textId="76019734" w:rsidR="0056240B" w:rsidRPr="00F17D0A" w:rsidRDefault="0056240B" w:rsidP="00035607">
            <w:pPr>
              <w:widowControl w:val="0"/>
              <w:spacing w:after="0" w:line="240" w:lineRule="auto"/>
              <w:rPr>
                <w:b/>
                <w:sz w:val="21"/>
                <w:szCs w:val="21"/>
              </w:rPr>
            </w:pPr>
            <w:r w:rsidRPr="00F17D0A">
              <w:rPr>
                <w:b/>
                <w:sz w:val="21"/>
                <w:szCs w:val="21"/>
              </w:rPr>
              <w:t xml:space="preserve">Porcentaje de Compromiso Formalización </w:t>
            </w:r>
          </w:p>
        </w:tc>
        <w:tc>
          <w:tcPr>
            <w:tcW w:w="987" w:type="dxa"/>
            <w:shd w:val="clear" w:color="auto" w:fill="FFFFFF" w:themeFill="background1"/>
          </w:tcPr>
          <w:p w14:paraId="0787A051" w14:textId="77777777" w:rsidR="0056240B" w:rsidRPr="00F17D0A" w:rsidRDefault="0056240B" w:rsidP="0028664F">
            <w:pPr>
              <w:widowControl w:val="0"/>
              <w:spacing w:after="0" w:line="240" w:lineRule="auto"/>
              <w:jc w:val="center"/>
              <w:rPr>
                <w:b/>
                <w:sz w:val="21"/>
                <w:szCs w:val="21"/>
              </w:rPr>
            </w:pPr>
            <w:r w:rsidRPr="00F17D0A">
              <w:rPr>
                <w:b/>
                <w:sz w:val="21"/>
                <w:szCs w:val="21"/>
              </w:rPr>
              <w:t>Nota</w:t>
            </w:r>
          </w:p>
        </w:tc>
      </w:tr>
      <w:tr w:rsidR="0056240B" w:rsidRPr="00504D90" w14:paraId="69083D3A" w14:textId="77777777" w:rsidTr="0028664F">
        <w:tc>
          <w:tcPr>
            <w:tcW w:w="7508" w:type="dxa"/>
            <w:shd w:val="clear" w:color="auto" w:fill="FFFFFF" w:themeFill="background1"/>
          </w:tcPr>
          <w:p w14:paraId="0EDD7EDA" w14:textId="014A5D33" w:rsidR="0056240B" w:rsidRPr="00F17D0A" w:rsidRDefault="0056240B" w:rsidP="00035607">
            <w:pPr>
              <w:widowControl w:val="0"/>
              <w:spacing w:after="0" w:line="240" w:lineRule="auto"/>
              <w:rPr>
                <w:sz w:val="21"/>
                <w:szCs w:val="21"/>
              </w:rPr>
            </w:pPr>
            <w:r w:rsidRPr="00367E5C">
              <w:rPr>
                <w:sz w:val="21"/>
                <w:szCs w:val="21"/>
              </w:rPr>
              <w:t xml:space="preserve">El oferente compromete </w:t>
            </w:r>
            <w:r>
              <w:rPr>
                <w:sz w:val="21"/>
                <w:szCs w:val="21"/>
              </w:rPr>
              <w:t xml:space="preserve">51% y </w:t>
            </w:r>
            <w:r w:rsidRPr="00367E5C">
              <w:rPr>
                <w:sz w:val="21"/>
                <w:szCs w:val="21"/>
              </w:rPr>
              <w:t xml:space="preserve">más de </w:t>
            </w:r>
            <w:r w:rsidR="00035607">
              <w:rPr>
                <w:sz w:val="21"/>
                <w:szCs w:val="21"/>
              </w:rPr>
              <w:t>formalización</w:t>
            </w:r>
          </w:p>
        </w:tc>
        <w:tc>
          <w:tcPr>
            <w:tcW w:w="987" w:type="dxa"/>
            <w:shd w:val="clear" w:color="auto" w:fill="FFFFFF" w:themeFill="background1"/>
          </w:tcPr>
          <w:p w14:paraId="62581AC7" w14:textId="77777777" w:rsidR="0056240B" w:rsidRPr="00F17D0A" w:rsidRDefault="0056240B" w:rsidP="0028664F">
            <w:pPr>
              <w:widowControl w:val="0"/>
              <w:spacing w:after="0" w:line="240" w:lineRule="auto"/>
              <w:jc w:val="center"/>
              <w:rPr>
                <w:sz w:val="21"/>
                <w:szCs w:val="21"/>
              </w:rPr>
            </w:pPr>
            <w:r w:rsidRPr="00367E5C">
              <w:rPr>
                <w:sz w:val="21"/>
                <w:szCs w:val="21"/>
              </w:rPr>
              <w:t>7</w:t>
            </w:r>
            <w:r>
              <w:rPr>
                <w:sz w:val="21"/>
                <w:szCs w:val="21"/>
              </w:rPr>
              <w:t>.0</w:t>
            </w:r>
          </w:p>
        </w:tc>
      </w:tr>
      <w:tr w:rsidR="0056240B" w:rsidRPr="00504D90" w14:paraId="019C666B" w14:textId="77777777" w:rsidTr="0028664F">
        <w:tc>
          <w:tcPr>
            <w:tcW w:w="7508" w:type="dxa"/>
            <w:shd w:val="clear" w:color="auto" w:fill="FFFFFF" w:themeFill="background1"/>
          </w:tcPr>
          <w:p w14:paraId="7C21BA5A" w14:textId="41B2AA60" w:rsidR="0056240B" w:rsidRPr="00F17D0A" w:rsidRDefault="0056240B" w:rsidP="00035607">
            <w:pPr>
              <w:widowControl w:val="0"/>
              <w:spacing w:after="0" w:line="240" w:lineRule="auto"/>
              <w:rPr>
                <w:sz w:val="21"/>
                <w:szCs w:val="21"/>
              </w:rPr>
            </w:pPr>
            <w:r w:rsidRPr="00367E5C">
              <w:rPr>
                <w:sz w:val="21"/>
                <w:szCs w:val="21"/>
              </w:rPr>
              <w:t xml:space="preserve">El oferente compromete </w:t>
            </w:r>
            <w:r>
              <w:rPr>
                <w:sz w:val="21"/>
                <w:szCs w:val="21"/>
              </w:rPr>
              <w:t>de</w:t>
            </w:r>
            <w:r w:rsidRPr="00367E5C">
              <w:rPr>
                <w:sz w:val="21"/>
                <w:szCs w:val="21"/>
              </w:rPr>
              <w:t xml:space="preserve"> 4</w:t>
            </w:r>
            <w:r>
              <w:rPr>
                <w:sz w:val="21"/>
                <w:szCs w:val="21"/>
              </w:rPr>
              <w:t>1</w:t>
            </w:r>
            <w:r w:rsidRPr="00367E5C">
              <w:rPr>
                <w:sz w:val="21"/>
                <w:szCs w:val="21"/>
              </w:rPr>
              <w:t xml:space="preserve">% </w:t>
            </w:r>
            <w:r>
              <w:rPr>
                <w:sz w:val="21"/>
                <w:szCs w:val="21"/>
              </w:rPr>
              <w:t>a</w:t>
            </w:r>
            <w:r w:rsidRPr="00367E5C">
              <w:rPr>
                <w:sz w:val="21"/>
                <w:szCs w:val="21"/>
              </w:rPr>
              <w:t xml:space="preserve"> 50% de </w:t>
            </w:r>
            <w:r w:rsidR="00035607">
              <w:rPr>
                <w:sz w:val="21"/>
                <w:szCs w:val="21"/>
              </w:rPr>
              <w:t>formalización</w:t>
            </w:r>
          </w:p>
        </w:tc>
        <w:tc>
          <w:tcPr>
            <w:tcW w:w="987" w:type="dxa"/>
            <w:shd w:val="clear" w:color="auto" w:fill="FFFFFF" w:themeFill="background1"/>
          </w:tcPr>
          <w:p w14:paraId="34F6F832" w14:textId="77777777" w:rsidR="0056240B" w:rsidRPr="00F17D0A" w:rsidRDefault="0056240B" w:rsidP="0028664F">
            <w:pPr>
              <w:widowControl w:val="0"/>
              <w:spacing w:after="0" w:line="240" w:lineRule="auto"/>
              <w:jc w:val="center"/>
              <w:rPr>
                <w:sz w:val="21"/>
                <w:szCs w:val="21"/>
              </w:rPr>
            </w:pPr>
            <w:r w:rsidRPr="00367E5C">
              <w:rPr>
                <w:sz w:val="21"/>
                <w:szCs w:val="21"/>
              </w:rPr>
              <w:t>6</w:t>
            </w:r>
            <w:r>
              <w:rPr>
                <w:sz w:val="21"/>
                <w:szCs w:val="21"/>
              </w:rPr>
              <w:t>.0</w:t>
            </w:r>
          </w:p>
        </w:tc>
      </w:tr>
      <w:tr w:rsidR="0056240B" w:rsidRPr="00504D90" w14:paraId="4C672521" w14:textId="77777777" w:rsidTr="0028664F">
        <w:tc>
          <w:tcPr>
            <w:tcW w:w="7508" w:type="dxa"/>
            <w:shd w:val="clear" w:color="auto" w:fill="FFFFFF" w:themeFill="background1"/>
          </w:tcPr>
          <w:p w14:paraId="6811B896" w14:textId="51D13346" w:rsidR="0056240B" w:rsidRPr="00F17D0A" w:rsidRDefault="0056240B" w:rsidP="00035607">
            <w:pPr>
              <w:widowControl w:val="0"/>
              <w:spacing w:after="0" w:line="240" w:lineRule="auto"/>
              <w:rPr>
                <w:sz w:val="21"/>
                <w:szCs w:val="21"/>
              </w:rPr>
            </w:pPr>
            <w:r w:rsidRPr="00367E5C">
              <w:rPr>
                <w:sz w:val="21"/>
                <w:szCs w:val="21"/>
              </w:rPr>
              <w:t xml:space="preserve">El oferente compromete </w:t>
            </w:r>
            <w:r>
              <w:rPr>
                <w:sz w:val="21"/>
                <w:szCs w:val="21"/>
              </w:rPr>
              <w:t xml:space="preserve">de </w:t>
            </w:r>
            <w:r w:rsidRPr="00367E5C">
              <w:rPr>
                <w:sz w:val="21"/>
                <w:szCs w:val="21"/>
              </w:rPr>
              <w:t>3</w:t>
            </w:r>
            <w:r>
              <w:rPr>
                <w:sz w:val="21"/>
                <w:szCs w:val="21"/>
              </w:rPr>
              <w:t>1</w:t>
            </w:r>
            <w:r w:rsidRPr="00367E5C">
              <w:rPr>
                <w:sz w:val="21"/>
                <w:szCs w:val="21"/>
              </w:rPr>
              <w:t xml:space="preserve">% </w:t>
            </w:r>
            <w:r>
              <w:rPr>
                <w:sz w:val="21"/>
                <w:szCs w:val="21"/>
              </w:rPr>
              <w:t>a</w:t>
            </w:r>
            <w:r w:rsidRPr="00367E5C">
              <w:rPr>
                <w:sz w:val="21"/>
                <w:szCs w:val="21"/>
              </w:rPr>
              <w:t xml:space="preserve"> 40% de </w:t>
            </w:r>
            <w:r w:rsidR="00035607">
              <w:rPr>
                <w:sz w:val="21"/>
                <w:szCs w:val="21"/>
              </w:rPr>
              <w:t>formalización</w:t>
            </w:r>
          </w:p>
        </w:tc>
        <w:tc>
          <w:tcPr>
            <w:tcW w:w="987" w:type="dxa"/>
            <w:shd w:val="clear" w:color="auto" w:fill="FFFFFF" w:themeFill="background1"/>
          </w:tcPr>
          <w:p w14:paraId="0AE348A9" w14:textId="77777777" w:rsidR="0056240B" w:rsidRPr="00F17D0A" w:rsidRDefault="0056240B" w:rsidP="0028664F">
            <w:pPr>
              <w:widowControl w:val="0"/>
              <w:spacing w:after="0" w:line="240" w:lineRule="auto"/>
              <w:jc w:val="center"/>
              <w:rPr>
                <w:sz w:val="21"/>
                <w:szCs w:val="21"/>
              </w:rPr>
            </w:pPr>
            <w:r w:rsidRPr="00367E5C">
              <w:rPr>
                <w:sz w:val="21"/>
                <w:szCs w:val="21"/>
              </w:rPr>
              <w:t>5</w:t>
            </w:r>
            <w:r>
              <w:rPr>
                <w:sz w:val="21"/>
                <w:szCs w:val="21"/>
              </w:rPr>
              <w:t>.0</w:t>
            </w:r>
          </w:p>
        </w:tc>
      </w:tr>
      <w:tr w:rsidR="0056240B" w:rsidRPr="00504D90" w14:paraId="59DBA398" w14:textId="77777777" w:rsidTr="0028664F">
        <w:tc>
          <w:tcPr>
            <w:tcW w:w="7508" w:type="dxa"/>
            <w:shd w:val="clear" w:color="auto" w:fill="FFFFFF" w:themeFill="background1"/>
          </w:tcPr>
          <w:p w14:paraId="2C08437F" w14:textId="278EC14A" w:rsidR="0056240B" w:rsidRPr="00F17D0A" w:rsidRDefault="0056240B" w:rsidP="00035607">
            <w:pPr>
              <w:widowControl w:val="0"/>
              <w:spacing w:after="0" w:line="240" w:lineRule="auto"/>
              <w:rPr>
                <w:sz w:val="21"/>
                <w:szCs w:val="21"/>
              </w:rPr>
            </w:pPr>
            <w:r w:rsidRPr="00367E5C">
              <w:rPr>
                <w:sz w:val="21"/>
                <w:szCs w:val="21"/>
              </w:rPr>
              <w:t xml:space="preserve">El oferente compromete </w:t>
            </w:r>
            <w:r>
              <w:rPr>
                <w:sz w:val="21"/>
                <w:szCs w:val="21"/>
              </w:rPr>
              <w:t>de</w:t>
            </w:r>
            <w:r w:rsidRPr="00367E5C">
              <w:rPr>
                <w:sz w:val="21"/>
                <w:szCs w:val="21"/>
              </w:rPr>
              <w:t xml:space="preserve"> 10% </w:t>
            </w:r>
            <w:r>
              <w:rPr>
                <w:sz w:val="21"/>
                <w:szCs w:val="21"/>
              </w:rPr>
              <w:t>a</w:t>
            </w:r>
            <w:r w:rsidRPr="00367E5C">
              <w:rPr>
                <w:sz w:val="21"/>
                <w:szCs w:val="21"/>
              </w:rPr>
              <w:t xml:space="preserve"> 30% de </w:t>
            </w:r>
            <w:r w:rsidR="00035607">
              <w:rPr>
                <w:sz w:val="21"/>
                <w:szCs w:val="21"/>
              </w:rPr>
              <w:t>formalización</w:t>
            </w:r>
          </w:p>
        </w:tc>
        <w:tc>
          <w:tcPr>
            <w:tcW w:w="987" w:type="dxa"/>
            <w:shd w:val="clear" w:color="auto" w:fill="FFFFFF" w:themeFill="background1"/>
          </w:tcPr>
          <w:p w14:paraId="5412372D" w14:textId="77777777" w:rsidR="0056240B" w:rsidRPr="00F17D0A" w:rsidRDefault="0056240B" w:rsidP="0028664F">
            <w:pPr>
              <w:widowControl w:val="0"/>
              <w:spacing w:after="0" w:line="240" w:lineRule="auto"/>
              <w:jc w:val="center"/>
              <w:rPr>
                <w:sz w:val="21"/>
                <w:szCs w:val="21"/>
              </w:rPr>
            </w:pPr>
            <w:r w:rsidRPr="00367E5C">
              <w:rPr>
                <w:sz w:val="21"/>
                <w:szCs w:val="21"/>
              </w:rPr>
              <w:t>4</w:t>
            </w:r>
            <w:r>
              <w:rPr>
                <w:sz w:val="21"/>
                <w:szCs w:val="21"/>
              </w:rPr>
              <w:t>.0</w:t>
            </w:r>
          </w:p>
        </w:tc>
      </w:tr>
    </w:tbl>
    <w:p w14:paraId="4BBBAE19" w14:textId="77777777" w:rsidR="00615F80" w:rsidRDefault="00615F80" w:rsidP="00615F80">
      <w:pPr>
        <w:pStyle w:val="Ttulo2"/>
        <w:numPr>
          <w:ilvl w:val="0"/>
          <w:numId w:val="0"/>
        </w:numPr>
        <w:tabs>
          <w:tab w:val="clear" w:pos="3969"/>
        </w:tabs>
        <w:ind w:left="851"/>
        <w:rPr>
          <w:rFonts w:ascii="Times New Roman" w:hAnsi="Times New Roman"/>
          <w:sz w:val="21"/>
          <w:szCs w:val="21"/>
        </w:rPr>
      </w:pPr>
    </w:p>
    <w:p w14:paraId="686745F9" w14:textId="381DC661" w:rsidR="008A68C0" w:rsidRDefault="008A68C0" w:rsidP="00615F80">
      <w:pPr>
        <w:pStyle w:val="Ttulo2"/>
        <w:numPr>
          <w:ilvl w:val="2"/>
          <w:numId w:val="31"/>
        </w:numPr>
        <w:tabs>
          <w:tab w:val="clear" w:pos="3969"/>
        </w:tabs>
        <w:ind w:left="851" w:hanging="851"/>
        <w:rPr>
          <w:rFonts w:ascii="Times New Roman" w:hAnsi="Times New Roman"/>
          <w:sz w:val="21"/>
          <w:szCs w:val="21"/>
        </w:rPr>
      </w:pPr>
      <w:bookmarkStart w:id="50" w:name="_Toc26950092"/>
      <w:bookmarkStart w:id="51" w:name="_Hlk26986748"/>
      <w:r>
        <w:rPr>
          <w:rFonts w:ascii="Times New Roman" w:hAnsi="Times New Roman"/>
          <w:sz w:val="21"/>
          <w:szCs w:val="21"/>
        </w:rPr>
        <w:t>EVALUACIÓN</w:t>
      </w:r>
      <w:r w:rsidRPr="00041221">
        <w:rPr>
          <w:rFonts w:ascii="Times New Roman" w:hAnsi="Times New Roman"/>
          <w:sz w:val="21"/>
          <w:szCs w:val="21"/>
        </w:rPr>
        <w:t xml:space="preserve"> ECONÓMICA</w:t>
      </w:r>
      <w:r>
        <w:rPr>
          <w:rFonts w:ascii="Times New Roman" w:hAnsi="Times New Roman"/>
          <w:sz w:val="21"/>
          <w:szCs w:val="21"/>
        </w:rPr>
        <w:t xml:space="preserve"> </w:t>
      </w:r>
      <w:r w:rsidR="004B09BE">
        <w:rPr>
          <w:rFonts w:ascii="Times New Roman" w:hAnsi="Times New Roman"/>
          <w:sz w:val="21"/>
          <w:szCs w:val="21"/>
        </w:rPr>
        <w:t>(5%)</w:t>
      </w:r>
      <w:bookmarkEnd w:id="50"/>
    </w:p>
    <w:p w14:paraId="5CF441F7" w14:textId="77777777" w:rsidR="008A68C0" w:rsidRPr="00E862D7" w:rsidRDefault="008A68C0" w:rsidP="008A68C0">
      <w:pPr>
        <w:spacing w:after="0" w:line="240" w:lineRule="auto"/>
      </w:pPr>
    </w:p>
    <w:p w14:paraId="219378C6" w14:textId="7C0B680B" w:rsidR="008A68C0" w:rsidRPr="00041221" w:rsidRDefault="008A68C0" w:rsidP="008A68C0">
      <w:pPr>
        <w:spacing w:after="0" w:line="240" w:lineRule="auto"/>
        <w:jc w:val="both"/>
        <w:rPr>
          <w:rFonts w:ascii="Times New Roman" w:hAnsi="Times New Roman" w:cs="Times New Roman"/>
          <w:sz w:val="21"/>
        </w:rPr>
      </w:pPr>
      <w:r w:rsidRPr="00041221">
        <w:rPr>
          <w:rFonts w:ascii="Times New Roman" w:eastAsia="Times New Roman" w:hAnsi="Times New Roman" w:cs="Times New Roman"/>
          <w:sz w:val="21"/>
          <w:szCs w:val="21"/>
        </w:rPr>
        <w:t xml:space="preserve">Para presentar su oferta económica, el oferente deberá ceñirse al rango de </w:t>
      </w:r>
      <w:r w:rsidR="00AE6F5F" w:rsidRPr="00041221">
        <w:rPr>
          <w:rFonts w:ascii="Times New Roman" w:eastAsia="Times New Roman" w:hAnsi="Times New Roman" w:cs="Times New Roman"/>
          <w:sz w:val="21"/>
          <w:szCs w:val="21"/>
        </w:rPr>
        <w:t xml:space="preserve">Valor Hora Alumno Capacitación y Empleo (VHACE) </w:t>
      </w:r>
      <w:r w:rsidRPr="00041221">
        <w:rPr>
          <w:rFonts w:ascii="Times New Roman" w:eastAsia="Times New Roman" w:hAnsi="Times New Roman" w:cs="Times New Roman"/>
          <w:sz w:val="21"/>
          <w:szCs w:val="21"/>
        </w:rPr>
        <w:t>definido por SENCE</w:t>
      </w:r>
      <w:r w:rsidR="00D527B1">
        <w:rPr>
          <w:rFonts w:ascii="Times New Roman" w:eastAsia="Times New Roman" w:hAnsi="Times New Roman" w:cs="Times New Roman"/>
          <w:sz w:val="21"/>
          <w:szCs w:val="21"/>
        </w:rPr>
        <w:t>, y que</w:t>
      </w:r>
      <w:r w:rsidR="003F2F17">
        <w:rPr>
          <w:rFonts w:ascii="Times New Roman" w:eastAsia="Times New Roman" w:hAnsi="Times New Roman" w:cs="Times New Roman"/>
          <w:sz w:val="21"/>
          <w:szCs w:val="21"/>
        </w:rPr>
        <w:t xml:space="preserve"> para el presente concurso</w:t>
      </w:r>
      <w:r w:rsidR="00D527B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fluctúa entre los $</w:t>
      </w:r>
      <w:r w:rsidR="008F714B">
        <w:rPr>
          <w:rFonts w:ascii="Times New Roman" w:eastAsia="Times New Roman" w:hAnsi="Times New Roman" w:cs="Times New Roman"/>
          <w:sz w:val="21"/>
          <w:szCs w:val="21"/>
        </w:rPr>
        <w:t>4</w:t>
      </w:r>
      <w:r>
        <w:rPr>
          <w:rFonts w:ascii="Times New Roman" w:eastAsia="Times New Roman" w:hAnsi="Times New Roman" w:cs="Times New Roman"/>
          <w:sz w:val="21"/>
          <w:szCs w:val="21"/>
        </w:rPr>
        <w:t>.500</w:t>
      </w:r>
      <w:r w:rsidRPr="00041221">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w:t>
      </w:r>
      <w:r w:rsidR="008F714B">
        <w:rPr>
          <w:rFonts w:ascii="Times New Roman" w:eastAsia="Times New Roman" w:hAnsi="Times New Roman" w:cs="Times New Roman"/>
          <w:sz w:val="21"/>
          <w:szCs w:val="21"/>
        </w:rPr>
        <w:t>cuatro</w:t>
      </w:r>
      <w:r>
        <w:rPr>
          <w:rFonts w:ascii="Times New Roman" w:eastAsia="Times New Roman" w:hAnsi="Times New Roman" w:cs="Times New Roman"/>
          <w:sz w:val="21"/>
          <w:szCs w:val="21"/>
        </w:rPr>
        <w:t xml:space="preserve"> mil quinientos pesos) </w:t>
      </w:r>
      <w:r w:rsidRPr="00041221">
        <w:rPr>
          <w:rFonts w:ascii="Times New Roman" w:eastAsia="Times New Roman" w:hAnsi="Times New Roman" w:cs="Times New Roman"/>
          <w:sz w:val="21"/>
          <w:szCs w:val="21"/>
        </w:rPr>
        <w:t>y $</w:t>
      </w:r>
      <w:r w:rsidR="008F714B">
        <w:rPr>
          <w:rFonts w:ascii="Times New Roman" w:eastAsia="Times New Roman" w:hAnsi="Times New Roman" w:cs="Times New Roman"/>
          <w:sz w:val="21"/>
          <w:szCs w:val="21"/>
        </w:rPr>
        <w:t>5</w:t>
      </w:r>
      <w:r>
        <w:rPr>
          <w:rFonts w:ascii="Times New Roman" w:eastAsia="Times New Roman" w:hAnsi="Times New Roman" w:cs="Times New Roman"/>
          <w:sz w:val="21"/>
          <w:szCs w:val="21"/>
        </w:rPr>
        <w:t>.500 (</w:t>
      </w:r>
      <w:r w:rsidR="008F714B">
        <w:rPr>
          <w:rFonts w:ascii="Times New Roman" w:eastAsia="Times New Roman" w:hAnsi="Times New Roman" w:cs="Times New Roman"/>
          <w:sz w:val="21"/>
          <w:szCs w:val="21"/>
        </w:rPr>
        <w:t>cinco</w:t>
      </w:r>
      <w:r>
        <w:rPr>
          <w:rFonts w:ascii="Times New Roman" w:eastAsia="Times New Roman" w:hAnsi="Times New Roman" w:cs="Times New Roman"/>
          <w:sz w:val="21"/>
          <w:szCs w:val="21"/>
        </w:rPr>
        <w:t xml:space="preserve"> mil quinientos pesos).</w:t>
      </w:r>
      <w:r w:rsidRPr="0004122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b/>
          <w:sz w:val="21"/>
          <w:szCs w:val="21"/>
        </w:rPr>
        <w:t>Toda oferta económica que no se ajuste a los rangos de valores indicados será declarada inadmisible.</w:t>
      </w:r>
      <w:r w:rsidRPr="00041221">
        <w:rPr>
          <w:rFonts w:ascii="Times New Roman" w:eastAsia="Times New Roman" w:hAnsi="Times New Roman" w:cs="Times New Roman"/>
          <w:i/>
          <w:sz w:val="21"/>
          <w:szCs w:val="21"/>
        </w:rPr>
        <w:t xml:space="preserve"> </w:t>
      </w:r>
    </w:p>
    <w:p w14:paraId="318D07D1" w14:textId="77777777" w:rsidR="008A68C0" w:rsidRPr="00041221" w:rsidRDefault="008A68C0" w:rsidP="008A68C0">
      <w:pPr>
        <w:spacing w:after="0" w:line="240" w:lineRule="auto"/>
        <w:jc w:val="both"/>
        <w:rPr>
          <w:rFonts w:ascii="Times New Roman" w:eastAsia="Times New Roman" w:hAnsi="Times New Roman" w:cs="Times New Roman"/>
          <w:sz w:val="21"/>
          <w:szCs w:val="21"/>
        </w:rPr>
      </w:pPr>
    </w:p>
    <w:p w14:paraId="0A71A622" w14:textId="064CCF5C" w:rsidR="008A68C0" w:rsidRPr="00041221" w:rsidRDefault="008A68C0" w:rsidP="008A68C0">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El Valor Hora Alumno Capacitación y Empleo (VHACE) deberá incluir todas las acciones ligadas co</w:t>
      </w:r>
      <w:r>
        <w:rPr>
          <w:rFonts w:ascii="Times New Roman" w:eastAsia="Times New Roman" w:hAnsi="Times New Roman" w:cs="Times New Roman"/>
          <w:sz w:val="21"/>
          <w:szCs w:val="21"/>
        </w:rPr>
        <w:t>n el componente de Capacitación</w:t>
      </w:r>
      <w:r w:rsidR="008F2903">
        <w:rPr>
          <w:rFonts w:ascii="Times New Roman" w:eastAsia="Times New Roman" w:hAnsi="Times New Roman" w:cs="Times New Roman"/>
          <w:sz w:val="21"/>
          <w:szCs w:val="21"/>
        </w:rPr>
        <w:t>,</w:t>
      </w:r>
      <w:r w:rsidRPr="00041221">
        <w:rPr>
          <w:rFonts w:ascii="Times New Roman" w:eastAsia="Times New Roman" w:hAnsi="Times New Roman" w:cs="Times New Roman"/>
          <w:sz w:val="21"/>
          <w:szCs w:val="21"/>
        </w:rPr>
        <w:t xml:space="preserve"> </w:t>
      </w:r>
      <w:r w:rsidR="002A7183">
        <w:rPr>
          <w:rFonts w:ascii="Times New Roman" w:eastAsia="Times New Roman" w:hAnsi="Times New Roman" w:cs="Times New Roman"/>
          <w:sz w:val="21"/>
          <w:szCs w:val="21"/>
        </w:rPr>
        <w:t>Apoyo Socio Laboral (incluye etapa de selección, diagnóstico, orientación sobre viabilidad del emprendimiento)</w:t>
      </w:r>
      <w:r w:rsidR="002A7183" w:rsidDel="002A7183">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y Formalización</w:t>
      </w:r>
      <w:r w:rsidR="002A7183">
        <w:rPr>
          <w:rFonts w:ascii="Times New Roman" w:eastAsia="Times New Roman" w:hAnsi="Times New Roman" w:cs="Times New Roman"/>
          <w:sz w:val="21"/>
          <w:szCs w:val="21"/>
        </w:rPr>
        <w:t xml:space="preserve">. </w:t>
      </w:r>
    </w:p>
    <w:p w14:paraId="44FF2B96" w14:textId="6A00CCB6" w:rsidR="008A68C0" w:rsidRDefault="008A68C0" w:rsidP="008A68C0">
      <w:pPr>
        <w:spacing w:after="0" w:line="240" w:lineRule="auto"/>
        <w:jc w:val="both"/>
        <w:rPr>
          <w:rFonts w:ascii="Times New Roman" w:eastAsia="Times New Roman" w:hAnsi="Times New Roman" w:cs="Times New Roman"/>
          <w:sz w:val="21"/>
          <w:szCs w:val="21"/>
        </w:rPr>
      </w:pPr>
    </w:p>
    <w:p w14:paraId="5FA7BDBA" w14:textId="3621EEF8" w:rsidR="00545CB7" w:rsidRDefault="00545CB7" w:rsidP="00545CB7">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Además, </w:t>
      </w:r>
      <w:r>
        <w:rPr>
          <w:rFonts w:ascii="Times New Roman" w:eastAsia="Times New Roman" w:hAnsi="Times New Roman" w:cs="Times New Roman"/>
          <w:sz w:val="21"/>
          <w:szCs w:val="21"/>
        </w:rPr>
        <w:t xml:space="preserve">debido a que la </w:t>
      </w:r>
      <w:r w:rsidR="00AE6F5F">
        <w:rPr>
          <w:rFonts w:ascii="Times New Roman" w:eastAsia="Times New Roman" w:hAnsi="Times New Roman" w:cs="Times New Roman"/>
          <w:sz w:val="21"/>
          <w:szCs w:val="21"/>
        </w:rPr>
        <w:t xml:space="preserve">implementación </w:t>
      </w:r>
      <w:r>
        <w:rPr>
          <w:rFonts w:ascii="Times New Roman" w:eastAsia="Times New Roman" w:hAnsi="Times New Roman" w:cs="Times New Roman"/>
          <w:sz w:val="21"/>
          <w:szCs w:val="21"/>
        </w:rPr>
        <w:t xml:space="preserve">del Plan Formativo contempla </w:t>
      </w:r>
      <w:r w:rsidR="00AE6F5F">
        <w:rPr>
          <w:rFonts w:ascii="Times New Roman" w:eastAsia="Times New Roman" w:hAnsi="Times New Roman" w:cs="Times New Roman"/>
          <w:sz w:val="21"/>
          <w:szCs w:val="21"/>
        </w:rPr>
        <w:t xml:space="preserve">la realización de </w:t>
      </w:r>
      <w:r>
        <w:rPr>
          <w:rFonts w:ascii="Times New Roman" w:eastAsia="Times New Roman" w:hAnsi="Times New Roman" w:cs="Times New Roman"/>
          <w:sz w:val="21"/>
          <w:szCs w:val="21"/>
        </w:rPr>
        <w:t>Asistencias Técnicas Grupales e Individuales, el oferente, deberá detallar en su propuesta económica</w:t>
      </w:r>
      <w:r w:rsidR="00726894">
        <w:rPr>
          <w:rFonts w:ascii="Times New Roman" w:eastAsia="Times New Roman" w:hAnsi="Times New Roman" w:cs="Times New Roman"/>
          <w:sz w:val="21"/>
          <w:szCs w:val="21"/>
        </w:rPr>
        <w:t xml:space="preserve"> (en </w:t>
      </w:r>
      <w:r>
        <w:rPr>
          <w:rFonts w:ascii="Times New Roman" w:eastAsia="Times New Roman" w:hAnsi="Times New Roman" w:cs="Times New Roman"/>
          <w:sz w:val="21"/>
          <w:szCs w:val="21"/>
        </w:rPr>
        <w:t>la Plataforma</w:t>
      </w:r>
      <w:r w:rsidR="00726894">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 xml:space="preserve">el </w:t>
      </w:r>
      <w:r>
        <w:rPr>
          <w:rFonts w:ascii="Times New Roman" w:eastAsia="Times New Roman" w:hAnsi="Times New Roman" w:cs="Times New Roman"/>
          <w:sz w:val="21"/>
          <w:szCs w:val="21"/>
        </w:rPr>
        <w:t>valor</w:t>
      </w:r>
      <w:r w:rsidRPr="00041221">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hora </w:t>
      </w:r>
      <w:r w:rsidRPr="00041221">
        <w:rPr>
          <w:rFonts w:ascii="Times New Roman" w:eastAsia="Times New Roman" w:hAnsi="Times New Roman" w:cs="Times New Roman"/>
          <w:sz w:val="21"/>
          <w:szCs w:val="21"/>
        </w:rPr>
        <w:t xml:space="preserve">individual por participante de </w:t>
      </w:r>
      <w:r>
        <w:rPr>
          <w:rFonts w:ascii="Times New Roman" w:eastAsia="Times New Roman" w:hAnsi="Times New Roman" w:cs="Times New Roman"/>
          <w:sz w:val="21"/>
          <w:szCs w:val="21"/>
        </w:rPr>
        <w:t>cada uno de estos dos componentes</w:t>
      </w:r>
      <w:r w:rsidR="00726894">
        <w:rPr>
          <w:rFonts w:ascii="Times New Roman" w:eastAsia="Times New Roman" w:hAnsi="Times New Roman" w:cs="Times New Roman"/>
          <w:sz w:val="21"/>
          <w:szCs w:val="21"/>
        </w:rPr>
        <w:t xml:space="preserve">, ajustándose </w:t>
      </w:r>
      <w:r>
        <w:rPr>
          <w:rFonts w:ascii="Times New Roman" w:eastAsia="Times New Roman" w:hAnsi="Times New Roman" w:cs="Times New Roman"/>
          <w:sz w:val="21"/>
          <w:szCs w:val="21"/>
        </w:rPr>
        <w:t>al rango hora participante de Asistencia Técnica Grupal definido por SENCE, el cual fluctúa entre los $</w:t>
      </w:r>
      <w:r w:rsidR="00AA1765">
        <w:rPr>
          <w:rFonts w:ascii="Times New Roman" w:eastAsia="Times New Roman" w:hAnsi="Times New Roman" w:cs="Times New Roman"/>
          <w:sz w:val="21"/>
          <w:szCs w:val="21"/>
        </w:rPr>
        <w:t>5.500</w:t>
      </w:r>
      <w:r>
        <w:rPr>
          <w:rFonts w:ascii="Times New Roman" w:eastAsia="Times New Roman" w:hAnsi="Times New Roman" w:cs="Times New Roman"/>
          <w:sz w:val="21"/>
          <w:szCs w:val="21"/>
        </w:rPr>
        <w:t xml:space="preserve"> (</w:t>
      </w:r>
      <w:r w:rsidR="00AA1765">
        <w:rPr>
          <w:rFonts w:ascii="Times New Roman" w:eastAsia="Times New Roman" w:hAnsi="Times New Roman" w:cs="Times New Roman"/>
          <w:sz w:val="21"/>
          <w:szCs w:val="21"/>
        </w:rPr>
        <w:t>cinco mil quinientos</w:t>
      </w:r>
      <w:r>
        <w:rPr>
          <w:rFonts w:ascii="Times New Roman" w:eastAsia="Times New Roman" w:hAnsi="Times New Roman" w:cs="Times New Roman"/>
          <w:sz w:val="21"/>
          <w:szCs w:val="21"/>
        </w:rPr>
        <w:t xml:space="preserve"> pesos) y los $</w:t>
      </w:r>
      <w:r w:rsidR="00AA1765">
        <w:rPr>
          <w:rFonts w:ascii="Times New Roman" w:eastAsia="Times New Roman" w:hAnsi="Times New Roman" w:cs="Times New Roman"/>
          <w:sz w:val="21"/>
          <w:szCs w:val="21"/>
        </w:rPr>
        <w:t>6.500</w:t>
      </w:r>
      <w:r>
        <w:rPr>
          <w:rFonts w:ascii="Times New Roman" w:eastAsia="Times New Roman" w:hAnsi="Times New Roman" w:cs="Times New Roman"/>
          <w:sz w:val="21"/>
          <w:szCs w:val="21"/>
        </w:rPr>
        <w:t xml:space="preserve"> (</w:t>
      </w:r>
      <w:r w:rsidR="00AA1765">
        <w:rPr>
          <w:rFonts w:ascii="Times New Roman" w:eastAsia="Times New Roman" w:hAnsi="Times New Roman" w:cs="Times New Roman"/>
          <w:sz w:val="21"/>
          <w:szCs w:val="21"/>
        </w:rPr>
        <w:t>seis mil quinientos</w:t>
      </w:r>
      <w:r>
        <w:rPr>
          <w:rFonts w:ascii="Times New Roman" w:eastAsia="Times New Roman" w:hAnsi="Times New Roman" w:cs="Times New Roman"/>
          <w:sz w:val="21"/>
          <w:szCs w:val="21"/>
        </w:rPr>
        <w:t xml:space="preserve"> pesos), y</w:t>
      </w:r>
      <w:r w:rsidR="00726894">
        <w:rPr>
          <w:rFonts w:ascii="Times New Roman" w:eastAsia="Times New Roman" w:hAnsi="Times New Roman" w:cs="Times New Roman"/>
          <w:sz w:val="21"/>
          <w:szCs w:val="21"/>
        </w:rPr>
        <w:t xml:space="preserve"> al rango definido para la</w:t>
      </w:r>
      <w:r>
        <w:rPr>
          <w:rFonts w:ascii="Times New Roman" w:eastAsia="Times New Roman" w:hAnsi="Times New Roman" w:cs="Times New Roman"/>
          <w:sz w:val="21"/>
          <w:szCs w:val="21"/>
        </w:rPr>
        <w:t xml:space="preserve"> Asistencia Técnica Individual </w:t>
      </w:r>
      <w:r w:rsidR="00726894">
        <w:rPr>
          <w:rFonts w:ascii="Times New Roman" w:eastAsia="Times New Roman" w:hAnsi="Times New Roman" w:cs="Times New Roman"/>
          <w:sz w:val="21"/>
          <w:szCs w:val="21"/>
        </w:rPr>
        <w:t xml:space="preserve">que </w:t>
      </w:r>
      <w:r w:rsidR="00AE6F5F">
        <w:rPr>
          <w:rFonts w:ascii="Times New Roman" w:eastAsia="Times New Roman" w:hAnsi="Times New Roman" w:cs="Times New Roman"/>
          <w:sz w:val="21"/>
          <w:szCs w:val="21"/>
        </w:rPr>
        <w:t>va</w:t>
      </w:r>
      <w:r w:rsidR="00726894">
        <w:rPr>
          <w:rFonts w:ascii="Times New Roman" w:eastAsia="Times New Roman" w:hAnsi="Times New Roman" w:cs="Times New Roman"/>
          <w:sz w:val="21"/>
          <w:szCs w:val="21"/>
        </w:rPr>
        <w:t xml:space="preserve"> entre los </w:t>
      </w:r>
      <w:r>
        <w:rPr>
          <w:rFonts w:ascii="Times New Roman" w:eastAsia="Times New Roman" w:hAnsi="Times New Roman" w:cs="Times New Roman"/>
          <w:sz w:val="21"/>
          <w:szCs w:val="21"/>
        </w:rPr>
        <w:t>$</w:t>
      </w:r>
      <w:r w:rsidR="00AA1765">
        <w:rPr>
          <w:rFonts w:ascii="Times New Roman" w:eastAsia="Times New Roman" w:hAnsi="Times New Roman" w:cs="Times New Roman"/>
          <w:sz w:val="21"/>
          <w:szCs w:val="21"/>
        </w:rPr>
        <w:t>8.500</w:t>
      </w:r>
      <w:r>
        <w:rPr>
          <w:rFonts w:ascii="Times New Roman" w:eastAsia="Times New Roman" w:hAnsi="Times New Roman" w:cs="Times New Roman"/>
          <w:sz w:val="21"/>
          <w:szCs w:val="21"/>
        </w:rPr>
        <w:t xml:space="preserve"> (</w:t>
      </w:r>
      <w:r w:rsidR="00AA1765">
        <w:rPr>
          <w:rFonts w:ascii="Times New Roman" w:eastAsia="Times New Roman" w:hAnsi="Times New Roman" w:cs="Times New Roman"/>
          <w:sz w:val="21"/>
          <w:szCs w:val="21"/>
        </w:rPr>
        <w:t>ocho mil quinientos</w:t>
      </w:r>
      <w:r>
        <w:rPr>
          <w:rFonts w:ascii="Times New Roman" w:eastAsia="Times New Roman" w:hAnsi="Times New Roman" w:cs="Times New Roman"/>
          <w:sz w:val="21"/>
          <w:szCs w:val="21"/>
        </w:rPr>
        <w:t>) y los $</w:t>
      </w:r>
      <w:r w:rsidR="00AA1765">
        <w:rPr>
          <w:rFonts w:ascii="Times New Roman" w:eastAsia="Times New Roman" w:hAnsi="Times New Roman" w:cs="Times New Roman"/>
          <w:sz w:val="21"/>
          <w:szCs w:val="21"/>
        </w:rPr>
        <w:t>9.500</w:t>
      </w:r>
      <w:r>
        <w:rPr>
          <w:rFonts w:ascii="Times New Roman" w:eastAsia="Times New Roman" w:hAnsi="Times New Roman" w:cs="Times New Roman"/>
          <w:sz w:val="21"/>
          <w:szCs w:val="21"/>
        </w:rPr>
        <w:t xml:space="preserve"> (</w:t>
      </w:r>
      <w:r w:rsidR="00AA1765">
        <w:rPr>
          <w:rFonts w:ascii="Times New Roman" w:eastAsia="Times New Roman" w:hAnsi="Times New Roman" w:cs="Times New Roman"/>
          <w:sz w:val="21"/>
          <w:szCs w:val="21"/>
        </w:rPr>
        <w:t>nueve mil quinientos</w:t>
      </w:r>
      <w:r>
        <w:rPr>
          <w:rFonts w:ascii="Times New Roman" w:eastAsia="Times New Roman" w:hAnsi="Times New Roman" w:cs="Times New Roman"/>
          <w:sz w:val="21"/>
          <w:szCs w:val="21"/>
        </w:rPr>
        <w:t xml:space="preserve"> pesos).</w:t>
      </w:r>
      <w:r w:rsidRPr="00041221">
        <w:rPr>
          <w:rFonts w:ascii="Times New Roman" w:eastAsia="Times New Roman" w:hAnsi="Times New Roman" w:cs="Times New Roman"/>
          <w:sz w:val="21"/>
          <w:szCs w:val="21"/>
        </w:rPr>
        <w:t xml:space="preserve"> </w:t>
      </w:r>
    </w:p>
    <w:p w14:paraId="0DAF8F8E" w14:textId="77777777" w:rsidR="00485766" w:rsidRDefault="00485766" w:rsidP="00545CB7">
      <w:pPr>
        <w:spacing w:after="0" w:line="240" w:lineRule="auto"/>
        <w:jc w:val="both"/>
        <w:rPr>
          <w:rFonts w:ascii="Times New Roman" w:eastAsia="Times New Roman" w:hAnsi="Times New Roman" w:cs="Times New Roman"/>
          <w:sz w:val="21"/>
          <w:szCs w:val="21"/>
        </w:rPr>
      </w:pPr>
    </w:p>
    <w:tbl>
      <w:tblPr>
        <w:tblW w:w="5000" w:type="pct"/>
        <w:tblCellMar>
          <w:left w:w="70" w:type="dxa"/>
          <w:right w:w="70" w:type="dxa"/>
        </w:tblCellMar>
        <w:tblLook w:val="04A0" w:firstRow="1" w:lastRow="0" w:firstColumn="1" w:lastColumn="0" w:noHBand="0" w:noVBand="1"/>
      </w:tblPr>
      <w:tblGrid>
        <w:gridCol w:w="3499"/>
        <w:gridCol w:w="1946"/>
        <w:gridCol w:w="1703"/>
        <w:gridCol w:w="1796"/>
      </w:tblGrid>
      <w:tr w:rsidR="00545CB7" w:rsidRPr="000B49A1" w14:paraId="2866F260" w14:textId="77777777" w:rsidTr="00F75F19">
        <w:trPr>
          <w:trHeight w:val="89"/>
        </w:trPr>
        <w:tc>
          <w:tcPr>
            <w:tcW w:w="1956" w:type="pct"/>
            <w:tcBorders>
              <w:top w:val="single" w:sz="8" w:space="0" w:color="auto"/>
              <w:left w:val="single" w:sz="8" w:space="0" w:color="auto"/>
              <w:bottom w:val="single" w:sz="8" w:space="0" w:color="auto"/>
              <w:right w:val="nil"/>
            </w:tcBorders>
            <w:shd w:val="clear" w:color="000000" w:fill="D0CECE"/>
            <w:noWrap/>
            <w:vAlign w:val="center"/>
            <w:hideMark/>
          </w:tcPr>
          <w:p w14:paraId="7ACAAE98" w14:textId="1DE5A93C" w:rsidR="00545CB7" w:rsidRPr="000B49A1" w:rsidRDefault="00545CB7" w:rsidP="0028664F">
            <w:pPr>
              <w:spacing w:after="0" w:line="240" w:lineRule="auto"/>
              <w:rPr>
                <w:rFonts w:ascii="Times New Roman" w:eastAsia="Times New Roman" w:hAnsi="Times New Roman" w:cs="Times New Roman"/>
                <w:b/>
                <w:bCs/>
                <w:color w:val="000000"/>
                <w:sz w:val="21"/>
                <w:szCs w:val="21"/>
              </w:rPr>
            </w:pPr>
            <w:r w:rsidRPr="00C56F23">
              <w:t xml:space="preserve"> </w:t>
            </w:r>
            <w:r w:rsidRPr="000B49A1">
              <w:rPr>
                <w:rFonts w:ascii="Times New Roman" w:eastAsia="Times New Roman" w:hAnsi="Times New Roman" w:cs="Times New Roman"/>
                <w:b/>
                <w:bCs/>
                <w:color w:val="000000"/>
                <w:sz w:val="21"/>
                <w:szCs w:val="21"/>
              </w:rPr>
              <w:t>Componentes</w:t>
            </w:r>
          </w:p>
        </w:tc>
        <w:tc>
          <w:tcPr>
            <w:tcW w:w="2040" w:type="pct"/>
            <w:gridSpan w:val="2"/>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C98FEFE" w14:textId="77777777" w:rsidR="00545CB7" w:rsidRPr="000B49A1" w:rsidRDefault="00545CB7" w:rsidP="0028664F">
            <w:pPr>
              <w:spacing w:after="0"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Rango</w:t>
            </w:r>
            <w:r w:rsidRPr="000B49A1">
              <w:rPr>
                <w:rFonts w:ascii="Times New Roman" w:eastAsia="Times New Roman" w:hAnsi="Times New Roman" w:cs="Times New Roman"/>
                <w:b/>
                <w:bCs/>
                <w:color w:val="000000"/>
                <w:sz w:val="21"/>
                <w:szCs w:val="21"/>
              </w:rPr>
              <w:t xml:space="preserve"> Valor Hora SENCE</w:t>
            </w:r>
          </w:p>
        </w:tc>
        <w:tc>
          <w:tcPr>
            <w:tcW w:w="1004" w:type="pct"/>
            <w:tcBorders>
              <w:top w:val="single" w:sz="4" w:space="0" w:color="auto"/>
              <w:left w:val="nil"/>
              <w:bottom w:val="single" w:sz="4" w:space="0" w:color="auto"/>
              <w:right w:val="single" w:sz="4" w:space="0" w:color="auto"/>
            </w:tcBorders>
            <w:shd w:val="clear" w:color="000000" w:fill="D0CECE"/>
            <w:noWrap/>
            <w:vAlign w:val="center"/>
            <w:hideMark/>
          </w:tcPr>
          <w:p w14:paraId="247B4731" w14:textId="77777777" w:rsidR="00545CB7" w:rsidRPr="000B49A1" w:rsidRDefault="00545CB7" w:rsidP="0028664F">
            <w:pPr>
              <w:spacing w:after="0" w:line="240" w:lineRule="auto"/>
              <w:jc w:val="center"/>
              <w:rPr>
                <w:rFonts w:ascii="Times New Roman" w:eastAsia="Times New Roman" w:hAnsi="Times New Roman" w:cs="Times New Roman"/>
                <w:b/>
                <w:bCs/>
                <w:color w:val="000000"/>
                <w:sz w:val="21"/>
                <w:szCs w:val="21"/>
              </w:rPr>
            </w:pPr>
            <w:proofErr w:type="spellStart"/>
            <w:r w:rsidRPr="000B49A1">
              <w:rPr>
                <w:rFonts w:ascii="Times New Roman" w:eastAsia="Times New Roman" w:hAnsi="Times New Roman" w:cs="Times New Roman"/>
                <w:b/>
                <w:bCs/>
                <w:color w:val="000000"/>
                <w:sz w:val="21"/>
                <w:szCs w:val="21"/>
              </w:rPr>
              <w:t>N°</w:t>
            </w:r>
            <w:proofErr w:type="spellEnd"/>
            <w:r w:rsidRPr="000B49A1">
              <w:rPr>
                <w:rFonts w:ascii="Times New Roman" w:eastAsia="Times New Roman" w:hAnsi="Times New Roman" w:cs="Times New Roman"/>
                <w:b/>
                <w:bCs/>
                <w:color w:val="000000"/>
                <w:sz w:val="21"/>
                <w:szCs w:val="21"/>
              </w:rPr>
              <w:t xml:space="preserve"> Horas</w:t>
            </w:r>
          </w:p>
        </w:tc>
      </w:tr>
      <w:tr w:rsidR="00545CB7" w:rsidRPr="000B49A1" w14:paraId="02FA7AA8" w14:textId="77777777" w:rsidTr="00F75F19">
        <w:trPr>
          <w:trHeight w:val="107"/>
        </w:trPr>
        <w:tc>
          <w:tcPr>
            <w:tcW w:w="1956" w:type="pct"/>
            <w:tcBorders>
              <w:top w:val="nil"/>
              <w:left w:val="single" w:sz="8" w:space="0" w:color="auto"/>
              <w:bottom w:val="single" w:sz="8" w:space="0" w:color="auto"/>
              <w:right w:val="nil"/>
            </w:tcBorders>
            <w:shd w:val="clear" w:color="auto" w:fill="auto"/>
            <w:noWrap/>
            <w:vAlign w:val="center"/>
            <w:hideMark/>
          </w:tcPr>
          <w:p w14:paraId="106D22F9" w14:textId="77777777" w:rsidR="00545CB7" w:rsidRPr="000B49A1" w:rsidRDefault="00545CB7" w:rsidP="0028664F">
            <w:pPr>
              <w:spacing w:after="0" w:line="240" w:lineRule="auto"/>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Asistencia Técnica Grupal</w:t>
            </w:r>
          </w:p>
        </w:tc>
        <w:tc>
          <w:tcPr>
            <w:tcW w:w="1088" w:type="pct"/>
            <w:tcBorders>
              <w:top w:val="nil"/>
              <w:left w:val="single" w:sz="4" w:space="0" w:color="auto"/>
              <w:bottom w:val="single" w:sz="4" w:space="0" w:color="auto"/>
              <w:right w:val="single" w:sz="4" w:space="0" w:color="auto"/>
            </w:tcBorders>
            <w:shd w:val="clear" w:color="auto" w:fill="auto"/>
            <w:noWrap/>
            <w:vAlign w:val="center"/>
            <w:hideMark/>
          </w:tcPr>
          <w:p w14:paraId="45E3529E" w14:textId="0C352C3B" w:rsidR="00545CB7" w:rsidRPr="000B49A1" w:rsidRDefault="00545CB7" w:rsidP="0028664F">
            <w:pPr>
              <w:spacing w:after="0" w:line="240" w:lineRule="auto"/>
              <w:jc w:val="center"/>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 xml:space="preserve">$ </w:t>
            </w:r>
            <w:r w:rsidR="002F5DD1">
              <w:rPr>
                <w:rFonts w:ascii="Times New Roman" w:eastAsia="Times New Roman" w:hAnsi="Times New Roman" w:cs="Times New Roman"/>
                <w:color w:val="000000"/>
                <w:sz w:val="21"/>
                <w:szCs w:val="21"/>
              </w:rPr>
              <w:t>5.500</w:t>
            </w:r>
          </w:p>
        </w:tc>
        <w:tc>
          <w:tcPr>
            <w:tcW w:w="952" w:type="pct"/>
            <w:tcBorders>
              <w:top w:val="nil"/>
              <w:left w:val="nil"/>
              <w:bottom w:val="single" w:sz="4" w:space="0" w:color="auto"/>
              <w:right w:val="single" w:sz="4" w:space="0" w:color="auto"/>
            </w:tcBorders>
            <w:shd w:val="clear" w:color="auto" w:fill="auto"/>
            <w:noWrap/>
            <w:vAlign w:val="center"/>
            <w:hideMark/>
          </w:tcPr>
          <w:p w14:paraId="3CE55F06" w14:textId="5163D72D" w:rsidR="00545CB7" w:rsidRPr="000B49A1" w:rsidRDefault="00545CB7" w:rsidP="0028664F">
            <w:pPr>
              <w:spacing w:after="0" w:line="240" w:lineRule="auto"/>
              <w:jc w:val="center"/>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 xml:space="preserve">$ </w:t>
            </w:r>
            <w:r w:rsidR="002F5DD1">
              <w:rPr>
                <w:rFonts w:ascii="Times New Roman" w:eastAsia="Times New Roman" w:hAnsi="Times New Roman" w:cs="Times New Roman"/>
                <w:color w:val="000000"/>
                <w:sz w:val="21"/>
                <w:szCs w:val="21"/>
              </w:rPr>
              <w:t>6.500</w:t>
            </w:r>
          </w:p>
        </w:tc>
        <w:tc>
          <w:tcPr>
            <w:tcW w:w="1004" w:type="pct"/>
            <w:tcBorders>
              <w:top w:val="nil"/>
              <w:left w:val="nil"/>
              <w:bottom w:val="single" w:sz="4" w:space="0" w:color="auto"/>
              <w:right w:val="single" w:sz="4" w:space="0" w:color="auto"/>
            </w:tcBorders>
            <w:shd w:val="clear" w:color="auto" w:fill="auto"/>
            <w:noWrap/>
            <w:vAlign w:val="bottom"/>
            <w:hideMark/>
          </w:tcPr>
          <w:p w14:paraId="467B4B09" w14:textId="77777777" w:rsidR="00545CB7" w:rsidRPr="000B49A1" w:rsidRDefault="00545CB7" w:rsidP="0028664F">
            <w:pPr>
              <w:spacing w:after="0" w:line="240" w:lineRule="auto"/>
              <w:jc w:val="center"/>
              <w:rPr>
                <w:rFonts w:eastAsia="Times New Roman" w:cs="Times New Roman"/>
                <w:color w:val="000000"/>
              </w:rPr>
            </w:pPr>
            <w:r w:rsidRPr="000B49A1">
              <w:rPr>
                <w:rFonts w:eastAsia="Times New Roman" w:cs="Times New Roman"/>
                <w:color w:val="000000"/>
              </w:rPr>
              <w:t>16</w:t>
            </w:r>
          </w:p>
        </w:tc>
      </w:tr>
      <w:tr w:rsidR="00545CB7" w:rsidRPr="000B49A1" w14:paraId="3206F0B2" w14:textId="77777777" w:rsidTr="00F75F19">
        <w:trPr>
          <w:trHeight w:val="53"/>
        </w:trPr>
        <w:tc>
          <w:tcPr>
            <w:tcW w:w="1956" w:type="pct"/>
            <w:tcBorders>
              <w:top w:val="nil"/>
              <w:left w:val="single" w:sz="8" w:space="0" w:color="auto"/>
              <w:bottom w:val="single" w:sz="8" w:space="0" w:color="auto"/>
              <w:right w:val="nil"/>
            </w:tcBorders>
            <w:shd w:val="clear" w:color="auto" w:fill="auto"/>
            <w:noWrap/>
            <w:vAlign w:val="center"/>
            <w:hideMark/>
          </w:tcPr>
          <w:p w14:paraId="5E401F19" w14:textId="77777777" w:rsidR="00545CB7" w:rsidRPr="000B49A1" w:rsidRDefault="00545CB7" w:rsidP="0028664F">
            <w:pPr>
              <w:spacing w:after="0" w:line="240" w:lineRule="auto"/>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Asistencia Técnica Individual</w:t>
            </w:r>
          </w:p>
        </w:tc>
        <w:tc>
          <w:tcPr>
            <w:tcW w:w="1088" w:type="pct"/>
            <w:tcBorders>
              <w:top w:val="nil"/>
              <w:left w:val="single" w:sz="4" w:space="0" w:color="auto"/>
              <w:bottom w:val="single" w:sz="4" w:space="0" w:color="auto"/>
              <w:right w:val="single" w:sz="4" w:space="0" w:color="auto"/>
            </w:tcBorders>
            <w:shd w:val="clear" w:color="auto" w:fill="auto"/>
            <w:noWrap/>
            <w:vAlign w:val="center"/>
            <w:hideMark/>
          </w:tcPr>
          <w:p w14:paraId="5CF5F865" w14:textId="6EEE91FF" w:rsidR="00545CB7" w:rsidRPr="000B49A1" w:rsidRDefault="00545CB7" w:rsidP="0028664F">
            <w:pPr>
              <w:spacing w:after="0" w:line="240" w:lineRule="auto"/>
              <w:jc w:val="center"/>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 xml:space="preserve">$ </w:t>
            </w:r>
            <w:r w:rsidR="002F5DD1">
              <w:rPr>
                <w:rFonts w:ascii="Times New Roman" w:eastAsia="Times New Roman" w:hAnsi="Times New Roman" w:cs="Times New Roman"/>
                <w:color w:val="000000"/>
                <w:sz w:val="21"/>
                <w:szCs w:val="21"/>
              </w:rPr>
              <w:t>8.500</w:t>
            </w:r>
          </w:p>
        </w:tc>
        <w:tc>
          <w:tcPr>
            <w:tcW w:w="952" w:type="pct"/>
            <w:tcBorders>
              <w:top w:val="nil"/>
              <w:left w:val="nil"/>
              <w:bottom w:val="single" w:sz="4" w:space="0" w:color="auto"/>
              <w:right w:val="single" w:sz="4" w:space="0" w:color="auto"/>
            </w:tcBorders>
            <w:shd w:val="clear" w:color="auto" w:fill="auto"/>
            <w:noWrap/>
            <w:vAlign w:val="center"/>
            <w:hideMark/>
          </w:tcPr>
          <w:p w14:paraId="63472443" w14:textId="7E42B6C8" w:rsidR="00545CB7" w:rsidRPr="000B49A1" w:rsidRDefault="00545CB7" w:rsidP="0028664F">
            <w:pPr>
              <w:spacing w:after="0" w:line="240" w:lineRule="auto"/>
              <w:jc w:val="center"/>
              <w:rPr>
                <w:rFonts w:ascii="Times New Roman" w:eastAsia="Times New Roman" w:hAnsi="Times New Roman" w:cs="Times New Roman"/>
                <w:color w:val="000000"/>
                <w:sz w:val="21"/>
                <w:szCs w:val="21"/>
              </w:rPr>
            </w:pPr>
            <w:r w:rsidRPr="000B49A1">
              <w:rPr>
                <w:rFonts w:ascii="Times New Roman" w:eastAsia="Times New Roman" w:hAnsi="Times New Roman" w:cs="Times New Roman"/>
                <w:color w:val="000000"/>
                <w:sz w:val="21"/>
                <w:szCs w:val="21"/>
              </w:rPr>
              <w:t xml:space="preserve">$ </w:t>
            </w:r>
            <w:r w:rsidR="002F5DD1">
              <w:rPr>
                <w:rFonts w:ascii="Times New Roman" w:eastAsia="Times New Roman" w:hAnsi="Times New Roman" w:cs="Times New Roman"/>
                <w:color w:val="000000"/>
                <w:sz w:val="21"/>
                <w:szCs w:val="21"/>
              </w:rPr>
              <w:t>9.500</w:t>
            </w:r>
          </w:p>
        </w:tc>
        <w:tc>
          <w:tcPr>
            <w:tcW w:w="1004" w:type="pct"/>
            <w:tcBorders>
              <w:top w:val="nil"/>
              <w:left w:val="nil"/>
              <w:bottom w:val="single" w:sz="4" w:space="0" w:color="auto"/>
              <w:right w:val="single" w:sz="4" w:space="0" w:color="auto"/>
            </w:tcBorders>
            <w:shd w:val="clear" w:color="auto" w:fill="auto"/>
            <w:noWrap/>
            <w:vAlign w:val="bottom"/>
            <w:hideMark/>
          </w:tcPr>
          <w:p w14:paraId="3B471BEC" w14:textId="77777777" w:rsidR="00545CB7" w:rsidRPr="000B49A1" w:rsidRDefault="00545CB7" w:rsidP="0028664F">
            <w:pPr>
              <w:spacing w:after="0" w:line="240" w:lineRule="auto"/>
              <w:jc w:val="center"/>
              <w:rPr>
                <w:rFonts w:eastAsia="Times New Roman" w:cs="Times New Roman"/>
                <w:color w:val="000000"/>
              </w:rPr>
            </w:pPr>
            <w:r w:rsidRPr="000B49A1">
              <w:rPr>
                <w:rFonts w:eastAsia="Times New Roman" w:cs="Times New Roman"/>
                <w:color w:val="000000"/>
              </w:rPr>
              <w:t>6</w:t>
            </w:r>
          </w:p>
        </w:tc>
      </w:tr>
    </w:tbl>
    <w:p w14:paraId="44667264" w14:textId="77777777" w:rsidR="00E426A7" w:rsidRDefault="00E426A7" w:rsidP="008A68C0">
      <w:pPr>
        <w:spacing w:after="0" w:line="240" w:lineRule="auto"/>
        <w:jc w:val="both"/>
        <w:rPr>
          <w:rFonts w:ascii="Times New Roman" w:eastAsia="Times New Roman" w:hAnsi="Times New Roman" w:cs="Times New Roman"/>
          <w:sz w:val="21"/>
          <w:szCs w:val="21"/>
        </w:rPr>
      </w:pPr>
    </w:p>
    <w:p w14:paraId="0C37ED0A" w14:textId="3DC15451" w:rsidR="008A68C0" w:rsidRPr="00041221" w:rsidRDefault="008A68C0" w:rsidP="008A68C0">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La nota </w:t>
      </w:r>
      <w:r w:rsidR="008A69D3">
        <w:rPr>
          <w:rFonts w:ascii="Times New Roman" w:eastAsia="Times New Roman" w:hAnsi="Times New Roman" w:cs="Times New Roman"/>
          <w:sz w:val="21"/>
          <w:szCs w:val="21"/>
        </w:rPr>
        <w:t xml:space="preserve">final </w:t>
      </w:r>
      <w:r w:rsidRPr="00041221">
        <w:rPr>
          <w:rFonts w:ascii="Times New Roman" w:eastAsia="Times New Roman" w:hAnsi="Times New Roman" w:cs="Times New Roman"/>
          <w:sz w:val="21"/>
          <w:szCs w:val="21"/>
        </w:rPr>
        <w:t xml:space="preserve">en esta evaluación </w:t>
      </w:r>
      <w:r w:rsidR="008A69D3">
        <w:rPr>
          <w:rFonts w:ascii="Times New Roman" w:eastAsia="Times New Roman" w:hAnsi="Times New Roman" w:cs="Times New Roman"/>
          <w:sz w:val="21"/>
          <w:szCs w:val="21"/>
        </w:rPr>
        <w:t xml:space="preserve">se asignará </w:t>
      </w:r>
      <w:r w:rsidRPr="00041221">
        <w:rPr>
          <w:rFonts w:ascii="Times New Roman" w:eastAsia="Times New Roman" w:hAnsi="Times New Roman" w:cs="Times New Roman"/>
          <w:sz w:val="21"/>
          <w:szCs w:val="21"/>
        </w:rPr>
        <w:t xml:space="preserve">en función de la posición del oferente respecto de la oferta recibida de menor VHACE (Valor Hora </w:t>
      </w:r>
      <w:r w:rsidR="00545CB7">
        <w:rPr>
          <w:rFonts w:ascii="Times New Roman" w:eastAsia="Times New Roman" w:hAnsi="Times New Roman" w:cs="Times New Roman"/>
          <w:sz w:val="21"/>
          <w:szCs w:val="21"/>
        </w:rPr>
        <w:t>Alumno</w:t>
      </w:r>
      <w:r w:rsidR="00545CB7" w:rsidRPr="0004122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Capacitación y Empleo</w:t>
      </w:r>
      <w:r w:rsidR="00785884">
        <w:rPr>
          <w:rFonts w:ascii="Times New Roman" w:eastAsia="Times New Roman" w:hAnsi="Times New Roman" w:cs="Times New Roman"/>
          <w:sz w:val="21"/>
          <w:szCs w:val="21"/>
        </w:rPr>
        <w:t>)</w:t>
      </w:r>
      <w:r w:rsidRPr="00041221">
        <w:rPr>
          <w:rFonts w:ascii="Times New Roman" w:eastAsia="Times New Roman" w:hAnsi="Times New Roman" w:cs="Times New Roman"/>
          <w:sz w:val="21"/>
          <w:szCs w:val="21"/>
        </w:rPr>
        <w:t xml:space="preserve"> en la </w:t>
      </w:r>
      <w:r w:rsidR="00CB14E0">
        <w:rPr>
          <w:rFonts w:ascii="Times New Roman" w:eastAsia="Times New Roman" w:hAnsi="Times New Roman" w:cs="Times New Roman"/>
          <w:sz w:val="21"/>
          <w:szCs w:val="21"/>
        </w:rPr>
        <w:t>comuna</w:t>
      </w:r>
      <w:r w:rsidRPr="00041221">
        <w:rPr>
          <w:rFonts w:ascii="Times New Roman" w:eastAsia="Times New Roman" w:hAnsi="Times New Roman" w:cs="Times New Roman"/>
          <w:sz w:val="21"/>
          <w:szCs w:val="21"/>
        </w:rPr>
        <w:t>, y se presenta en el cuadro a continuación:</w:t>
      </w:r>
    </w:p>
    <w:p w14:paraId="588D606A" w14:textId="77777777" w:rsidR="008A68C0" w:rsidRPr="00041221" w:rsidRDefault="008A68C0" w:rsidP="008A68C0">
      <w:pPr>
        <w:spacing w:after="0" w:line="240" w:lineRule="auto"/>
        <w:jc w:val="both"/>
        <w:rPr>
          <w:rFonts w:ascii="Times New Roman" w:eastAsia="Times New Roman" w:hAnsi="Times New Roman" w:cs="Times New Roman"/>
          <w:sz w:val="21"/>
          <w:szCs w:val="21"/>
        </w:rPr>
      </w:pPr>
    </w:p>
    <w:p w14:paraId="42B89CCC" w14:textId="3CCC7953" w:rsidR="008A68C0" w:rsidRPr="006144E8" w:rsidRDefault="008A68C0" w:rsidP="008A68C0">
      <w:pPr>
        <w:spacing w:after="0" w:line="240" w:lineRule="auto"/>
        <w:jc w:val="center"/>
        <w:rPr>
          <w:rFonts w:ascii="Times New Roman" w:eastAsia="Times New Roman" w:hAnsi="Times New Roman" w:cs="Times New Roman"/>
          <w:sz w:val="21"/>
          <w:szCs w:val="21"/>
        </w:rPr>
      </w:pPr>
      <m:oMathPara>
        <m:oMath>
          <m:r>
            <m:rPr>
              <m:sty m:val="p"/>
            </m:rPr>
            <w:rPr>
              <w:rFonts w:ascii="Cambria Math" w:eastAsia="Cambria Math" w:hAnsi="Cambria Math" w:cs="Times New Roman"/>
              <w:sz w:val="18"/>
              <w:szCs w:val="18"/>
            </w:rPr>
            <m:t>Nota oferta económica =</m:t>
          </m:r>
          <m:f>
            <m:fPr>
              <m:ctrlPr>
                <w:rPr>
                  <w:rFonts w:ascii="Cambria Math" w:eastAsia="Cambria Math" w:hAnsi="Cambria Math" w:cs="Times New Roman"/>
                  <w:sz w:val="18"/>
                  <w:szCs w:val="18"/>
                </w:rPr>
              </m:ctrlPr>
            </m:fPr>
            <m:num>
              <m:r>
                <m:rPr>
                  <m:sty m:val="p"/>
                </m:rPr>
                <w:rPr>
                  <w:rFonts w:ascii="Cambria Math" w:eastAsia="Cambria Math" w:hAnsi="Cambria Math" w:cs="Times New Roman"/>
                  <w:sz w:val="18"/>
                  <w:szCs w:val="18"/>
                </w:rPr>
                <m:t>menor oferta recibida en la comuna</m:t>
              </m:r>
            </m:num>
            <m:den>
              <m:r>
                <m:rPr>
                  <m:sty m:val="p"/>
                </m:rPr>
                <w:rPr>
                  <w:rFonts w:ascii="Cambria Math" w:eastAsia="Cambria Math" w:hAnsi="Cambria Math" w:cs="Times New Roman"/>
                  <w:sz w:val="18"/>
                  <w:szCs w:val="18"/>
                </w:rPr>
                <m:t>oferta evaluada</m:t>
              </m:r>
            </m:den>
          </m:f>
          <m:r>
            <m:rPr>
              <m:sty m:val="p"/>
            </m:rPr>
            <w:rPr>
              <w:rFonts w:ascii="Cambria Math" w:eastAsia="Cambria Math" w:hAnsi="Cambria Math" w:cs="Times New Roman"/>
              <w:sz w:val="18"/>
              <w:szCs w:val="18"/>
            </w:rPr>
            <m:t>*7,0</m:t>
          </m:r>
        </m:oMath>
      </m:oMathPara>
    </w:p>
    <w:p w14:paraId="3F64133A" w14:textId="77777777" w:rsidR="008A68C0" w:rsidRPr="00041221" w:rsidRDefault="008A68C0" w:rsidP="008A68C0">
      <w:pPr>
        <w:spacing w:after="0" w:line="240" w:lineRule="auto"/>
        <w:jc w:val="both"/>
        <w:rPr>
          <w:rFonts w:ascii="Times New Roman" w:eastAsia="Times New Roman" w:hAnsi="Times New Roman" w:cs="Times New Roman"/>
          <w:sz w:val="21"/>
          <w:szCs w:val="21"/>
        </w:rPr>
      </w:pPr>
    </w:p>
    <w:bookmarkEnd w:id="51"/>
    <w:p w14:paraId="7D427F18" w14:textId="77777777" w:rsidR="008A68C0" w:rsidRDefault="008A68C0" w:rsidP="008A68C0">
      <w:pPr>
        <w:spacing w:after="0" w:line="240" w:lineRule="auto"/>
        <w:jc w:val="both"/>
        <w:rPr>
          <w:rFonts w:ascii="Times New Roman" w:eastAsia="Times New Roman" w:hAnsi="Times New Roman" w:cs="Times New Roman"/>
          <w:sz w:val="21"/>
          <w:szCs w:val="21"/>
        </w:rPr>
      </w:pPr>
    </w:p>
    <w:p w14:paraId="7B12B28D" w14:textId="77777777" w:rsidR="008A68C0" w:rsidRPr="00041221" w:rsidRDefault="008A68C0" w:rsidP="008A68C0">
      <w:pPr>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lastRenderedPageBreak/>
        <w:t>En el cálculo anterior, se consideran sólo valores enteros con un decimal (se redondearán los valores decimales, ajustando al primer decimal. Ejemplo: 6,55 se aproximará a 6,6; y 6,54 se aproximará a 6,5).</w:t>
      </w:r>
    </w:p>
    <w:p w14:paraId="1758CEBA" w14:textId="77777777" w:rsidR="008A68C0" w:rsidRPr="00041221" w:rsidRDefault="008A68C0" w:rsidP="008A68C0">
      <w:pPr>
        <w:spacing w:after="0" w:line="240" w:lineRule="auto"/>
        <w:jc w:val="both"/>
        <w:rPr>
          <w:rFonts w:ascii="Times New Roman" w:eastAsia="Times New Roman" w:hAnsi="Times New Roman" w:cs="Times New Roman"/>
          <w:sz w:val="21"/>
          <w:szCs w:val="21"/>
        </w:rPr>
      </w:pPr>
    </w:p>
    <w:p w14:paraId="64C29F2F" w14:textId="527A91CA" w:rsidR="009367FD" w:rsidRPr="00041221" w:rsidRDefault="009367FD" w:rsidP="00F75F19">
      <w:pPr>
        <w:pStyle w:val="Ttulo2"/>
        <w:numPr>
          <w:ilvl w:val="1"/>
          <w:numId w:val="31"/>
        </w:numPr>
        <w:tabs>
          <w:tab w:val="clear" w:pos="3969"/>
        </w:tabs>
        <w:ind w:left="567" w:hanging="567"/>
        <w:rPr>
          <w:rFonts w:ascii="Times New Roman" w:hAnsi="Times New Roman"/>
          <w:sz w:val="21"/>
          <w:szCs w:val="21"/>
        </w:rPr>
      </w:pPr>
      <w:bookmarkStart w:id="52" w:name="_Toc5359748"/>
      <w:bookmarkStart w:id="53" w:name="_Toc5360308"/>
      <w:bookmarkStart w:id="54" w:name="_Toc5360498"/>
      <w:bookmarkStart w:id="55" w:name="_Toc5360688"/>
      <w:bookmarkStart w:id="56" w:name="_Toc6322944"/>
      <w:bookmarkStart w:id="57" w:name="_Toc6918328"/>
      <w:bookmarkStart w:id="58" w:name="_Toc5359750"/>
      <w:bookmarkStart w:id="59" w:name="_Toc5360310"/>
      <w:bookmarkStart w:id="60" w:name="_Toc5360500"/>
      <w:bookmarkStart w:id="61" w:name="_Toc5360690"/>
      <w:bookmarkStart w:id="62" w:name="_Toc6322946"/>
      <w:bookmarkStart w:id="63" w:name="_Toc6918330"/>
      <w:bookmarkStart w:id="64" w:name="_Toc5359751"/>
      <w:bookmarkStart w:id="65" w:name="_Toc5360311"/>
      <w:bookmarkStart w:id="66" w:name="_Toc5360501"/>
      <w:bookmarkStart w:id="67" w:name="_Toc5360691"/>
      <w:bookmarkStart w:id="68" w:name="_Toc6322947"/>
      <w:bookmarkStart w:id="69" w:name="_Toc6918331"/>
      <w:bookmarkStart w:id="70" w:name="lnxbz9" w:colFirst="0" w:colLast="0"/>
      <w:bookmarkStart w:id="71" w:name="kix.5cwtmjaf437q" w:colFirst="0" w:colLast="0"/>
      <w:bookmarkStart w:id="72" w:name="_Toc883865"/>
      <w:bookmarkStart w:id="73" w:name="_Toc26950093"/>
      <w:bookmarkEnd w:id="4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041221">
        <w:rPr>
          <w:rFonts w:ascii="Times New Roman" w:hAnsi="Times New Roman"/>
          <w:sz w:val="21"/>
          <w:szCs w:val="21"/>
        </w:rPr>
        <w:t xml:space="preserve">INFORME </w:t>
      </w:r>
      <w:r w:rsidRPr="00B36667">
        <w:rPr>
          <w:rFonts w:ascii="Times New Roman" w:hAnsi="Times New Roman"/>
          <w:sz w:val="21"/>
          <w:szCs w:val="21"/>
        </w:rPr>
        <w:t xml:space="preserve">TÉCNICO DE EVALUACIÓN DE PROPUESTAS </w:t>
      </w:r>
      <w:r w:rsidRPr="00041221">
        <w:rPr>
          <w:rFonts w:ascii="Times New Roman" w:hAnsi="Times New Roman"/>
          <w:sz w:val="21"/>
          <w:szCs w:val="21"/>
        </w:rPr>
        <w:t>DE COMISIÓN EVALUADORA</w:t>
      </w:r>
      <w:bookmarkEnd w:id="72"/>
      <w:bookmarkEnd w:id="73"/>
      <w:r w:rsidRPr="00041221">
        <w:rPr>
          <w:rFonts w:ascii="Times New Roman" w:hAnsi="Times New Roman"/>
          <w:sz w:val="21"/>
          <w:szCs w:val="21"/>
        </w:rPr>
        <w:t xml:space="preserve"> </w:t>
      </w:r>
    </w:p>
    <w:p w14:paraId="1961C4FD" w14:textId="77777777" w:rsidR="009367FD" w:rsidRPr="00041221" w:rsidRDefault="009367FD" w:rsidP="00DA7024">
      <w:pPr>
        <w:tabs>
          <w:tab w:val="left" w:pos="0"/>
        </w:tabs>
        <w:spacing w:after="0" w:line="240" w:lineRule="auto"/>
        <w:jc w:val="both"/>
        <w:rPr>
          <w:rFonts w:ascii="Times New Roman" w:eastAsia="Times New Roman" w:hAnsi="Times New Roman" w:cs="Times New Roman"/>
          <w:sz w:val="21"/>
          <w:szCs w:val="21"/>
        </w:rPr>
      </w:pPr>
    </w:p>
    <w:p w14:paraId="56CEDB80"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La comisión evaluadora presentará un informe al Director Nacional del SENCE, que incluirá a lo menos la siguiente información:</w:t>
      </w:r>
    </w:p>
    <w:p w14:paraId="58C7A32D"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61892FC9" w14:textId="77777777" w:rsidR="009C667A" w:rsidRPr="000B372C" w:rsidRDefault="009C667A" w:rsidP="00E426A7">
      <w:pPr>
        <w:numPr>
          <w:ilvl w:val="0"/>
          <w:numId w:val="30"/>
        </w:numPr>
        <w:tabs>
          <w:tab w:val="left" w:pos="0"/>
        </w:tabs>
        <w:spacing w:after="0" w:line="240" w:lineRule="auto"/>
        <w:jc w:val="both"/>
        <w:rPr>
          <w:rFonts w:ascii="Times New Roman" w:eastAsia="Times New Roman" w:hAnsi="Times New Roman" w:cs="Times New Roman"/>
          <w:sz w:val="21"/>
          <w:szCs w:val="21"/>
          <w:lang w:val="es-ES" w:eastAsia="es-ES"/>
        </w:rPr>
      </w:pPr>
      <w:bookmarkStart w:id="74" w:name="_Hlk22844543"/>
      <w:r w:rsidRPr="000B372C">
        <w:rPr>
          <w:rFonts w:ascii="Times New Roman" w:eastAsia="Times New Roman" w:hAnsi="Times New Roman" w:cs="Times New Roman"/>
          <w:sz w:val="21"/>
          <w:szCs w:val="21"/>
          <w:lang w:val="es-ES" w:eastAsia="es-ES"/>
        </w:rPr>
        <w:t>Número de oferentes que presentaron ofertas y, señalar si respecto de cada uno de los oferentes se recibieron o no todos los antecedentes requeridos en las bases de licitación, o en su defecto indicar los antecedentes que no fueron presentados;</w:t>
      </w:r>
    </w:p>
    <w:p w14:paraId="66FB1DEA" w14:textId="77777777" w:rsidR="009C667A" w:rsidRPr="000B372C" w:rsidRDefault="009C667A" w:rsidP="00E426A7">
      <w:pPr>
        <w:numPr>
          <w:ilvl w:val="0"/>
          <w:numId w:val="30"/>
        </w:numPr>
        <w:tabs>
          <w:tab w:val="left" w:pos="0"/>
        </w:tabs>
        <w:spacing w:after="0" w:line="240" w:lineRule="auto"/>
        <w:jc w:val="both"/>
        <w:rPr>
          <w:rFonts w:ascii="Times New Roman" w:eastAsia="Times New Roman" w:hAnsi="Times New Roman" w:cs="Times New Roman"/>
          <w:sz w:val="21"/>
          <w:szCs w:val="21"/>
          <w:lang w:val="es-ES" w:eastAsia="es-ES"/>
        </w:rPr>
      </w:pPr>
      <w:r w:rsidRPr="000B372C">
        <w:rPr>
          <w:rFonts w:ascii="Times New Roman" w:eastAsia="Times New Roman" w:hAnsi="Times New Roman" w:cs="Times New Roman"/>
          <w:sz w:val="21"/>
          <w:szCs w:val="21"/>
          <w:lang w:val="es-ES" w:eastAsia="es-ES"/>
        </w:rPr>
        <w:t>Propuestas inadmisibles, debiendo señalar los motivos de inadmisibilidad, identificando que numeral o parte de las bases se incumplieron, u</w:t>
      </w:r>
      <w:r w:rsidRPr="000B372C">
        <w:rPr>
          <w:rFonts w:ascii="Times New Roman" w:eastAsia="Times New Roman" w:hAnsi="Times New Roman" w:cs="Times New Roman"/>
          <w:spacing w:val="-3"/>
          <w:sz w:val="21"/>
          <w:szCs w:val="21"/>
          <w:lang w:eastAsia="es-ES"/>
        </w:rPr>
        <w:t xml:space="preserve"> otras consideraciones que la Comisión estime conveniente consignar</w:t>
      </w:r>
      <w:r w:rsidRPr="000B372C">
        <w:rPr>
          <w:rFonts w:ascii="Times New Roman" w:eastAsia="Times New Roman" w:hAnsi="Times New Roman" w:cs="Times New Roman"/>
          <w:sz w:val="21"/>
          <w:szCs w:val="21"/>
          <w:lang w:val="es-ES" w:eastAsia="es-ES"/>
        </w:rPr>
        <w:t>;</w:t>
      </w:r>
    </w:p>
    <w:p w14:paraId="7E1FF841" w14:textId="77777777" w:rsidR="009C667A" w:rsidRPr="000B372C" w:rsidRDefault="009C667A" w:rsidP="00E426A7">
      <w:pPr>
        <w:numPr>
          <w:ilvl w:val="0"/>
          <w:numId w:val="30"/>
        </w:numPr>
        <w:tabs>
          <w:tab w:val="left" w:pos="0"/>
        </w:tabs>
        <w:spacing w:after="0" w:line="240" w:lineRule="auto"/>
        <w:jc w:val="both"/>
        <w:rPr>
          <w:rFonts w:ascii="Times New Roman" w:eastAsia="Times New Roman" w:hAnsi="Times New Roman" w:cs="Times New Roman"/>
          <w:sz w:val="21"/>
          <w:szCs w:val="21"/>
          <w:lang w:val="es-ES" w:eastAsia="es-ES"/>
        </w:rPr>
      </w:pPr>
      <w:r w:rsidRPr="000B372C">
        <w:rPr>
          <w:rFonts w:ascii="Times New Roman" w:eastAsia="Times New Roman" w:hAnsi="Times New Roman" w:cs="Times New Roman"/>
          <w:sz w:val="21"/>
          <w:szCs w:val="21"/>
          <w:lang w:val="es-ES" w:eastAsia="es-ES"/>
        </w:rPr>
        <w:t>Propuestas admisibles, es decir, el número de todas las ofertas que son objeto de evaluación por parte de la Comisión, identificando por cada criterio el número de ofertas que pasa a la evaluación del siguiente criterio, señalando el motivo de descalificación de algún oferente;</w:t>
      </w:r>
    </w:p>
    <w:p w14:paraId="7BF9414F" w14:textId="77777777" w:rsidR="009C667A" w:rsidRPr="000B372C" w:rsidRDefault="009C667A" w:rsidP="00E426A7">
      <w:pPr>
        <w:numPr>
          <w:ilvl w:val="0"/>
          <w:numId w:val="30"/>
        </w:numPr>
        <w:tabs>
          <w:tab w:val="left" w:pos="0"/>
        </w:tabs>
        <w:spacing w:after="0" w:line="240" w:lineRule="auto"/>
        <w:jc w:val="both"/>
        <w:rPr>
          <w:rFonts w:ascii="Times New Roman" w:eastAsia="Times New Roman" w:hAnsi="Times New Roman" w:cs="Times New Roman"/>
          <w:sz w:val="21"/>
          <w:szCs w:val="21"/>
          <w:lang w:val="es-ES" w:eastAsia="es-ES"/>
        </w:rPr>
      </w:pPr>
      <w:r w:rsidRPr="000B372C">
        <w:rPr>
          <w:rFonts w:ascii="Times New Roman" w:eastAsia="Times New Roman" w:hAnsi="Times New Roman" w:cs="Times New Roman"/>
          <w:sz w:val="21"/>
          <w:szCs w:val="21"/>
          <w:lang w:val="es-ES" w:eastAsia="es-ES"/>
        </w:rPr>
        <w:t>Identificar respecto de qué ofertas se aplicaron los criterios de desempate y los resultados de ello.</w:t>
      </w:r>
    </w:p>
    <w:p w14:paraId="244B5C00" w14:textId="77777777" w:rsidR="009C667A" w:rsidRPr="000B372C" w:rsidRDefault="009C667A" w:rsidP="00E426A7">
      <w:pPr>
        <w:numPr>
          <w:ilvl w:val="0"/>
          <w:numId w:val="30"/>
        </w:numPr>
        <w:tabs>
          <w:tab w:val="left" w:pos="0"/>
        </w:tabs>
        <w:spacing w:after="0" w:line="240" w:lineRule="auto"/>
        <w:jc w:val="both"/>
        <w:rPr>
          <w:rFonts w:ascii="Times New Roman" w:eastAsia="Times New Roman" w:hAnsi="Times New Roman" w:cs="Times New Roman"/>
          <w:sz w:val="21"/>
          <w:szCs w:val="21"/>
          <w:lang w:val="es-ES" w:eastAsia="es-ES"/>
        </w:rPr>
      </w:pPr>
      <w:r w:rsidRPr="000B372C">
        <w:rPr>
          <w:rFonts w:ascii="Times New Roman" w:eastAsia="Times New Roman" w:hAnsi="Times New Roman" w:cs="Times New Roman"/>
          <w:sz w:val="21"/>
          <w:szCs w:val="21"/>
          <w:lang w:val="es-ES" w:eastAsia="es-ES"/>
        </w:rPr>
        <w:t>Propuesta de selección de oferentes; identificando por cada oferente las notas obtenidas por cada criterio en cada curso/</w:t>
      </w:r>
      <w:r>
        <w:rPr>
          <w:rFonts w:ascii="Times New Roman" w:eastAsia="Times New Roman" w:hAnsi="Times New Roman" w:cs="Times New Roman"/>
          <w:sz w:val="21"/>
          <w:szCs w:val="21"/>
          <w:lang w:val="es-ES" w:eastAsia="es-ES"/>
        </w:rPr>
        <w:t>región</w:t>
      </w:r>
      <w:r w:rsidRPr="000B372C">
        <w:rPr>
          <w:rFonts w:ascii="Times New Roman" w:eastAsia="Times New Roman" w:hAnsi="Times New Roman" w:cs="Times New Roman"/>
          <w:sz w:val="21"/>
          <w:szCs w:val="21"/>
          <w:lang w:val="es-ES" w:eastAsia="es-ES"/>
        </w:rPr>
        <w:t>.</w:t>
      </w:r>
    </w:p>
    <w:p w14:paraId="1C3F2520" w14:textId="77777777" w:rsidR="009C667A" w:rsidRPr="000B372C" w:rsidRDefault="009C667A" w:rsidP="00E426A7">
      <w:pPr>
        <w:numPr>
          <w:ilvl w:val="0"/>
          <w:numId w:val="56"/>
        </w:numPr>
        <w:tabs>
          <w:tab w:val="left" w:pos="0"/>
        </w:tabs>
        <w:spacing w:after="0" w:line="240" w:lineRule="auto"/>
        <w:jc w:val="both"/>
        <w:rPr>
          <w:rFonts w:ascii="Times New Roman" w:eastAsia="Times New Roman" w:hAnsi="Times New Roman" w:cs="Times New Roman"/>
          <w:sz w:val="21"/>
          <w:szCs w:val="21"/>
          <w:lang w:val="es-ES" w:eastAsia="es-ES"/>
        </w:rPr>
      </w:pPr>
      <w:r w:rsidRPr="000B372C">
        <w:rPr>
          <w:rFonts w:ascii="Times New Roman" w:eastAsia="Times New Roman" w:hAnsi="Times New Roman" w:cs="Times New Roman"/>
          <w:sz w:val="21"/>
          <w:szCs w:val="21"/>
          <w:lang w:val="es-ES" w:eastAsia="es-ES"/>
        </w:rPr>
        <w:t>La individualización de cada uno de los integrantes de la Comisión, que suscriben.</w:t>
      </w:r>
      <w:bookmarkEnd w:id="74"/>
    </w:p>
    <w:p w14:paraId="7D789F5B" w14:textId="77777777" w:rsidR="008A0C3D" w:rsidRDefault="008A0C3D" w:rsidP="00DA7024">
      <w:pPr>
        <w:tabs>
          <w:tab w:val="left" w:pos="0"/>
        </w:tabs>
        <w:spacing w:after="0" w:line="240" w:lineRule="auto"/>
        <w:jc w:val="both"/>
        <w:rPr>
          <w:rFonts w:ascii="Times New Roman" w:eastAsia="Times New Roman" w:hAnsi="Times New Roman" w:cs="Times New Roman"/>
          <w:sz w:val="21"/>
          <w:szCs w:val="21"/>
        </w:rPr>
      </w:pPr>
    </w:p>
    <w:p w14:paraId="6438CD53" w14:textId="77777777" w:rsidR="009C667A" w:rsidRDefault="009C667A" w:rsidP="009C667A">
      <w:pPr>
        <w:tabs>
          <w:tab w:val="left" w:pos="0"/>
        </w:tabs>
        <w:spacing w:after="0" w:line="240" w:lineRule="auto"/>
        <w:jc w:val="both"/>
        <w:rPr>
          <w:rFonts w:ascii="Times New Roman" w:eastAsia="Times New Roman" w:hAnsi="Times New Roman"/>
          <w:sz w:val="21"/>
          <w:szCs w:val="21"/>
        </w:rPr>
      </w:pPr>
      <w:bookmarkStart w:id="75" w:name="_Hlk22844571"/>
      <w:r w:rsidRPr="00397421">
        <w:rPr>
          <w:rFonts w:ascii="Times New Roman" w:eastAsia="Times New Roman" w:hAnsi="Times New Roman"/>
          <w:sz w:val="21"/>
          <w:szCs w:val="21"/>
        </w:rPr>
        <w:t xml:space="preserve">Para </w:t>
      </w:r>
      <w:r>
        <w:rPr>
          <w:rFonts w:ascii="Times New Roman" w:eastAsia="Times New Roman" w:hAnsi="Times New Roman"/>
          <w:sz w:val="21"/>
          <w:szCs w:val="21"/>
        </w:rPr>
        <w:t>proceder a la propuesta</w:t>
      </w:r>
      <w:r w:rsidRPr="00397421">
        <w:rPr>
          <w:rFonts w:ascii="Times New Roman" w:eastAsia="Times New Roman" w:hAnsi="Times New Roman"/>
          <w:sz w:val="21"/>
          <w:szCs w:val="21"/>
        </w:rPr>
        <w:t xml:space="preserve"> </w:t>
      </w:r>
      <w:r>
        <w:rPr>
          <w:rFonts w:ascii="Times New Roman" w:eastAsia="Times New Roman" w:hAnsi="Times New Roman"/>
          <w:sz w:val="21"/>
          <w:szCs w:val="21"/>
        </w:rPr>
        <w:t>de</w:t>
      </w:r>
      <w:r w:rsidRPr="00397421">
        <w:rPr>
          <w:rFonts w:ascii="Times New Roman" w:eastAsia="Times New Roman" w:hAnsi="Times New Roman"/>
          <w:sz w:val="21"/>
          <w:szCs w:val="21"/>
        </w:rPr>
        <w:t xml:space="preserve"> selección</w:t>
      </w:r>
      <w:r>
        <w:rPr>
          <w:rFonts w:ascii="Times New Roman" w:eastAsia="Times New Roman" w:hAnsi="Times New Roman"/>
          <w:sz w:val="21"/>
          <w:szCs w:val="21"/>
        </w:rPr>
        <w:t>, la comisión evaluadora</w:t>
      </w:r>
      <w:r w:rsidRPr="00397421">
        <w:rPr>
          <w:rFonts w:ascii="Times New Roman" w:eastAsia="Times New Roman" w:hAnsi="Times New Roman"/>
          <w:sz w:val="21"/>
          <w:szCs w:val="21"/>
        </w:rPr>
        <w:t xml:space="preserve"> deberá:</w:t>
      </w:r>
    </w:p>
    <w:p w14:paraId="42916957" w14:textId="77777777" w:rsidR="008E692D" w:rsidRPr="00CB6DF2" w:rsidRDefault="008E692D" w:rsidP="009C667A">
      <w:pPr>
        <w:tabs>
          <w:tab w:val="left" w:pos="0"/>
        </w:tabs>
        <w:spacing w:after="0" w:line="240" w:lineRule="auto"/>
        <w:jc w:val="both"/>
        <w:rPr>
          <w:rFonts w:ascii="Times New Roman" w:eastAsia="Times New Roman" w:hAnsi="Times New Roman"/>
          <w:sz w:val="21"/>
          <w:szCs w:val="21"/>
        </w:rPr>
      </w:pPr>
    </w:p>
    <w:bookmarkEnd w:id="75"/>
    <w:p w14:paraId="2A38C6A4" w14:textId="77777777" w:rsidR="00CB6DF2" w:rsidRPr="00CB6DF2" w:rsidRDefault="009C667A" w:rsidP="00CB6DF2">
      <w:pPr>
        <w:pStyle w:val="Prrafodelista"/>
        <w:numPr>
          <w:ilvl w:val="0"/>
          <w:numId w:val="57"/>
        </w:numPr>
        <w:tabs>
          <w:tab w:val="left" w:pos="0"/>
        </w:tabs>
        <w:rPr>
          <w:b w:val="0"/>
          <w:sz w:val="21"/>
          <w:szCs w:val="21"/>
        </w:rPr>
      </w:pPr>
      <w:r w:rsidRPr="00CB6DF2">
        <w:rPr>
          <w:b w:val="0"/>
          <w:sz w:val="21"/>
          <w:szCs w:val="21"/>
        </w:rPr>
        <w:t xml:space="preserve">Considerar solo aquellos cursos que hubieren obtenido puntaje final de evaluación igual o superior a </w:t>
      </w:r>
      <w:r w:rsidR="004B09BE" w:rsidRPr="00CB6DF2">
        <w:rPr>
          <w:b w:val="0"/>
          <w:sz w:val="21"/>
          <w:szCs w:val="21"/>
        </w:rPr>
        <w:t>4</w:t>
      </w:r>
      <w:r w:rsidRPr="00CB6DF2">
        <w:rPr>
          <w:b w:val="0"/>
          <w:sz w:val="21"/>
          <w:szCs w:val="21"/>
        </w:rPr>
        <w:t>,0;</w:t>
      </w:r>
      <w:bookmarkStart w:id="76" w:name="_Hlk22844610"/>
    </w:p>
    <w:p w14:paraId="415B3CF0" w14:textId="77777777" w:rsidR="00CB6DF2" w:rsidRPr="00CB6DF2" w:rsidRDefault="009C667A" w:rsidP="00CB6DF2">
      <w:pPr>
        <w:pStyle w:val="Prrafodelista"/>
        <w:numPr>
          <w:ilvl w:val="0"/>
          <w:numId w:val="57"/>
        </w:numPr>
        <w:tabs>
          <w:tab w:val="left" w:pos="0"/>
        </w:tabs>
        <w:rPr>
          <w:b w:val="0"/>
          <w:sz w:val="21"/>
          <w:szCs w:val="21"/>
        </w:rPr>
      </w:pPr>
      <w:r w:rsidRPr="00CB6DF2">
        <w:rPr>
          <w:b w:val="0"/>
          <w:sz w:val="21"/>
          <w:szCs w:val="21"/>
        </w:rPr>
        <w:t xml:space="preserve">Ordenar los cursos, de mayor a menor, por el puntaje final de evaluación y luego </w:t>
      </w:r>
      <w:r w:rsidR="004B09BE" w:rsidRPr="00CB6DF2">
        <w:rPr>
          <w:b w:val="0"/>
          <w:sz w:val="21"/>
          <w:szCs w:val="21"/>
        </w:rPr>
        <w:t xml:space="preserve">aplicar </w:t>
      </w:r>
      <w:r w:rsidRPr="00CB6DF2">
        <w:rPr>
          <w:b w:val="0"/>
          <w:sz w:val="21"/>
          <w:szCs w:val="21"/>
        </w:rPr>
        <w:t xml:space="preserve">los criterios de </w:t>
      </w:r>
      <w:r w:rsidR="00592356" w:rsidRPr="00CB6DF2">
        <w:rPr>
          <w:b w:val="0"/>
          <w:sz w:val="21"/>
          <w:szCs w:val="21"/>
        </w:rPr>
        <w:t>desempate, y</w:t>
      </w:r>
      <w:bookmarkEnd w:id="76"/>
    </w:p>
    <w:p w14:paraId="52786C56" w14:textId="643D8C8A" w:rsidR="009C667A" w:rsidRPr="00CB6DF2" w:rsidRDefault="009C667A" w:rsidP="00CB6DF2">
      <w:pPr>
        <w:pStyle w:val="Prrafodelista"/>
        <w:numPr>
          <w:ilvl w:val="0"/>
          <w:numId w:val="57"/>
        </w:numPr>
        <w:tabs>
          <w:tab w:val="left" w:pos="0"/>
        </w:tabs>
        <w:rPr>
          <w:b w:val="0"/>
          <w:sz w:val="21"/>
          <w:szCs w:val="21"/>
        </w:rPr>
      </w:pPr>
      <w:r w:rsidRPr="00CB6DF2">
        <w:rPr>
          <w:b w:val="0"/>
          <w:sz w:val="21"/>
          <w:szCs w:val="21"/>
        </w:rPr>
        <w:t>Seleccionar los cursos, conforme al orden mencionado en la letra b) anterior, considerando que se podrá seleccionar por oferente un máximo de cuatro (4) cursos a nivel nacional independientemente de los cupos de cada uno de estos.</w:t>
      </w:r>
    </w:p>
    <w:p w14:paraId="70E10BE3" w14:textId="77777777" w:rsidR="009C667A" w:rsidRPr="0045377A" w:rsidRDefault="009C667A" w:rsidP="009C667A">
      <w:pPr>
        <w:pStyle w:val="Prrafodelista"/>
        <w:tabs>
          <w:tab w:val="left" w:pos="0"/>
        </w:tabs>
        <w:ind w:left="720"/>
        <w:rPr>
          <w:b w:val="0"/>
          <w:sz w:val="21"/>
          <w:szCs w:val="21"/>
        </w:rPr>
      </w:pPr>
    </w:p>
    <w:p w14:paraId="2ED101C3" w14:textId="5C82E5D6"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r w:rsidRPr="008D27A9">
        <w:rPr>
          <w:rFonts w:ascii="Times New Roman" w:eastAsia="Times New Roman" w:hAnsi="Times New Roman" w:cs="Times New Roman"/>
          <w:sz w:val="21"/>
          <w:szCs w:val="21"/>
        </w:rPr>
        <w:t>La comisión evaluadora procederá a seleccionar las ofertas</w:t>
      </w:r>
      <w:r w:rsidR="00876972" w:rsidRPr="008D27A9">
        <w:rPr>
          <w:rFonts w:ascii="Times New Roman" w:eastAsia="Times New Roman" w:hAnsi="Times New Roman" w:cs="Times New Roman"/>
          <w:sz w:val="21"/>
          <w:szCs w:val="21"/>
        </w:rPr>
        <w:t xml:space="preserve"> que hayan resultado mejor evaluadas, </w:t>
      </w:r>
      <w:r w:rsidR="0069506F" w:rsidRPr="008D27A9">
        <w:rPr>
          <w:rFonts w:ascii="Times New Roman" w:eastAsia="Times New Roman" w:hAnsi="Times New Roman" w:cs="Times New Roman"/>
          <w:sz w:val="21"/>
          <w:szCs w:val="21"/>
        </w:rPr>
        <w:t xml:space="preserve">hasta </w:t>
      </w:r>
      <w:r w:rsidR="00876972" w:rsidRPr="008D27A9">
        <w:rPr>
          <w:rFonts w:ascii="Times New Roman" w:eastAsia="Times New Roman" w:hAnsi="Times New Roman" w:cs="Times New Roman"/>
          <w:sz w:val="21"/>
          <w:szCs w:val="21"/>
        </w:rPr>
        <w:t xml:space="preserve">completar </w:t>
      </w:r>
      <w:r w:rsidR="0069506F" w:rsidRPr="008D27A9">
        <w:rPr>
          <w:rFonts w:ascii="Times New Roman" w:eastAsia="Times New Roman" w:hAnsi="Times New Roman" w:cs="Times New Roman"/>
          <w:sz w:val="21"/>
          <w:szCs w:val="21"/>
        </w:rPr>
        <w:t xml:space="preserve">la cobertura definida en el </w:t>
      </w:r>
      <w:r w:rsidRPr="008D27A9">
        <w:rPr>
          <w:rFonts w:ascii="Times New Roman" w:eastAsia="Times New Roman" w:hAnsi="Times New Roman" w:cs="Times New Roman"/>
          <w:sz w:val="21"/>
          <w:szCs w:val="21"/>
        </w:rPr>
        <w:t>Anexo N°</w:t>
      </w:r>
      <w:r w:rsidR="002B35C5" w:rsidRPr="008D27A9">
        <w:rPr>
          <w:rFonts w:ascii="Times New Roman" w:eastAsia="Times New Roman" w:hAnsi="Times New Roman" w:cs="Times New Roman"/>
          <w:sz w:val="21"/>
          <w:szCs w:val="21"/>
        </w:rPr>
        <w:t xml:space="preserve">1 </w:t>
      </w:r>
      <w:r w:rsidRPr="008D27A9">
        <w:rPr>
          <w:rFonts w:ascii="Times New Roman" w:eastAsia="Times New Roman" w:hAnsi="Times New Roman" w:cs="Times New Roman"/>
          <w:sz w:val="21"/>
          <w:szCs w:val="21"/>
        </w:rPr>
        <w:t>de Requerimientos</w:t>
      </w:r>
      <w:r w:rsidR="00971FBE" w:rsidRPr="008D27A9">
        <w:rPr>
          <w:rFonts w:ascii="Times New Roman" w:eastAsia="Times New Roman" w:hAnsi="Times New Roman" w:cs="Times New Roman"/>
          <w:sz w:val="21"/>
          <w:szCs w:val="21"/>
        </w:rPr>
        <w:t xml:space="preserve"> del Plan Formativo “Gestión de Emprendimientos”</w:t>
      </w:r>
      <w:r w:rsidR="006877D7" w:rsidRPr="008D27A9">
        <w:rPr>
          <w:rFonts w:ascii="Times New Roman" w:eastAsia="Times New Roman" w:hAnsi="Times New Roman" w:cs="Times New Roman"/>
          <w:sz w:val="21"/>
          <w:szCs w:val="21"/>
        </w:rPr>
        <w:t>, considerando al efecto lo dispuesto en el numeral 3.1 de las presentes bases</w:t>
      </w:r>
      <w:r w:rsidR="00971FBE" w:rsidRPr="008D27A9">
        <w:rPr>
          <w:rFonts w:ascii="Times New Roman" w:eastAsia="Times New Roman" w:hAnsi="Times New Roman" w:cs="Times New Roman"/>
          <w:sz w:val="21"/>
          <w:szCs w:val="21"/>
        </w:rPr>
        <w:t>.</w:t>
      </w:r>
    </w:p>
    <w:p w14:paraId="233D712E"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7C009E0D" w14:textId="17B485E9"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De existir un empate al finalizar la evaluación, la Comisión Evaluadora optará por aquella que </w:t>
      </w:r>
      <w:r w:rsidR="009C667A">
        <w:rPr>
          <w:rFonts w:ascii="Times New Roman" w:eastAsia="Times New Roman" w:hAnsi="Times New Roman" w:cs="Times New Roman"/>
          <w:sz w:val="21"/>
          <w:szCs w:val="21"/>
        </w:rPr>
        <w:t>hubiere</w:t>
      </w:r>
      <w:r w:rsidR="009C667A" w:rsidRPr="00041221">
        <w:rPr>
          <w:rFonts w:ascii="Times New Roman" w:eastAsia="Times New Roman" w:hAnsi="Times New Roman" w:cs="Times New Roman"/>
          <w:sz w:val="21"/>
          <w:szCs w:val="21"/>
        </w:rPr>
        <w:t xml:space="preserve"> </w:t>
      </w:r>
      <w:r w:rsidRPr="00041221">
        <w:rPr>
          <w:rFonts w:ascii="Times New Roman" w:eastAsia="Times New Roman" w:hAnsi="Times New Roman" w:cs="Times New Roman"/>
          <w:sz w:val="21"/>
          <w:szCs w:val="21"/>
        </w:rPr>
        <w:t>obtenido el mejor resultado en los criterios que se indican, y que se presentan en estricto orden de prelación:</w:t>
      </w:r>
    </w:p>
    <w:p w14:paraId="3EBC5122" w14:textId="77777777" w:rsidR="009367FD" w:rsidRPr="00041221" w:rsidRDefault="009367FD" w:rsidP="006144E8">
      <w:pPr>
        <w:tabs>
          <w:tab w:val="left" w:pos="0"/>
        </w:tabs>
        <w:spacing w:after="0" w:line="240" w:lineRule="auto"/>
        <w:jc w:val="both"/>
        <w:rPr>
          <w:rFonts w:ascii="Times New Roman" w:eastAsia="Times New Roman" w:hAnsi="Times New Roman" w:cs="Times New Roman"/>
          <w:sz w:val="21"/>
          <w:szCs w:val="21"/>
        </w:rPr>
      </w:pPr>
    </w:p>
    <w:p w14:paraId="59815B4B" w14:textId="77777777" w:rsidR="009367FD" w:rsidRPr="00041221" w:rsidRDefault="009367FD"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Mayor nota obtenida en el criterio “Propuesta Técnica”.</w:t>
      </w:r>
    </w:p>
    <w:p w14:paraId="52983332" w14:textId="77777777" w:rsidR="009367FD" w:rsidRPr="00041221" w:rsidRDefault="009367FD"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Mayor nota obtenida en el criterio “Evaluación de Comportamiento”.</w:t>
      </w:r>
    </w:p>
    <w:p w14:paraId="33F0F508" w14:textId="77777777" w:rsidR="009367FD" w:rsidRPr="00041221" w:rsidRDefault="009367FD"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 xml:space="preserve">Mayor nota obtenida en evaluación de compromiso de </w:t>
      </w:r>
      <w:r>
        <w:rPr>
          <w:rFonts w:ascii="Times New Roman" w:eastAsia="Times New Roman" w:hAnsi="Times New Roman" w:cs="Times New Roman"/>
          <w:sz w:val="21"/>
          <w:szCs w:val="21"/>
        </w:rPr>
        <w:t>formalización.</w:t>
      </w:r>
    </w:p>
    <w:p w14:paraId="3DF51504" w14:textId="77777777" w:rsidR="009367FD" w:rsidRPr="00041221" w:rsidRDefault="009367FD"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Mayor nota obtenida en el criterio experiencia</w:t>
      </w:r>
      <w:r>
        <w:rPr>
          <w:rFonts w:ascii="Times New Roman" w:eastAsia="Times New Roman" w:hAnsi="Times New Roman" w:cs="Times New Roman"/>
          <w:sz w:val="21"/>
          <w:szCs w:val="21"/>
        </w:rPr>
        <w:t>.</w:t>
      </w:r>
    </w:p>
    <w:p w14:paraId="7E33FD83" w14:textId="77777777" w:rsidR="009367FD" w:rsidRPr="00041221" w:rsidRDefault="00803510"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Mayor nota</w:t>
      </w:r>
      <w:r w:rsidR="009367FD" w:rsidRPr="00041221">
        <w:rPr>
          <w:rFonts w:ascii="Times New Roman" w:eastAsia="Times New Roman" w:hAnsi="Times New Roman" w:cs="Times New Roman"/>
          <w:sz w:val="21"/>
          <w:szCs w:val="21"/>
        </w:rPr>
        <w:t xml:space="preserve"> en su oferta económica para el curso-comuna</w:t>
      </w:r>
      <w:r w:rsidR="009367FD" w:rsidRPr="00041221">
        <w:rPr>
          <w:rFonts w:ascii="Times New Roman" w:eastAsia="Times New Roman" w:hAnsi="Times New Roman" w:cs="Times New Roman"/>
          <w:i/>
          <w:sz w:val="21"/>
          <w:szCs w:val="21"/>
        </w:rPr>
        <w:t>.</w:t>
      </w:r>
    </w:p>
    <w:p w14:paraId="2B917A3C" w14:textId="77777777" w:rsidR="009367FD" w:rsidRPr="00041221" w:rsidRDefault="009367FD" w:rsidP="00DB6DD5">
      <w:pPr>
        <w:numPr>
          <w:ilvl w:val="0"/>
          <w:numId w:val="27"/>
        </w:numPr>
        <w:spacing w:after="0" w:line="240" w:lineRule="auto"/>
        <w:ind w:left="567" w:hanging="567"/>
        <w:jc w:val="both"/>
        <w:rPr>
          <w:rFonts w:ascii="Times New Roman" w:eastAsia="Times New Roman" w:hAnsi="Times New Roman" w:cs="Times New Roman"/>
          <w:sz w:val="21"/>
          <w:szCs w:val="21"/>
        </w:rPr>
      </w:pPr>
      <w:r w:rsidRPr="00041221">
        <w:rPr>
          <w:rFonts w:ascii="Times New Roman" w:eastAsia="Times New Roman" w:hAnsi="Times New Roman" w:cs="Times New Roman"/>
          <w:sz w:val="21"/>
          <w:szCs w:val="21"/>
        </w:rPr>
        <w:t>De persistir el empate, se seleccionará la propuesta que haya sido enviada primero en fecha y hora a través del sistema de postulación.</w:t>
      </w:r>
    </w:p>
    <w:p w14:paraId="51702089" w14:textId="77777777" w:rsidR="009367FD" w:rsidRPr="00041221" w:rsidRDefault="009367FD" w:rsidP="006144E8">
      <w:pPr>
        <w:spacing w:after="0" w:line="240" w:lineRule="auto"/>
        <w:jc w:val="both"/>
        <w:rPr>
          <w:rFonts w:ascii="Times New Roman" w:eastAsia="Times New Roman" w:hAnsi="Times New Roman" w:cs="Times New Roman"/>
          <w:sz w:val="21"/>
          <w:szCs w:val="21"/>
        </w:rPr>
      </w:pPr>
    </w:p>
    <w:p w14:paraId="052E65A0" w14:textId="77777777" w:rsidR="009367FD" w:rsidRPr="00041221" w:rsidRDefault="009367FD" w:rsidP="00406B31">
      <w:pPr>
        <w:pStyle w:val="Ttulo2"/>
        <w:numPr>
          <w:ilvl w:val="1"/>
          <w:numId w:val="31"/>
        </w:numPr>
        <w:tabs>
          <w:tab w:val="clear" w:pos="3969"/>
        </w:tabs>
        <w:ind w:left="567" w:hanging="567"/>
        <w:rPr>
          <w:rFonts w:ascii="Times New Roman" w:hAnsi="Times New Roman"/>
          <w:sz w:val="21"/>
          <w:szCs w:val="21"/>
        </w:rPr>
      </w:pPr>
      <w:bookmarkStart w:id="77" w:name="_Toc883866"/>
      <w:bookmarkStart w:id="78" w:name="_Toc26950094"/>
      <w:r w:rsidRPr="00041221">
        <w:rPr>
          <w:rFonts w:ascii="Times New Roman" w:hAnsi="Times New Roman"/>
          <w:sz w:val="21"/>
          <w:szCs w:val="21"/>
        </w:rPr>
        <w:t>PROCESO DE SELECCIÓN DE OFERTAS</w:t>
      </w:r>
      <w:bookmarkEnd w:id="77"/>
      <w:bookmarkEnd w:id="78"/>
      <w:r w:rsidRPr="00041221">
        <w:rPr>
          <w:rFonts w:ascii="Times New Roman" w:hAnsi="Times New Roman"/>
          <w:sz w:val="21"/>
          <w:szCs w:val="21"/>
        </w:rPr>
        <w:t xml:space="preserve"> </w:t>
      </w:r>
    </w:p>
    <w:p w14:paraId="5FFD609F" w14:textId="77777777" w:rsidR="009367FD" w:rsidRPr="00041221" w:rsidRDefault="009367FD" w:rsidP="00DA7024">
      <w:pPr>
        <w:tabs>
          <w:tab w:val="left" w:pos="-720"/>
        </w:tabs>
        <w:spacing w:after="0" w:line="240" w:lineRule="auto"/>
        <w:jc w:val="both"/>
        <w:rPr>
          <w:rFonts w:ascii="Times New Roman" w:eastAsia="Times New Roman" w:hAnsi="Times New Roman" w:cs="Times New Roman"/>
          <w:sz w:val="21"/>
          <w:szCs w:val="21"/>
        </w:rPr>
      </w:pPr>
    </w:p>
    <w:p w14:paraId="2E5ABBC4" w14:textId="77330619" w:rsidR="00451F58" w:rsidRPr="00CB14E0" w:rsidRDefault="00451F58" w:rsidP="00451F58">
      <w:pPr>
        <w:tabs>
          <w:tab w:val="left" w:pos="0"/>
        </w:tabs>
        <w:spacing w:after="0" w:line="240" w:lineRule="auto"/>
        <w:jc w:val="both"/>
        <w:rPr>
          <w:rFonts w:ascii="Times New Roman" w:eastAsia="Times New Roman" w:hAnsi="Times New Roman" w:cs="Times New Roman"/>
          <w:sz w:val="21"/>
          <w:szCs w:val="21"/>
        </w:rPr>
      </w:pPr>
      <w:r w:rsidRPr="008D27A9">
        <w:rPr>
          <w:rFonts w:ascii="Times New Roman" w:eastAsia="Times New Roman" w:hAnsi="Times New Roman" w:cs="Times New Roman"/>
          <w:sz w:val="21"/>
          <w:szCs w:val="21"/>
        </w:rPr>
        <w:t>Mediante Resolución fundada el Director Nacional del SENCE seleccionará las ofertas</w:t>
      </w:r>
      <w:r w:rsidRPr="008D27A9">
        <w:rPr>
          <w:rFonts w:ascii="Times New Roman" w:eastAsia="Times New Roman" w:hAnsi="Times New Roman"/>
          <w:sz w:val="21"/>
          <w:szCs w:val="21"/>
        </w:rPr>
        <w:t xml:space="preserve"> que hayan resultado mejor evaluadas</w:t>
      </w:r>
      <w:r w:rsidRPr="008D27A9">
        <w:rPr>
          <w:rFonts w:ascii="Times New Roman" w:eastAsia="Times New Roman" w:hAnsi="Times New Roman" w:cs="Times New Roman"/>
          <w:sz w:val="21"/>
          <w:szCs w:val="21"/>
        </w:rPr>
        <w:t xml:space="preserve">, conforme </w:t>
      </w:r>
      <w:r w:rsidRPr="008D27A9">
        <w:rPr>
          <w:rFonts w:ascii="Times New Roman" w:eastAsia="Times New Roman" w:hAnsi="Times New Roman"/>
          <w:sz w:val="21"/>
          <w:szCs w:val="21"/>
        </w:rPr>
        <w:t xml:space="preserve">criterios de evaluación y </w:t>
      </w:r>
      <w:r w:rsidRPr="008D27A9">
        <w:rPr>
          <w:rFonts w:ascii="Times New Roman" w:eastAsia="Times New Roman" w:hAnsi="Times New Roman" w:cs="Times New Roman"/>
          <w:sz w:val="21"/>
          <w:szCs w:val="21"/>
        </w:rPr>
        <w:t xml:space="preserve">a la propuesta </w:t>
      </w:r>
      <w:r w:rsidRPr="008D27A9">
        <w:rPr>
          <w:rFonts w:ascii="Times New Roman" w:eastAsia="Times New Roman" w:hAnsi="Times New Roman"/>
          <w:sz w:val="21"/>
          <w:szCs w:val="21"/>
        </w:rPr>
        <w:t xml:space="preserve">de selección </w:t>
      </w:r>
      <w:r w:rsidRPr="008D27A9">
        <w:rPr>
          <w:rFonts w:ascii="Times New Roman" w:eastAsia="Times New Roman" w:hAnsi="Times New Roman" w:cs="Times New Roman"/>
          <w:sz w:val="21"/>
          <w:szCs w:val="21"/>
        </w:rPr>
        <w:t xml:space="preserve">contenida en el Informe de la Comisión Evaluadora y hasta completar la cobertura </w:t>
      </w:r>
      <w:r w:rsidR="00CB14E0">
        <w:rPr>
          <w:rFonts w:ascii="Times New Roman" w:eastAsia="Times New Roman" w:hAnsi="Times New Roman" w:cs="Times New Roman"/>
          <w:sz w:val="21"/>
          <w:szCs w:val="21"/>
        </w:rPr>
        <w:t>por región / comuna</w:t>
      </w:r>
      <w:r w:rsidRPr="008D27A9">
        <w:rPr>
          <w:rFonts w:ascii="Times New Roman" w:eastAsia="Times New Roman" w:hAnsi="Times New Roman" w:cs="Times New Roman"/>
          <w:sz w:val="21"/>
          <w:szCs w:val="21"/>
        </w:rPr>
        <w:t xml:space="preserve"> dispuesta para este concurso, la que tendrá en cuenta la cantidad de cursos a seleccionar </w:t>
      </w:r>
      <w:r w:rsidR="00E020AC">
        <w:rPr>
          <w:rFonts w:ascii="Times New Roman" w:eastAsia="Times New Roman" w:hAnsi="Times New Roman" w:cs="Times New Roman"/>
          <w:sz w:val="21"/>
          <w:szCs w:val="21"/>
        </w:rPr>
        <w:t>a nivel nacional</w:t>
      </w:r>
      <w:r w:rsidRPr="008D27A9">
        <w:rPr>
          <w:rFonts w:ascii="Times New Roman" w:eastAsia="Times New Roman" w:hAnsi="Times New Roman" w:cs="Times New Roman"/>
          <w:sz w:val="21"/>
          <w:szCs w:val="21"/>
        </w:rPr>
        <w:t xml:space="preserve">. Se seleccionará la oferta con mejor nota con respecto a la comuna postulada. </w:t>
      </w:r>
      <w:proofErr w:type="spellStart"/>
      <w:r w:rsidRPr="008D27A9">
        <w:rPr>
          <w:rFonts w:ascii="Times New Roman" w:eastAsia="Times New Roman" w:hAnsi="Times New Roman" w:cs="Times New Roman"/>
          <w:sz w:val="21"/>
          <w:szCs w:val="21"/>
        </w:rPr>
        <w:t>Sence</w:t>
      </w:r>
      <w:proofErr w:type="spellEnd"/>
      <w:r w:rsidRPr="008D27A9">
        <w:rPr>
          <w:rFonts w:ascii="Times New Roman" w:eastAsia="Times New Roman" w:hAnsi="Times New Roman" w:cs="Times New Roman"/>
          <w:sz w:val="21"/>
          <w:szCs w:val="21"/>
        </w:rPr>
        <w:t xml:space="preserve"> podrá seleccionar la oferta de acuerdo a la priorización presentada por el oferente al momento de presentar sus propuestas por comuna.</w:t>
      </w:r>
    </w:p>
    <w:p w14:paraId="7AEEB0D5" w14:textId="2EE0A22E" w:rsidR="009367FD" w:rsidRDefault="009367FD" w:rsidP="006144E8">
      <w:pPr>
        <w:tabs>
          <w:tab w:val="left" w:pos="-720"/>
        </w:tabs>
        <w:spacing w:after="0" w:line="240" w:lineRule="auto"/>
        <w:jc w:val="both"/>
        <w:rPr>
          <w:rFonts w:ascii="Times New Roman" w:eastAsia="Times New Roman" w:hAnsi="Times New Roman" w:cs="Times New Roman"/>
          <w:sz w:val="21"/>
          <w:szCs w:val="21"/>
        </w:rPr>
      </w:pPr>
    </w:p>
    <w:p w14:paraId="1446E656" w14:textId="77777777" w:rsidR="00451F58" w:rsidRDefault="00451F58" w:rsidP="00451F58">
      <w:pPr>
        <w:tabs>
          <w:tab w:val="left" w:pos="-720"/>
        </w:tabs>
        <w:spacing w:after="0" w:line="240" w:lineRule="auto"/>
        <w:jc w:val="both"/>
        <w:rPr>
          <w:rFonts w:ascii="Times New Roman" w:eastAsia="Times New Roman" w:hAnsi="Times New Roman" w:cs="Times New Roman"/>
          <w:sz w:val="21"/>
          <w:szCs w:val="21"/>
        </w:rPr>
      </w:pPr>
      <w:bookmarkStart w:id="79" w:name="_Hlk26215251"/>
      <w:r w:rsidRPr="008D27A9">
        <w:rPr>
          <w:rFonts w:ascii="Times New Roman" w:eastAsia="Times New Roman" w:hAnsi="Times New Roman" w:cs="Times New Roman"/>
          <w:sz w:val="21"/>
          <w:szCs w:val="21"/>
        </w:rPr>
        <w:t>El Director Nacional del SENCE podrá declarar inadmisibles las ofertas presentadas, cuando las mismas no cumplieren los requisitos establecidos en las presentes bases o no resulten convenientes a los intereses del Servicio.</w:t>
      </w:r>
    </w:p>
    <w:p w14:paraId="69E229B0" w14:textId="77777777" w:rsidR="00451F58" w:rsidRDefault="00451F58" w:rsidP="00592356">
      <w:pPr>
        <w:autoSpaceDE w:val="0"/>
        <w:autoSpaceDN w:val="0"/>
        <w:adjustRightInd w:val="0"/>
        <w:spacing w:after="0" w:line="240" w:lineRule="auto"/>
        <w:jc w:val="both"/>
        <w:rPr>
          <w:rFonts w:ascii="Times New Roman" w:eastAsia="Times New Roman" w:hAnsi="Times New Roman"/>
          <w:sz w:val="21"/>
          <w:szCs w:val="21"/>
        </w:rPr>
      </w:pPr>
    </w:p>
    <w:p w14:paraId="7DFBBC66" w14:textId="77777777" w:rsidR="00592356" w:rsidRPr="008D406F" w:rsidRDefault="00592356" w:rsidP="00592356">
      <w:pPr>
        <w:autoSpaceDE w:val="0"/>
        <w:autoSpaceDN w:val="0"/>
        <w:adjustRightInd w:val="0"/>
        <w:spacing w:after="0" w:line="240" w:lineRule="auto"/>
        <w:jc w:val="both"/>
        <w:rPr>
          <w:rFonts w:ascii="Times New Roman" w:eastAsia="Times New Roman" w:hAnsi="Times New Roman"/>
          <w:sz w:val="21"/>
          <w:szCs w:val="21"/>
        </w:rPr>
      </w:pPr>
      <w:r w:rsidRPr="009B27D4">
        <w:rPr>
          <w:rFonts w:ascii="Times New Roman" w:eastAsia="Times New Roman" w:hAnsi="Times New Roman"/>
          <w:sz w:val="21"/>
          <w:szCs w:val="21"/>
        </w:rPr>
        <w:lastRenderedPageBreak/>
        <w:t xml:space="preserve">Esta selección será notificada a los oferentes a través de www.sence.cl, de conformidad a los plazos establecidos en </w:t>
      </w:r>
      <w:r w:rsidRPr="00E07161">
        <w:rPr>
          <w:rFonts w:ascii="Times New Roman" w:eastAsia="Times New Roman" w:hAnsi="Times New Roman"/>
          <w:sz w:val="21"/>
          <w:szCs w:val="21"/>
        </w:rPr>
        <w:t xml:space="preserve">el punto </w:t>
      </w:r>
      <w:r>
        <w:rPr>
          <w:rFonts w:ascii="Times New Roman" w:eastAsia="Times New Roman" w:hAnsi="Times New Roman"/>
          <w:sz w:val="21"/>
          <w:szCs w:val="21"/>
        </w:rPr>
        <w:t>2.3</w:t>
      </w:r>
      <w:r w:rsidRPr="00E07161">
        <w:rPr>
          <w:rFonts w:ascii="Times New Roman" w:eastAsia="Times New Roman" w:hAnsi="Times New Roman"/>
          <w:sz w:val="21"/>
          <w:szCs w:val="21"/>
        </w:rPr>
        <w:t xml:space="preserve"> “</w:t>
      </w:r>
      <w:r w:rsidRPr="009B27D4">
        <w:rPr>
          <w:rFonts w:ascii="Times New Roman" w:eastAsia="Times New Roman" w:hAnsi="Times New Roman"/>
          <w:sz w:val="21"/>
          <w:szCs w:val="21"/>
        </w:rPr>
        <w:t>etapas y plazos”,</w:t>
      </w:r>
      <w:r w:rsidRPr="008D406F">
        <w:rPr>
          <w:rFonts w:ascii="Times New Roman" w:eastAsia="Times New Roman" w:hAnsi="Times New Roman"/>
          <w:sz w:val="21"/>
          <w:szCs w:val="21"/>
        </w:rPr>
        <w:t xml:space="preserve"> el que podrá extenderse mediante resolución del Director Nacional del SENCE, y procederá respecto de ella los recursos administrativos que establece la ley 19.880.</w:t>
      </w:r>
    </w:p>
    <w:p w14:paraId="2BDCBE00" w14:textId="77777777" w:rsidR="00592356" w:rsidRPr="008D406F" w:rsidRDefault="00592356" w:rsidP="00592356">
      <w:pPr>
        <w:autoSpaceDE w:val="0"/>
        <w:autoSpaceDN w:val="0"/>
        <w:adjustRightInd w:val="0"/>
        <w:spacing w:after="0" w:line="240" w:lineRule="auto"/>
        <w:jc w:val="both"/>
        <w:rPr>
          <w:rFonts w:ascii="Times New Roman" w:eastAsia="Times New Roman" w:hAnsi="Times New Roman"/>
          <w:sz w:val="21"/>
          <w:szCs w:val="21"/>
        </w:rPr>
      </w:pPr>
    </w:p>
    <w:bookmarkEnd w:id="79"/>
    <w:p w14:paraId="4E71C504" w14:textId="77777777" w:rsidR="00592356" w:rsidRDefault="00592356" w:rsidP="00592356">
      <w:pPr>
        <w:spacing w:after="0" w:line="240" w:lineRule="auto"/>
        <w:jc w:val="both"/>
        <w:rPr>
          <w:rFonts w:ascii="Times New Roman" w:eastAsia="Times New Roman" w:hAnsi="Times New Roman"/>
          <w:sz w:val="21"/>
          <w:szCs w:val="21"/>
        </w:rPr>
      </w:pPr>
      <w:r w:rsidRPr="008D406F">
        <w:rPr>
          <w:rFonts w:ascii="Times New Roman" w:eastAsia="Times New Roman" w:hAnsi="Times New Roman"/>
          <w:sz w:val="21"/>
          <w:szCs w:val="21"/>
        </w:rPr>
        <w:t xml:space="preserve">Los ejecutores seleccionados mediante el presente concurso con una determinada cobertura no tendrán garantizada la ejecución de éstos, toda vez que la decisión de elección de curso y ejecutor se encuentra radicada en cada potencial participante del programa, en la medida que postulen a un determinado curso, exista cobertura y presupuesto disponible.  </w:t>
      </w:r>
    </w:p>
    <w:p w14:paraId="5BAF3147" w14:textId="77777777" w:rsidR="00592356" w:rsidRDefault="00592356" w:rsidP="006144E8">
      <w:pPr>
        <w:tabs>
          <w:tab w:val="left" w:pos="-720"/>
        </w:tabs>
        <w:spacing w:after="0" w:line="240" w:lineRule="auto"/>
        <w:jc w:val="both"/>
        <w:rPr>
          <w:rFonts w:ascii="Times New Roman" w:eastAsia="Times New Roman" w:hAnsi="Times New Roman" w:cs="Times New Roman"/>
          <w:sz w:val="21"/>
          <w:szCs w:val="21"/>
        </w:rPr>
      </w:pPr>
    </w:p>
    <w:p w14:paraId="4D97E018" w14:textId="09BE7105" w:rsidR="00876972" w:rsidRPr="00876972" w:rsidRDefault="00876972" w:rsidP="00876972">
      <w:pPr>
        <w:tabs>
          <w:tab w:val="left" w:pos="-720"/>
        </w:tabs>
        <w:suppressAutoHyphens/>
        <w:spacing w:after="0" w:line="240" w:lineRule="auto"/>
        <w:jc w:val="both"/>
        <w:rPr>
          <w:rFonts w:ascii="Times New Roman" w:eastAsia="Times New Roman" w:hAnsi="Times New Roman"/>
          <w:sz w:val="21"/>
          <w:szCs w:val="21"/>
        </w:rPr>
      </w:pPr>
      <w:r w:rsidRPr="00876972">
        <w:rPr>
          <w:rFonts w:ascii="Times New Roman" w:eastAsia="Times New Roman" w:hAnsi="Times New Roman"/>
          <w:sz w:val="21"/>
          <w:szCs w:val="21"/>
        </w:rPr>
        <w:t xml:space="preserve">Si con posterioridad a la selección, algunos de los oferentes no suscribieran el/los convenio/s de condiciones generales de ejecución, a que se refiere el numeral 3 “Convenio de Condiciones Generales de Ejecución” de las presentes bases, o por cualquier causa no continuara con la ejecución de los cursos en que resultó seleccionado, por causas imputables a éste, el Director Nacional podrá seleccionar al/los oferente/s que le siga/n en nota  y que haya sido considerados como elegibles en el informe de la Comisión Evaluadora, siempre y cuando hayan obtenido en su evaluación final nota igual o superior a 4,0 y de acuerdo a la prelación indicada en numeral precedente. </w:t>
      </w:r>
    </w:p>
    <w:p w14:paraId="25D3BED9" w14:textId="77777777" w:rsidR="008923C8" w:rsidRDefault="008923C8" w:rsidP="008923C8">
      <w:pPr>
        <w:tabs>
          <w:tab w:val="left" w:pos="-720"/>
        </w:tabs>
        <w:spacing w:after="0" w:line="240" w:lineRule="auto"/>
        <w:jc w:val="both"/>
        <w:rPr>
          <w:rFonts w:ascii="Times New Roman" w:eastAsia="Times New Roman" w:hAnsi="Times New Roman" w:cs="Times New Roman"/>
          <w:sz w:val="21"/>
          <w:szCs w:val="21"/>
        </w:rPr>
      </w:pPr>
    </w:p>
    <w:p w14:paraId="474D474D" w14:textId="77777777" w:rsidR="008923C8" w:rsidRDefault="008923C8" w:rsidP="008923C8">
      <w:pPr>
        <w:tabs>
          <w:tab w:val="left" w:pos="-72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Los oferentes que cuenten con cursos seleccionados por el SENCE deberán presentar las garantías de fiel, oportuno y total cumplimiento correspondientes, de acuerdo a lo establecido en las presentes bases y concurrir a la suscripción de convenios en el plazo dispuesto para tal efecto.</w:t>
      </w:r>
    </w:p>
    <w:p w14:paraId="698F787F" w14:textId="77777777" w:rsidR="008923C8" w:rsidRDefault="008923C8" w:rsidP="006144E8">
      <w:pPr>
        <w:tabs>
          <w:tab w:val="left" w:pos="-720"/>
        </w:tabs>
        <w:spacing w:after="0" w:line="240" w:lineRule="auto"/>
        <w:jc w:val="both"/>
        <w:rPr>
          <w:rFonts w:ascii="Times New Roman" w:eastAsia="Times New Roman" w:hAnsi="Times New Roman" w:cs="Times New Roman"/>
          <w:sz w:val="21"/>
          <w:szCs w:val="21"/>
        </w:rPr>
      </w:pPr>
    </w:p>
    <w:p w14:paraId="400E83B7" w14:textId="77777777" w:rsidR="008923C8" w:rsidRDefault="008923C8" w:rsidP="006144E8">
      <w:pPr>
        <w:tabs>
          <w:tab w:val="left" w:pos="-720"/>
        </w:tabs>
        <w:spacing w:after="0" w:line="240" w:lineRule="auto"/>
        <w:jc w:val="both"/>
        <w:rPr>
          <w:rFonts w:ascii="Times New Roman" w:eastAsia="Times New Roman" w:hAnsi="Times New Roman" w:cs="Times New Roman"/>
          <w:sz w:val="21"/>
          <w:szCs w:val="21"/>
        </w:rPr>
      </w:pPr>
    </w:p>
    <w:p w14:paraId="07DFECAF" w14:textId="77777777" w:rsidR="008923C8" w:rsidRDefault="008923C8" w:rsidP="006144E8">
      <w:pPr>
        <w:tabs>
          <w:tab w:val="left" w:pos="-720"/>
        </w:tabs>
        <w:spacing w:after="0" w:line="240" w:lineRule="auto"/>
        <w:jc w:val="both"/>
        <w:rPr>
          <w:rFonts w:ascii="Times New Roman" w:eastAsia="Times New Roman" w:hAnsi="Times New Roman" w:cs="Times New Roman"/>
          <w:sz w:val="21"/>
          <w:szCs w:val="21"/>
        </w:rPr>
      </w:pPr>
    </w:p>
    <w:p w14:paraId="3487A9F3" w14:textId="77777777" w:rsidR="008923C8" w:rsidRDefault="008923C8" w:rsidP="006144E8">
      <w:pPr>
        <w:tabs>
          <w:tab w:val="left" w:pos="-720"/>
        </w:tabs>
        <w:spacing w:after="0" w:line="240" w:lineRule="auto"/>
        <w:jc w:val="both"/>
        <w:rPr>
          <w:rFonts w:ascii="Times New Roman" w:eastAsia="Times New Roman" w:hAnsi="Times New Roman" w:cs="Times New Roman"/>
          <w:sz w:val="21"/>
          <w:szCs w:val="21"/>
        </w:rPr>
      </w:pPr>
    </w:p>
    <w:p w14:paraId="538FA7D7" w14:textId="77777777" w:rsidR="008923C8" w:rsidRPr="00041221" w:rsidRDefault="008923C8" w:rsidP="006144E8">
      <w:pPr>
        <w:tabs>
          <w:tab w:val="left" w:pos="-720"/>
        </w:tabs>
        <w:spacing w:after="0" w:line="240" w:lineRule="auto"/>
        <w:jc w:val="both"/>
        <w:rPr>
          <w:rFonts w:ascii="Times New Roman" w:eastAsia="Times New Roman" w:hAnsi="Times New Roman" w:cs="Times New Roman"/>
          <w:sz w:val="21"/>
          <w:szCs w:val="21"/>
        </w:rPr>
      </w:pPr>
    </w:p>
    <w:p w14:paraId="66BFEA0B" w14:textId="77777777" w:rsidR="00D17E0A" w:rsidRPr="00B929AD" w:rsidRDefault="001F3DA0" w:rsidP="00BC6192">
      <w:pPr>
        <w:pStyle w:val="Ttulo1"/>
        <w:rPr>
          <w:rFonts w:ascii="Times New Roman" w:hAnsi="Times New Roman"/>
          <w:sz w:val="21"/>
          <w:szCs w:val="21"/>
        </w:rPr>
      </w:pPr>
      <w:bookmarkStart w:id="80" w:name="_4bvk7pj" w:colFirst="0" w:colLast="0"/>
      <w:bookmarkStart w:id="81" w:name="2r0uhxc" w:colFirst="0" w:colLast="0"/>
      <w:bookmarkStart w:id="82" w:name="_1664s55" w:colFirst="0" w:colLast="0"/>
      <w:bookmarkStart w:id="83" w:name="_3q5sasy" w:colFirst="0" w:colLast="0"/>
      <w:bookmarkStart w:id="84" w:name="_25b2l0r" w:colFirst="0" w:colLast="0"/>
      <w:bookmarkStart w:id="85" w:name="_kgcv8k" w:colFirst="0" w:colLast="0"/>
      <w:bookmarkStart w:id="86" w:name="_34g0dwd" w:colFirst="0" w:colLast="0"/>
      <w:bookmarkStart w:id="87" w:name="_1jlao46" w:colFirst="0" w:colLast="0"/>
      <w:bookmarkStart w:id="88" w:name="_43ky6rz" w:colFirst="0" w:colLast="0"/>
      <w:bookmarkStart w:id="89" w:name="_Toc26950095"/>
      <w:bookmarkEnd w:id="80"/>
      <w:bookmarkEnd w:id="81"/>
      <w:bookmarkEnd w:id="82"/>
      <w:bookmarkEnd w:id="83"/>
      <w:bookmarkEnd w:id="84"/>
      <w:bookmarkEnd w:id="85"/>
      <w:bookmarkEnd w:id="86"/>
      <w:bookmarkEnd w:id="87"/>
      <w:bookmarkEnd w:id="88"/>
      <w:r w:rsidRPr="00B929AD">
        <w:rPr>
          <w:rFonts w:ascii="Times New Roman" w:hAnsi="Times New Roman"/>
          <w:sz w:val="21"/>
          <w:szCs w:val="21"/>
        </w:rPr>
        <w:t>CONVENIO DE CONDICIONES GENERALES DE EJECUCIÓN</w:t>
      </w:r>
      <w:bookmarkEnd w:id="89"/>
    </w:p>
    <w:p w14:paraId="0E19C29A" w14:textId="77777777" w:rsidR="00D17E0A" w:rsidRDefault="00D17E0A" w:rsidP="00D17E0A">
      <w:pPr>
        <w:pStyle w:val="Prrafodelista"/>
        <w:pBdr>
          <w:top w:val="nil"/>
          <w:left w:val="nil"/>
          <w:bottom w:val="nil"/>
          <w:right w:val="nil"/>
          <w:between w:val="nil"/>
        </w:pBdr>
        <w:ind w:left="12"/>
        <w:rPr>
          <w:sz w:val="21"/>
          <w:szCs w:val="21"/>
        </w:rPr>
      </w:pPr>
    </w:p>
    <w:p w14:paraId="0D8EA24E" w14:textId="6B82A5A6" w:rsidR="00630CF4" w:rsidRPr="00B929AD" w:rsidRDefault="000A5AEA" w:rsidP="00BC6192">
      <w:pPr>
        <w:pStyle w:val="Ttulo2"/>
        <w:rPr>
          <w:rFonts w:ascii="Times New Roman" w:hAnsi="Times New Roman"/>
          <w:sz w:val="21"/>
          <w:szCs w:val="21"/>
        </w:rPr>
      </w:pPr>
      <w:bookmarkStart w:id="90" w:name="_Toc26950096"/>
      <w:r w:rsidRPr="00B929AD">
        <w:rPr>
          <w:rFonts w:ascii="Times New Roman" w:hAnsi="Times New Roman"/>
          <w:sz w:val="21"/>
          <w:szCs w:val="21"/>
        </w:rPr>
        <w:t>SUSCRIPCIÓN DE CONVENIOS</w:t>
      </w:r>
      <w:bookmarkEnd w:id="90"/>
      <w:r w:rsidRPr="00B929AD">
        <w:rPr>
          <w:rFonts w:ascii="Times New Roman" w:hAnsi="Times New Roman"/>
          <w:sz w:val="21"/>
          <w:szCs w:val="21"/>
        </w:rPr>
        <w:t xml:space="preserve"> </w:t>
      </w:r>
    </w:p>
    <w:p w14:paraId="33F54D8C"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p w14:paraId="64ACCB13"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Una vez dictada y publicada la resolución de selección en www.sence.cl, estando el proponente incluido en ella, se procederá a firmar en cada región donde haya resultado seleccionado un Convenio que contendrá las Condiciones Generales de Ejecución.</w:t>
      </w:r>
    </w:p>
    <w:p w14:paraId="53F7823A"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594BBB3E" w14:textId="77777777" w:rsidR="00630CF4" w:rsidRPr="00E0300B" w:rsidRDefault="000A5AEA" w:rsidP="006144E8">
      <w:pPr>
        <w:spacing w:after="0" w:line="240" w:lineRule="auto"/>
        <w:jc w:val="both"/>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No obstante encontrarse el oferente incorporado en el acto administrativo que disponga la selección de ejecutores, cupos</w:t>
      </w:r>
      <w:r w:rsidR="009F63A1">
        <w:rPr>
          <w:rFonts w:ascii="Times New Roman" w:eastAsia="Times New Roman" w:hAnsi="Times New Roman" w:cs="Times New Roman"/>
          <w:b/>
          <w:sz w:val="21"/>
          <w:szCs w:val="21"/>
        </w:rPr>
        <w:t>,</w:t>
      </w:r>
      <w:r w:rsidR="00BF0098">
        <w:rPr>
          <w:rFonts w:ascii="Times New Roman" w:eastAsia="Times New Roman" w:hAnsi="Times New Roman" w:cs="Times New Roman"/>
          <w:b/>
          <w:sz w:val="21"/>
          <w:szCs w:val="21"/>
        </w:rPr>
        <w:t xml:space="preserve"> </w:t>
      </w:r>
      <w:r w:rsidR="00B94009" w:rsidRPr="00E0300B">
        <w:rPr>
          <w:rFonts w:ascii="Times New Roman" w:eastAsia="Times New Roman" w:hAnsi="Times New Roman" w:cs="Times New Roman"/>
          <w:b/>
          <w:sz w:val="21"/>
          <w:szCs w:val="21"/>
        </w:rPr>
        <w:t>cursos</w:t>
      </w:r>
      <w:r w:rsidR="009F63A1">
        <w:rPr>
          <w:rFonts w:ascii="Times New Roman" w:eastAsia="Times New Roman" w:hAnsi="Times New Roman" w:cs="Times New Roman"/>
          <w:b/>
          <w:sz w:val="21"/>
          <w:szCs w:val="21"/>
        </w:rPr>
        <w:t xml:space="preserve"> y comunas</w:t>
      </w:r>
      <w:r w:rsidR="00B94009" w:rsidRPr="00E0300B">
        <w:rPr>
          <w:rFonts w:ascii="Times New Roman" w:eastAsia="Times New Roman" w:hAnsi="Times New Roman" w:cs="Times New Roman"/>
          <w:b/>
          <w:sz w:val="21"/>
          <w:szCs w:val="21"/>
        </w:rPr>
        <w:t xml:space="preserve">, </w:t>
      </w:r>
      <w:r w:rsidRPr="00E0300B">
        <w:rPr>
          <w:rFonts w:ascii="Times New Roman" w:eastAsia="Times New Roman" w:hAnsi="Times New Roman" w:cs="Times New Roman"/>
          <w:b/>
          <w:sz w:val="21"/>
          <w:szCs w:val="21"/>
        </w:rPr>
        <w:t xml:space="preserve">para proceder a suscribir el Convenio de Condiciones Generales de Ejecución, deberá dar cumplimiento a las siguientes exigencias: </w:t>
      </w:r>
    </w:p>
    <w:p w14:paraId="495B2100" w14:textId="77777777" w:rsidR="00630CF4" w:rsidRPr="00E0300B" w:rsidRDefault="00630CF4" w:rsidP="006144E8">
      <w:pPr>
        <w:spacing w:after="0" w:line="240" w:lineRule="auto"/>
        <w:jc w:val="both"/>
        <w:rPr>
          <w:rFonts w:ascii="Times New Roman" w:eastAsia="Times New Roman" w:hAnsi="Times New Roman" w:cs="Times New Roman"/>
          <w:b/>
          <w:sz w:val="21"/>
          <w:szCs w:val="21"/>
        </w:rPr>
      </w:pPr>
    </w:p>
    <w:p w14:paraId="349079C1" w14:textId="235E0993" w:rsidR="00406B31" w:rsidRDefault="00FF7871" w:rsidP="00406B31">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Tratándose de OTEC: </w:t>
      </w:r>
      <w:r w:rsidR="00DF4D82" w:rsidRPr="00E0300B">
        <w:rPr>
          <w:rFonts w:ascii="Times New Roman" w:eastAsia="Times New Roman" w:hAnsi="Times New Roman" w:cs="Times New Roman"/>
          <w:b/>
          <w:sz w:val="21"/>
          <w:szCs w:val="21"/>
        </w:rPr>
        <w:t xml:space="preserve">Contar con norma chilena 2728, edición 2015, vigente en los registros de SENCE, </w:t>
      </w:r>
      <w:r w:rsidR="00F60092">
        <w:rPr>
          <w:rFonts w:ascii="Times New Roman" w:eastAsia="Times New Roman" w:hAnsi="Times New Roman" w:cs="Times New Roman"/>
          <w:b/>
          <w:sz w:val="21"/>
          <w:szCs w:val="21"/>
        </w:rPr>
        <w:t xml:space="preserve">que consigna el artículo 21 inciso </w:t>
      </w:r>
      <w:r w:rsidR="00406B31">
        <w:rPr>
          <w:rFonts w:ascii="Times New Roman" w:eastAsia="Times New Roman" w:hAnsi="Times New Roman" w:cs="Times New Roman"/>
          <w:b/>
          <w:sz w:val="21"/>
          <w:szCs w:val="21"/>
        </w:rPr>
        <w:t>de la Ley N°19.518, y</w:t>
      </w:r>
    </w:p>
    <w:p w14:paraId="5E5802BD" w14:textId="77777777" w:rsidR="00406B31" w:rsidRDefault="00406B31" w:rsidP="00406B31">
      <w:pPr>
        <w:pBdr>
          <w:top w:val="nil"/>
          <w:left w:val="nil"/>
          <w:bottom w:val="nil"/>
          <w:right w:val="nil"/>
          <w:between w:val="nil"/>
        </w:pBdr>
        <w:spacing w:after="0" w:line="240" w:lineRule="auto"/>
        <w:ind w:left="720"/>
        <w:jc w:val="both"/>
        <w:rPr>
          <w:rFonts w:ascii="Times New Roman" w:eastAsia="Times New Roman" w:hAnsi="Times New Roman" w:cs="Times New Roman"/>
          <w:b/>
          <w:sz w:val="21"/>
          <w:szCs w:val="21"/>
        </w:rPr>
      </w:pPr>
    </w:p>
    <w:p w14:paraId="24C86C10" w14:textId="259BA00E" w:rsidR="00DF3509" w:rsidRPr="00406B31" w:rsidRDefault="000A5AEA" w:rsidP="00406B31">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406B31">
        <w:rPr>
          <w:rFonts w:ascii="Times New Roman" w:eastAsia="Times New Roman" w:hAnsi="Times New Roman" w:cs="Times New Roman"/>
          <w:b/>
          <w:sz w:val="21"/>
          <w:szCs w:val="21"/>
        </w:rPr>
        <w:t>No tener reintegros pendientes ante SENCE</w:t>
      </w:r>
      <w:r w:rsidR="007362DC" w:rsidRPr="00E0300B">
        <w:rPr>
          <w:rStyle w:val="Refdenotaalpie"/>
          <w:rFonts w:ascii="Times New Roman" w:eastAsia="Times New Roman" w:hAnsi="Times New Roman" w:cs="Times New Roman"/>
          <w:b/>
          <w:sz w:val="21"/>
          <w:szCs w:val="21"/>
        </w:rPr>
        <w:footnoteReference w:id="7"/>
      </w:r>
      <w:r w:rsidRPr="00406B31">
        <w:rPr>
          <w:rFonts w:ascii="Times New Roman" w:eastAsia="Times New Roman" w:hAnsi="Times New Roman" w:cs="Times New Roman"/>
          <w:b/>
          <w:sz w:val="21"/>
          <w:szCs w:val="21"/>
        </w:rPr>
        <w:t>, en cualquiera de las regiones, por ejecución de cursos del Programa</w:t>
      </w:r>
      <w:r w:rsidR="00E00790" w:rsidRPr="00406B31">
        <w:rPr>
          <w:rFonts w:ascii="Times New Roman" w:eastAsia="Times New Roman" w:hAnsi="Times New Roman" w:cs="Times New Roman"/>
          <w:b/>
          <w:sz w:val="21"/>
          <w:szCs w:val="21"/>
        </w:rPr>
        <w:t xml:space="preserve"> Capacitación en Oficios</w:t>
      </w:r>
      <w:r w:rsidR="00EC22E8" w:rsidRPr="00406B31">
        <w:rPr>
          <w:rFonts w:ascii="Times New Roman" w:eastAsia="Times New Roman" w:hAnsi="Times New Roman" w:cs="Times New Roman"/>
          <w:b/>
          <w:sz w:val="21"/>
          <w:szCs w:val="21"/>
        </w:rPr>
        <w:t xml:space="preserve"> en todas sus líneas</w:t>
      </w:r>
      <w:r w:rsidRPr="00406B31">
        <w:rPr>
          <w:rFonts w:ascii="Times New Roman" w:eastAsia="Times New Roman" w:hAnsi="Times New Roman" w:cs="Times New Roman"/>
          <w:b/>
          <w:sz w:val="21"/>
          <w:szCs w:val="21"/>
        </w:rPr>
        <w:t>, correspondiente a los años 2015, 2016 y 2017.</w:t>
      </w:r>
    </w:p>
    <w:p w14:paraId="25D34E64" w14:textId="77777777" w:rsidR="00DF3509" w:rsidRPr="00DF3509" w:rsidRDefault="00DF3509" w:rsidP="00DF3509">
      <w:p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p>
    <w:p w14:paraId="6A07670A" w14:textId="2F1BEAC0"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Para concretar la firma de este Convenio, será necesario que </w:t>
      </w:r>
      <w:r w:rsidR="00592356" w:rsidRPr="0045377A">
        <w:rPr>
          <w:rFonts w:ascii="Times New Roman" w:eastAsia="Times New Roman" w:hAnsi="Times New Roman" w:cs="Times New Roman"/>
          <w:sz w:val="21"/>
          <w:szCs w:val="21"/>
        </w:rPr>
        <w:t>a más tardar a la fecha de suscripción del Convenio</w:t>
      </w:r>
      <w:r w:rsidR="00592356" w:rsidRPr="00E0300B" w:rsidDel="00592356">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 xml:space="preserve">el ejecutor haga entrega en la/s respectiva/s Dirección/es Regional/es de la/s caución/es de fiel, oportuno y total cumplimiento de las obligaciones derivadas del concurso y selección de ofertas, y demás antecedentes que se requieren, que se encuentran detallados más adelante. </w:t>
      </w:r>
    </w:p>
    <w:p w14:paraId="3908C91F"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21186B14" w14:textId="24CA5223"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Al momento de la firma del convenio, el organismo deberá informar</w:t>
      </w:r>
      <w:r w:rsidR="00592356">
        <w:rPr>
          <w:rFonts w:ascii="Times New Roman" w:eastAsia="Times New Roman" w:hAnsi="Times New Roman" w:cs="Times New Roman"/>
          <w:sz w:val="21"/>
          <w:szCs w:val="21"/>
        </w:rPr>
        <w:t xml:space="preserve"> a SENCE,</w:t>
      </w:r>
      <w:r w:rsidRPr="00E0300B">
        <w:rPr>
          <w:rFonts w:ascii="Times New Roman" w:eastAsia="Times New Roman" w:hAnsi="Times New Roman" w:cs="Times New Roman"/>
          <w:sz w:val="21"/>
          <w:szCs w:val="21"/>
        </w:rPr>
        <w:t xml:space="preserve"> los trabajadores, incluidas las personas en calidad de honorarios, que se desempeñarán en la ejecución del programa, a través de</w:t>
      </w:r>
      <w:r w:rsidR="00592356">
        <w:rPr>
          <w:rFonts w:ascii="Times New Roman" w:eastAsia="Times New Roman" w:hAnsi="Times New Roman" w:cs="Times New Roman"/>
          <w:sz w:val="21"/>
          <w:szCs w:val="21"/>
        </w:rPr>
        <w:t>l</w:t>
      </w:r>
      <w:r w:rsidRPr="00E0300B">
        <w:rPr>
          <w:rFonts w:ascii="Times New Roman" w:eastAsia="Times New Roman" w:hAnsi="Times New Roman" w:cs="Times New Roman"/>
          <w:sz w:val="21"/>
          <w:szCs w:val="21"/>
        </w:rPr>
        <w:t xml:space="preserve"> Anexo </w:t>
      </w:r>
      <w:bookmarkStart w:id="91" w:name="_Hlk22844832"/>
      <w:r w:rsidR="00592356" w:rsidRPr="0045377A">
        <w:rPr>
          <w:rFonts w:ascii="Times New Roman" w:eastAsia="Times New Roman" w:hAnsi="Times New Roman" w:cs="Times New Roman"/>
          <w:sz w:val="21"/>
          <w:szCs w:val="21"/>
        </w:rPr>
        <w:t xml:space="preserve">que </w:t>
      </w:r>
      <w:r w:rsidR="005B4E9A">
        <w:rPr>
          <w:rFonts w:ascii="Times New Roman" w:eastAsia="Times New Roman" w:hAnsi="Times New Roman" w:cs="Times New Roman"/>
          <w:sz w:val="21"/>
          <w:szCs w:val="21"/>
        </w:rPr>
        <w:t xml:space="preserve">la Dirección Regional le </w:t>
      </w:r>
      <w:r w:rsidR="00592356" w:rsidRPr="0045377A">
        <w:rPr>
          <w:rFonts w:ascii="Times New Roman" w:eastAsia="Times New Roman" w:hAnsi="Times New Roman" w:cs="Times New Roman"/>
          <w:sz w:val="21"/>
          <w:szCs w:val="21"/>
        </w:rPr>
        <w:t>proporcionará antes de la suscripción del Convenio</w:t>
      </w:r>
      <w:bookmarkEnd w:id="91"/>
      <w:r w:rsidRPr="00E0300B">
        <w:rPr>
          <w:rFonts w:ascii="Times New Roman" w:eastAsia="Times New Roman" w:hAnsi="Times New Roman" w:cs="Times New Roman"/>
          <w:sz w:val="21"/>
          <w:szCs w:val="21"/>
        </w:rPr>
        <w:t xml:space="preserve">.  </w:t>
      </w:r>
    </w:p>
    <w:p w14:paraId="40D09650"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1D234FCF" w14:textId="4CB8A03B"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Asimismo, mensualmente y hasta el vencimiento del convenio, los ejecutores deberán informar a las Direcciones Regionales respectivas, mediante carta (con el detalle de información que da cuenta el Anexo </w:t>
      </w:r>
      <w:r w:rsidR="00592356">
        <w:rPr>
          <w:rFonts w:ascii="Times New Roman" w:eastAsia="Times New Roman" w:hAnsi="Times New Roman" w:cs="Times New Roman"/>
          <w:sz w:val="21"/>
          <w:szCs w:val="21"/>
        </w:rPr>
        <w:t>antes descrito</w:t>
      </w:r>
      <w:r w:rsidRPr="00E0300B">
        <w:rPr>
          <w:rFonts w:ascii="Times New Roman" w:eastAsia="Times New Roman" w:hAnsi="Times New Roman" w:cs="Times New Roman"/>
          <w:sz w:val="21"/>
          <w:szCs w:val="21"/>
        </w:rPr>
        <w:t>), la totalidad de los trabajadores que intervenga en la ejecución del programa, incluidas las personas que se desempeñen en calidad de honorarios, ya sea como administrativos o en el desarrollo de sus distintos componentes, y el estado de pago de sus obligaciones laborales y previsionales, incluidas las del seguro obligatorio de cesantía, en caso de corresponder, asimismo, el pago de los honorarios pactados</w:t>
      </w:r>
      <w:r w:rsidR="00163949">
        <w:rPr>
          <w:rFonts w:ascii="Times New Roman" w:eastAsia="Times New Roman" w:hAnsi="Times New Roman" w:cs="Times New Roman"/>
          <w:sz w:val="21"/>
          <w:szCs w:val="21"/>
        </w:rPr>
        <w:t>, con la respectiva retención y pago del impuesto.</w:t>
      </w:r>
      <w:r w:rsidRPr="00E0300B">
        <w:rPr>
          <w:rFonts w:ascii="Times New Roman" w:eastAsia="Times New Roman" w:hAnsi="Times New Roman" w:cs="Times New Roman"/>
          <w:sz w:val="21"/>
          <w:szCs w:val="21"/>
        </w:rPr>
        <w:t xml:space="preserve"> Esta es una obligación permanente del organismo, por tanto, será de su exclusiva responsabilidad informar de las personas que se integran al programa, así como </w:t>
      </w:r>
      <w:r w:rsidRPr="00E0300B">
        <w:rPr>
          <w:rFonts w:ascii="Times New Roman" w:eastAsia="Times New Roman" w:hAnsi="Times New Roman" w:cs="Times New Roman"/>
          <w:sz w:val="21"/>
          <w:szCs w:val="21"/>
        </w:rPr>
        <w:lastRenderedPageBreak/>
        <w:t xml:space="preserve">aquellas que vayan siendo reemplazadas durante su realización. </w:t>
      </w:r>
      <w:r w:rsidR="007362DC" w:rsidRPr="00E0300B">
        <w:rPr>
          <w:rFonts w:ascii="Times New Roman" w:eastAsia="Times New Roman" w:hAnsi="Times New Roman" w:cs="Times New Roman"/>
          <w:sz w:val="21"/>
          <w:szCs w:val="21"/>
        </w:rPr>
        <w:t xml:space="preserve">Esta obligación </w:t>
      </w:r>
      <w:r w:rsidR="001475E5">
        <w:rPr>
          <w:rFonts w:ascii="Times New Roman" w:eastAsia="Times New Roman" w:hAnsi="Times New Roman" w:cs="Times New Roman"/>
          <w:sz w:val="21"/>
          <w:szCs w:val="21"/>
        </w:rPr>
        <w:t xml:space="preserve">podrá no ser exigida a los ejecutores en el evento </w:t>
      </w:r>
      <w:r w:rsidR="00B00EB0" w:rsidRPr="00E0300B">
        <w:rPr>
          <w:rFonts w:ascii="Times New Roman" w:eastAsia="Times New Roman" w:hAnsi="Times New Roman" w:cs="Times New Roman"/>
          <w:sz w:val="21"/>
          <w:szCs w:val="21"/>
        </w:rPr>
        <w:t>que</w:t>
      </w:r>
      <w:r w:rsidR="007362DC" w:rsidRPr="00E0300B">
        <w:rPr>
          <w:rFonts w:ascii="Times New Roman" w:eastAsia="Times New Roman" w:hAnsi="Times New Roman" w:cs="Times New Roman"/>
          <w:sz w:val="21"/>
          <w:szCs w:val="21"/>
        </w:rPr>
        <w:t xml:space="preserve"> SENCE disponga de un sistema para realizar la validación correspondiente.</w:t>
      </w:r>
    </w:p>
    <w:p w14:paraId="6EB97C62"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5CE5A0AE"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Lo anterior, será requisito esencial para dar curso a la liquidación </w:t>
      </w:r>
      <w:r w:rsidR="0092245F" w:rsidRPr="00E0300B">
        <w:rPr>
          <w:rFonts w:ascii="Times New Roman" w:eastAsia="Times New Roman" w:hAnsi="Times New Roman" w:cs="Times New Roman"/>
          <w:sz w:val="21"/>
          <w:szCs w:val="21"/>
        </w:rPr>
        <w:t>de la fase de inserción laboral</w:t>
      </w:r>
      <w:r w:rsidRPr="00E0300B">
        <w:rPr>
          <w:rFonts w:ascii="Times New Roman" w:eastAsia="Times New Roman" w:hAnsi="Times New Roman" w:cs="Times New Roman"/>
          <w:sz w:val="21"/>
          <w:szCs w:val="21"/>
        </w:rPr>
        <w:t xml:space="preserve"> y retener los montos conforme al artículo 183-C, inciso tercero del Código del Trabajo, y aplicar las sanciones que contemplan las presentes bases. </w:t>
      </w:r>
    </w:p>
    <w:p w14:paraId="70520E65"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16FF3B12" w14:textId="77777777" w:rsidR="00630CF4" w:rsidRPr="00E0300B" w:rsidRDefault="000A5AEA" w:rsidP="002132D3">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La publicidad y difusión de los cursos seleccionados en el marco del Programa, sólo podrá realizarse por los oferentes que resulten seleccionados, a partir de la total tramitación del acto administrativo que aprueba el/los respectivo/s convenios que establecen las condiciones generales de ejecución, la que en todo caso deberá ser realizada de conformidad a las directrices que el SENCE imparta.</w:t>
      </w:r>
    </w:p>
    <w:p w14:paraId="600711B8" w14:textId="77777777" w:rsidR="005D7095" w:rsidRPr="00E0300B" w:rsidRDefault="005D7095" w:rsidP="002132D3">
      <w:pPr>
        <w:spacing w:after="0" w:line="240" w:lineRule="auto"/>
        <w:jc w:val="both"/>
        <w:rPr>
          <w:rFonts w:ascii="Times New Roman" w:eastAsia="Times New Roman" w:hAnsi="Times New Roman" w:cs="Times New Roman"/>
          <w:sz w:val="21"/>
          <w:szCs w:val="21"/>
        </w:rPr>
      </w:pPr>
    </w:p>
    <w:p w14:paraId="3B0E4881" w14:textId="77777777" w:rsidR="00630CF4" w:rsidRPr="000B11D7" w:rsidRDefault="000A5AEA" w:rsidP="00BC6192">
      <w:pPr>
        <w:pStyle w:val="Ttulo2"/>
        <w:rPr>
          <w:rFonts w:ascii="Times New Roman" w:hAnsi="Times New Roman"/>
          <w:sz w:val="21"/>
          <w:szCs w:val="21"/>
        </w:rPr>
      </w:pPr>
      <w:bookmarkStart w:id="92" w:name="_2iq8gzs" w:colFirst="0" w:colLast="0"/>
      <w:bookmarkStart w:id="93" w:name="_Toc26950097"/>
      <w:bookmarkEnd w:id="92"/>
      <w:r w:rsidRPr="000B11D7">
        <w:rPr>
          <w:rFonts w:ascii="Times New Roman" w:hAnsi="Times New Roman"/>
          <w:sz w:val="21"/>
          <w:szCs w:val="21"/>
        </w:rPr>
        <w:t>PLAZO DE VIGENCIA DE CONVENIO</w:t>
      </w:r>
      <w:bookmarkEnd w:id="93"/>
      <w:r w:rsidRPr="000B11D7">
        <w:rPr>
          <w:rFonts w:ascii="Times New Roman" w:hAnsi="Times New Roman"/>
          <w:sz w:val="21"/>
          <w:szCs w:val="21"/>
        </w:rPr>
        <w:t xml:space="preserve"> </w:t>
      </w:r>
    </w:p>
    <w:p w14:paraId="2E0055F4" w14:textId="77777777" w:rsidR="00630CF4" w:rsidRPr="00E0300B" w:rsidRDefault="00630CF4" w:rsidP="00DA7024">
      <w:pPr>
        <w:tabs>
          <w:tab w:val="left" w:pos="1440"/>
        </w:tabs>
        <w:spacing w:after="0" w:line="240" w:lineRule="auto"/>
        <w:jc w:val="both"/>
        <w:rPr>
          <w:rFonts w:ascii="Times New Roman" w:eastAsia="Times New Roman" w:hAnsi="Times New Roman" w:cs="Times New Roman"/>
          <w:sz w:val="21"/>
          <w:szCs w:val="21"/>
        </w:rPr>
      </w:pPr>
    </w:p>
    <w:p w14:paraId="53A79780" w14:textId="47B7DFAF" w:rsidR="001475E5" w:rsidRDefault="000A5AEA" w:rsidP="006144E8">
      <w:pPr>
        <w:tabs>
          <w:tab w:val="left" w:pos="1440"/>
        </w:tabs>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El Convenio de Condiciones Generales de Ejecución comenzará a partir de su total tramitación y se mantendrá vigente hasta </w:t>
      </w:r>
      <w:r w:rsidRPr="00E0300B">
        <w:rPr>
          <w:rFonts w:ascii="Times New Roman" w:eastAsia="Times New Roman" w:hAnsi="Times New Roman" w:cs="Times New Roman"/>
          <w:b/>
          <w:sz w:val="21"/>
          <w:szCs w:val="21"/>
        </w:rPr>
        <w:t xml:space="preserve">el </w:t>
      </w:r>
      <w:r w:rsidR="00B33AAC" w:rsidRPr="00E0300B">
        <w:rPr>
          <w:rFonts w:ascii="Times New Roman" w:eastAsia="Times New Roman" w:hAnsi="Times New Roman" w:cs="Times New Roman"/>
          <w:b/>
          <w:sz w:val="21"/>
          <w:szCs w:val="21"/>
        </w:rPr>
        <w:t xml:space="preserve">31 </w:t>
      </w:r>
      <w:r w:rsidRPr="00E0300B">
        <w:rPr>
          <w:rFonts w:ascii="Times New Roman" w:eastAsia="Times New Roman" w:hAnsi="Times New Roman" w:cs="Times New Roman"/>
          <w:b/>
          <w:sz w:val="21"/>
          <w:szCs w:val="21"/>
        </w:rPr>
        <w:t xml:space="preserve">de </w:t>
      </w:r>
      <w:r w:rsidR="00B00EB0">
        <w:rPr>
          <w:rFonts w:ascii="Times New Roman" w:eastAsia="Times New Roman" w:hAnsi="Times New Roman" w:cs="Times New Roman"/>
          <w:b/>
          <w:sz w:val="21"/>
          <w:szCs w:val="21"/>
        </w:rPr>
        <w:t>marzo</w:t>
      </w:r>
      <w:r w:rsidR="004B3813">
        <w:rPr>
          <w:rFonts w:ascii="Times New Roman" w:eastAsia="Times New Roman" w:hAnsi="Times New Roman" w:cs="Times New Roman"/>
          <w:b/>
          <w:sz w:val="21"/>
          <w:szCs w:val="21"/>
        </w:rPr>
        <w:t xml:space="preserve"> </w:t>
      </w:r>
      <w:r w:rsidRPr="00E0300B">
        <w:rPr>
          <w:rFonts w:ascii="Times New Roman" w:eastAsia="Times New Roman" w:hAnsi="Times New Roman" w:cs="Times New Roman"/>
          <w:b/>
          <w:sz w:val="21"/>
          <w:szCs w:val="21"/>
        </w:rPr>
        <w:t xml:space="preserve">de </w:t>
      </w:r>
      <w:r w:rsidR="00B33AAC" w:rsidRPr="00E0300B">
        <w:rPr>
          <w:rFonts w:ascii="Times New Roman" w:eastAsia="Times New Roman" w:hAnsi="Times New Roman" w:cs="Times New Roman"/>
          <w:b/>
          <w:sz w:val="21"/>
          <w:szCs w:val="21"/>
        </w:rPr>
        <w:t>202</w:t>
      </w:r>
      <w:r w:rsidR="00C77943">
        <w:rPr>
          <w:rFonts w:ascii="Times New Roman" w:eastAsia="Times New Roman" w:hAnsi="Times New Roman" w:cs="Times New Roman"/>
          <w:b/>
          <w:sz w:val="21"/>
          <w:szCs w:val="21"/>
        </w:rPr>
        <w:t>1</w:t>
      </w:r>
      <w:r w:rsidRPr="00E0300B">
        <w:rPr>
          <w:rFonts w:ascii="Times New Roman" w:eastAsia="Times New Roman" w:hAnsi="Times New Roman" w:cs="Times New Roman"/>
          <w:sz w:val="21"/>
          <w:szCs w:val="21"/>
        </w:rPr>
        <w:t xml:space="preserve">. Con todo, antes de su vencimiento, en caso de existir </w:t>
      </w:r>
      <w:r w:rsidR="001475E5">
        <w:rPr>
          <w:rFonts w:ascii="Times New Roman" w:eastAsia="Times New Roman" w:hAnsi="Times New Roman" w:cs="Times New Roman"/>
          <w:sz w:val="21"/>
          <w:szCs w:val="21"/>
        </w:rPr>
        <w:t xml:space="preserve">obligaciones </w:t>
      </w:r>
      <w:r w:rsidRPr="00E0300B">
        <w:rPr>
          <w:rFonts w:ascii="Times New Roman" w:eastAsia="Times New Roman" w:hAnsi="Times New Roman" w:cs="Times New Roman"/>
          <w:sz w:val="21"/>
          <w:szCs w:val="21"/>
        </w:rPr>
        <w:t>pendientes</w:t>
      </w:r>
      <w:r w:rsidR="001475E5">
        <w:rPr>
          <w:rFonts w:ascii="Times New Roman" w:eastAsia="Times New Roman" w:hAnsi="Times New Roman" w:cs="Times New Roman"/>
          <w:sz w:val="21"/>
          <w:szCs w:val="21"/>
        </w:rPr>
        <w:t xml:space="preserve"> por cumplir, </w:t>
      </w:r>
      <w:r w:rsidRPr="00E0300B">
        <w:rPr>
          <w:rFonts w:ascii="Times New Roman" w:eastAsia="Times New Roman" w:hAnsi="Times New Roman" w:cs="Times New Roman"/>
          <w:sz w:val="21"/>
          <w:szCs w:val="21"/>
        </w:rPr>
        <w:t xml:space="preserve">comprendiendo dentro de éstas la </w:t>
      </w:r>
      <w:r w:rsidR="001475E5">
        <w:rPr>
          <w:rFonts w:ascii="Times New Roman" w:eastAsia="Times New Roman" w:hAnsi="Times New Roman" w:cs="Times New Roman"/>
          <w:sz w:val="21"/>
          <w:szCs w:val="21"/>
        </w:rPr>
        <w:t xml:space="preserve">ejecución total </w:t>
      </w:r>
      <w:r w:rsidRPr="00E0300B">
        <w:rPr>
          <w:rFonts w:ascii="Times New Roman" w:eastAsia="Times New Roman" w:hAnsi="Times New Roman" w:cs="Times New Roman"/>
          <w:sz w:val="21"/>
          <w:szCs w:val="21"/>
        </w:rPr>
        <w:t xml:space="preserve">de </w:t>
      </w:r>
      <w:r w:rsidR="001475E5">
        <w:rPr>
          <w:rFonts w:ascii="Times New Roman" w:eastAsia="Times New Roman" w:hAnsi="Times New Roman" w:cs="Times New Roman"/>
          <w:sz w:val="21"/>
          <w:szCs w:val="21"/>
        </w:rPr>
        <w:t xml:space="preserve">las distintas </w:t>
      </w:r>
      <w:r w:rsidRPr="00E0300B">
        <w:rPr>
          <w:rFonts w:ascii="Times New Roman" w:eastAsia="Times New Roman" w:hAnsi="Times New Roman" w:cs="Times New Roman"/>
          <w:sz w:val="21"/>
          <w:szCs w:val="21"/>
        </w:rPr>
        <w:t>fases</w:t>
      </w:r>
      <w:r w:rsidR="001475E5">
        <w:rPr>
          <w:rFonts w:ascii="Times New Roman" w:eastAsia="Times New Roman" w:hAnsi="Times New Roman" w:cs="Times New Roman"/>
          <w:sz w:val="21"/>
          <w:szCs w:val="21"/>
        </w:rPr>
        <w:t xml:space="preserve"> y</w:t>
      </w:r>
      <w:r w:rsidRPr="00E0300B">
        <w:rPr>
          <w:rFonts w:ascii="Times New Roman" w:eastAsia="Times New Roman" w:hAnsi="Times New Roman" w:cs="Times New Roman"/>
          <w:sz w:val="21"/>
          <w:szCs w:val="21"/>
        </w:rPr>
        <w:t xml:space="preserve"> componentes</w:t>
      </w:r>
      <w:r w:rsidR="001475E5">
        <w:rPr>
          <w:rFonts w:ascii="Times New Roman" w:eastAsia="Times New Roman" w:hAnsi="Times New Roman" w:cs="Times New Roman"/>
          <w:sz w:val="21"/>
          <w:szCs w:val="21"/>
        </w:rPr>
        <w:t xml:space="preserve"> del programa, incluidos los </w:t>
      </w:r>
      <w:r w:rsidRPr="00E0300B">
        <w:rPr>
          <w:rFonts w:ascii="Times New Roman" w:eastAsia="Times New Roman" w:hAnsi="Times New Roman" w:cs="Times New Roman"/>
          <w:sz w:val="21"/>
          <w:szCs w:val="21"/>
        </w:rPr>
        <w:t xml:space="preserve">pagos asociados a la ejecución del programa, las partes deberán prorrogar la vigencia </w:t>
      </w:r>
      <w:proofErr w:type="gramStart"/>
      <w:r w:rsidRPr="00E0300B">
        <w:rPr>
          <w:rFonts w:ascii="Times New Roman" w:eastAsia="Times New Roman" w:hAnsi="Times New Roman" w:cs="Times New Roman"/>
          <w:sz w:val="21"/>
          <w:szCs w:val="21"/>
        </w:rPr>
        <w:t>del mismo</w:t>
      </w:r>
      <w:proofErr w:type="gramEnd"/>
      <w:r w:rsidRPr="00E0300B">
        <w:rPr>
          <w:rFonts w:ascii="Times New Roman" w:eastAsia="Times New Roman" w:hAnsi="Times New Roman" w:cs="Times New Roman"/>
          <w:sz w:val="21"/>
          <w:szCs w:val="21"/>
        </w:rPr>
        <w:t>, por un plazo máximo de 6 meses</w:t>
      </w:r>
      <w:bookmarkStart w:id="94" w:name="_Hlk22844923"/>
      <w:r w:rsidR="009C5E90" w:rsidRPr="009C5E90">
        <w:rPr>
          <w:rFonts w:ascii="Times New Roman" w:eastAsia="Times New Roman" w:hAnsi="Times New Roman" w:cs="Times New Roman"/>
          <w:sz w:val="21"/>
          <w:szCs w:val="21"/>
        </w:rPr>
        <w:t xml:space="preserve"> </w:t>
      </w:r>
      <w:r w:rsidR="009C5E90" w:rsidRPr="0045377A">
        <w:rPr>
          <w:rFonts w:ascii="Times New Roman" w:eastAsia="Times New Roman" w:hAnsi="Times New Roman" w:cs="Times New Roman"/>
          <w:sz w:val="21"/>
          <w:szCs w:val="21"/>
        </w:rPr>
        <w:t>adicionales y siguientes al vencimiento del plazo inicial</w:t>
      </w:r>
      <w:bookmarkEnd w:id="94"/>
      <w:r w:rsidRPr="00E0300B">
        <w:rPr>
          <w:rFonts w:ascii="Times New Roman" w:eastAsia="Times New Roman" w:hAnsi="Times New Roman" w:cs="Times New Roman"/>
          <w:sz w:val="21"/>
          <w:szCs w:val="21"/>
        </w:rPr>
        <w:t xml:space="preserve">. </w:t>
      </w:r>
    </w:p>
    <w:p w14:paraId="4A19E579" w14:textId="77777777" w:rsidR="001475E5" w:rsidRDefault="001475E5" w:rsidP="006144E8">
      <w:pPr>
        <w:tabs>
          <w:tab w:val="left" w:pos="1440"/>
        </w:tabs>
        <w:spacing w:after="0" w:line="240" w:lineRule="auto"/>
        <w:jc w:val="both"/>
        <w:rPr>
          <w:rFonts w:ascii="Times New Roman" w:eastAsia="Times New Roman" w:hAnsi="Times New Roman" w:cs="Times New Roman"/>
          <w:sz w:val="21"/>
          <w:szCs w:val="21"/>
        </w:rPr>
      </w:pPr>
    </w:p>
    <w:p w14:paraId="5DEE4A5B" w14:textId="58967682" w:rsidR="00630CF4" w:rsidRPr="00E0300B" w:rsidRDefault="000A5AEA" w:rsidP="006144E8">
      <w:pPr>
        <w:tabs>
          <w:tab w:val="left" w:pos="1440"/>
        </w:tabs>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Para lo cual el ejecutor deberá </w:t>
      </w:r>
      <w:r w:rsidR="009C5E90" w:rsidRPr="0045377A">
        <w:rPr>
          <w:rFonts w:ascii="Times New Roman" w:hAnsi="Times New Roman" w:cs="Times New Roman"/>
          <w:sz w:val="21"/>
          <w:szCs w:val="21"/>
        </w:rPr>
        <w:t xml:space="preserve">prorrogar la </w:t>
      </w:r>
      <w:r w:rsidR="00E32618">
        <w:rPr>
          <w:rFonts w:ascii="Times New Roman" w:hAnsi="Times New Roman" w:cs="Times New Roman"/>
          <w:sz w:val="21"/>
          <w:szCs w:val="21"/>
        </w:rPr>
        <w:t xml:space="preserve">vigencia de la </w:t>
      </w:r>
      <w:r w:rsidR="009C5E90" w:rsidRPr="0045377A">
        <w:rPr>
          <w:rFonts w:ascii="Times New Roman" w:hAnsi="Times New Roman" w:cs="Times New Roman"/>
          <w:sz w:val="21"/>
          <w:szCs w:val="21"/>
        </w:rPr>
        <w:t>garantía de fiel cumplimiento</w:t>
      </w:r>
      <w:r w:rsidR="00E32618">
        <w:rPr>
          <w:rFonts w:ascii="Times New Roman" w:hAnsi="Times New Roman" w:cs="Times New Roman"/>
          <w:sz w:val="21"/>
          <w:szCs w:val="21"/>
        </w:rPr>
        <w:t xml:space="preserve"> otorgada</w:t>
      </w:r>
      <w:r w:rsidR="000A6D0B">
        <w:rPr>
          <w:rFonts w:ascii="Times New Roman" w:hAnsi="Times New Roman" w:cs="Times New Roman"/>
          <w:sz w:val="21"/>
          <w:szCs w:val="21"/>
        </w:rPr>
        <w:t xml:space="preserve"> u otorgar otra nueva</w:t>
      </w:r>
      <w:r w:rsidR="00E32618">
        <w:rPr>
          <w:rFonts w:ascii="Times New Roman" w:hAnsi="Times New Roman" w:cs="Times New Roman"/>
          <w:sz w:val="21"/>
          <w:szCs w:val="21"/>
        </w:rPr>
        <w:t>,</w:t>
      </w:r>
      <w:r w:rsidR="009C5E90" w:rsidRPr="0045377A">
        <w:rPr>
          <w:rFonts w:ascii="Times New Roman" w:hAnsi="Times New Roman" w:cs="Times New Roman"/>
          <w:sz w:val="21"/>
          <w:szCs w:val="21"/>
        </w:rPr>
        <w:t xml:space="preserve"> por igual monto y por el plazo que comprenda la prórroga, la que deberá cumplir con las mismas condiciones de la otorgada originalmente, al objeto de resguardar los recursos comprometidos y </w:t>
      </w:r>
      <w:r w:rsidR="00E32618">
        <w:rPr>
          <w:rFonts w:ascii="Times New Roman" w:hAnsi="Times New Roman" w:cs="Times New Roman"/>
          <w:sz w:val="21"/>
          <w:szCs w:val="21"/>
        </w:rPr>
        <w:t xml:space="preserve">las obligaciones </w:t>
      </w:r>
      <w:r w:rsidR="009C5E90" w:rsidRPr="0045377A">
        <w:rPr>
          <w:rFonts w:ascii="Times New Roman" w:hAnsi="Times New Roman" w:cs="Times New Roman"/>
          <w:sz w:val="21"/>
          <w:szCs w:val="21"/>
        </w:rPr>
        <w:t>pendientes</w:t>
      </w:r>
      <w:r w:rsidR="00E32618">
        <w:rPr>
          <w:rFonts w:ascii="Times New Roman" w:hAnsi="Times New Roman" w:cs="Times New Roman"/>
          <w:sz w:val="21"/>
          <w:szCs w:val="21"/>
        </w:rPr>
        <w:t xml:space="preserve"> por ejecutar</w:t>
      </w:r>
      <w:r w:rsidRPr="00E0300B">
        <w:rPr>
          <w:rFonts w:ascii="Times New Roman" w:eastAsia="Times New Roman" w:hAnsi="Times New Roman" w:cs="Times New Roman"/>
          <w:sz w:val="21"/>
          <w:szCs w:val="21"/>
        </w:rPr>
        <w:t xml:space="preserve">. </w:t>
      </w:r>
    </w:p>
    <w:p w14:paraId="19A7614C" w14:textId="77777777" w:rsidR="00630CF4" w:rsidRPr="00E0300B" w:rsidRDefault="00630CF4" w:rsidP="006144E8">
      <w:pPr>
        <w:tabs>
          <w:tab w:val="left" w:pos="1440"/>
        </w:tabs>
        <w:spacing w:after="0" w:line="240" w:lineRule="auto"/>
        <w:jc w:val="both"/>
        <w:rPr>
          <w:rFonts w:ascii="Times New Roman" w:eastAsia="Times New Roman" w:hAnsi="Times New Roman" w:cs="Times New Roman"/>
          <w:sz w:val="21"/>
          <w:szCs w:val="21"/>
        </w:rPr>
      </w:pPr>
    </w:p>
    <w:p w14:paraId="454C6B17" w14:textId="2D406833" w:rsidR="00630CF4" w:rsidRPr="00E0300B" w:rsidRDefault="000A5AEA" w:rsidP="006144E8">
      <w:pPr>
        <w:tabs>
          <w:tab w:val="left" w:pos="1440"/>
        </w:tabs>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El ejecutor que </w:t>
      </w:r>
      <w:r w:rsidR="000A6D0B">
        <w:rPr>
          <w:rFonts w:ascii="Times New Roman" w:eastAsia="Times New Roman" w:hAnsi="Times New Roman" w:cs="Times New Roman"/>
          <w:sz w:val="21"/>
          <w:szCs w:val="21"/>
        </w:rPr>
        <w:t xml:space="preserve">encontrándose </w:t>
      </w:r>
      <w:r w:rsidRPr="00E0300B">
        <w:rPr>
          <w:rFonts w:ascii="Times New Roman" w:eastAsia="Times New Roman" w:hAnsi="Times New Roman" w:cs="Times New Roman"/>
          <w:sz w:val="21"/>
          <w:szCs w:val="21"/>
        </w:rPr>
        <w:t>en la situación ante</w:t>
      </w:r>
      <w:r w:rsidR="000A6D0B">
        <w:rPr>
          <w:rFonts w:ascii="Times New Roman" w:eastAsia="Times New Roman" w:hAnsi="Times New Roman" w:cs="Times New Roman"/>
          <w:sz w:val="21"/>
          <w:szCs w:val="21"/>
        </w:rPr>
        <w:t xml:space="preserve">s </w:t>
      </w:r>
      <w:r w:rsidR="00CC1DAB" w:rsidRPr="00E0300B">
        <w:rPr>
          <w:rFonts w:ascii="Times New Roman" w:eastAsia="Times New Roman" w:hAnsi="Times New Roman" w:cs="Times New Roman"/>
          <w:sz w:val="21"/>
          <w:szCs w:val="21"/>
        </w:rPr>
        <w:t>descrita</w:t>
      </w:r>
      <w:r w:rsidRPr="00E0300B">
        <w:rPr>
          <w:rFonts w:ascii="Times New Roman" w:eastAsia="Times New Roman" w:hAnsi="Times New Roman" w:cs="Times New Roman"/>
          <w:sz w:val="21"/>
          <w:szCs w:val="21"/>
        </w:rPr>
        <w:t xml:space="preserve"> se negare a suscribir una prórroga de convenio o entregar nueva garantía o endoso, facultará al Director Regional correspondiente a cobrar la garantía de fiel cumplimiento ya otorgada. </w:t>
      </w:r>
    </w:p>
    <w:p w14:paraId="1FB519F7" w14:textId="77777777" w:rsidR="00630CF4" w:rsidRPr="00B929AD" w:rsidRDefault="00630CF4" w:rsidP="006144E8">
      <w:pPr>
        <w:spacing w:after="0" w:line="240" w:lineRule="auto"/>
        <w:jc w:val="both"/>
        <w:rPr>
          <w:rFonts w:ascii="Times New Roman" w:eastAsia="Times New Roman" w:hAnsi="Times New Roman" w:cs="Times New Roman"/>
          <w:b/>
          <w:sz w:val="21"/>
          <w:szCs w:val="21"/>
          <w:lang w:val="es-ES" w:eastAsia="es-ES"/>
        </w:rPr>
      </w:pPr>
    </w:p>
    <w:p w14:paraId="01B1CC96" w14:textId="4348F5F2" w:rsidR="00630CF4" w:rsidRPr="00B929AD" w:rsidRDefault="000A5AEA" w:rsidP="00BC6192">
      <w:pPr>
        <w:pStyle w:val="Ttulo2"/>
        <w:rPr>
          <w:rFonts w:ascii="Times New Roman" w:hAnsi="Times New Roman"/>
          <w:sz w:val="21"/>
          <w:szCs w:val="21"/>
        </w:rPr>
      </w:pPr>
      <w:bookmarkStart w:id="95" w:name="_xvir7l" w:colFirst="0" w:colLast="0"/>
      <w:bookmarkStart w:id="96" w:name="_Toc26950098"/>
      <w:bookmarkEnd w:id="95"/>
      <w:r w:rsidRPr="00B929AD">
        <w:rPr>
          <w:rFonts w:ascii="Times New Roman" w:hAnsi="Times New Roman"/>
          <w:sz w:val="21"/>
          <w:szCs w:val="21"/>
        </w:rPr>
        <w:t>ANTECEDENTES LEGALES QUE SE D</w:t>
      </w:r>
      <w:r w:rsidR="00D17E0A" w:rsidRPr="00B929AD">
        <w:rPr>
          <w:rFonts w:ascii="Times New Roman" w:hAnsi="Times New Roman"/>
          <w:sz w:val="21"/>
          <w:szCs w:val="21"/>
        </w:rPr>
        <w:t xml:space="preserve">EBERÁN ACOMPAÑAR AL MOMENTO DE </w:t>
      </w:r>
      <w:r w:rsidRPr="00B929AD">
        <w:rPr>
          <w:rFonts w:ascii="Times New Roman" w:hAnsi="Times New Roman"/>
          <w:sz w:val="21"/>
          <w:szCs w:val="21"/>
        </w:rPr>
        <w:t>SUSCRIBIR EL CONVENIO</w:t>
      </w:r>
      <w:bookmarkEnd w:id="96"/>
    </w:p>
    <w:p w14:paraId="1D023E48"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7A1C14F1" w14:textId="1AEA2806"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El ejecutor seleccionado deberá entregar al momento de firmar el/los Convenio/s que contienen las Condiciones Generales de Ejecución la siguiente documentación:</w:t>
      </w:r>
    </w:p>
    <w:p w14:paraId="225C48A7"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495C061C" w14:textId="39B7DA1F" w:rsidR="00E43958" w:rsidRDefault="000A5AEA" w:rsidP="00406B31">
      <w:pPr>
        <w:pStyle w:val="lETRA"/>
        <w:numPr>
          <w:ilvl w:val="0"/>
          <w:numId w:val="58"/>
        </w:numPr>
        <w:spacing w:after="0" w:line="240" w:lineRule="auto"/>
        <w:ind w:left="567"/>
        <w:rPr>
          <w:rFonts w:ascii="Times New Roman" w:hAnsi="Times New Roman"/>
          <w:b/>
          <w:sz w:val="21"/>
          <w:szCs w:val="21"/>
          <w:lang w:val="es-ES" w:eastAsia="es-ES"/>
        </w:rPr>
      </w:pPr>
      <w:r w:rsidRPr="00E0300B">
        <w:rPr>
          <w:rFonts w:ascii="Times New Roman" w:hAnsi="Times New Roman"/>
          <w:sz w:val="21"/>
          <w:szCs w:val="21"/>
        </w:rPr>
        <w:t xml:space="preserve">Garantía de Fiel, Oportuno y Total cumplimiento de las obligaciones contraídas en virtud del presente concurso y selección de ofertas, a nombre del SENCE, </w:t>
      </w:r>
      <w:r w:rsidRPr="00E0300B">
        <w:rPr>
          <w:rFonts w:ascii="Times New Roman" w:hAnsi="Times New Roman"/>
          <w:sz w:val="21"/>
          <w:szCs w:val="21"/>
          <w:u w:val="single"/>
        </w:rPr>
        <w:t>por Región</w:t>
      </w:r>
      <w:r w:rsidRPr="00E0300B">
        <w:rPr>
          <w:rFonts w:ascii="Times New Roman" w:hAnsi="Times New Roman"/>
          <w:sz w:val="21"/>
          <w:szCs w:val="21"/>
        </w:rPr>
        <w:t xml:space="preserve">, conforme a las indicaciones que en el numeral </w:t>
      </w:r>
      <w:r w:rsidR="000A6D0B">
        <w:rPr>
          <w:rFonts w:ascii="Times New Roman" w:hAnsi="Times New Roman"/>
          <w:sz w:val="21"/>
          <w:szCs w:val="21"/>
        </w:rPr>
        <w:t>5</w:t>
      </w:r>
      <w:r w:rsidR="009C1468" w:rsidRPr="00E0300B">
        <w:rPr>
          <w:rFonts w:ascii="Times New Roman" w:hAnsi="Times New Roman"/>
          <w:sz w:val="21"/>
          <w:szCs w:val="21"/>
        </w:rPr>
        <w:t xml:space="preserve"> </w:t>
      </w:r>
      <w:r w:rsidRPr="00E0300B">
        <w:rPr>
          <w:rFonts w:ascii="Times New Roman" w:hAnsi="Times New Roman"/>
          <w:sz w:val="21"/>
          <w:szCs w:val="21"/>
        </w:rPr>
        <w:t>y siguientes de las presentes bases. Se deberá presentar una garantía por región, que cubra la totalidad de cursos y cupos con los cuales el oferente ha resultado seleccionado.</w:t>
      </w:r>
      <w:r w:rsidR="00E43958" w:rsidRPr="00E43958">
        <w:rPr>
          <w:rFonts w:ascii="Times New Roman" w:hAnsi="Times New Roman"/>
          <w:b/>
          <w:sz w:val="21"/>
          <w:szCs w:val="21"/>
          <w:lang w:val="es-ES" w:eastAsia="es-ES"/>
        </w:rPr>
        <w:t xml:space="preserve"> </w:t>
      </w:r>
      <w:r w:rsidR="00E43958" w:rsidRPr="00215236">
        <w:rPr>
          <w:rFonts w:ascii="Times New Roman" w:hAnsi="Times New Roman"/>
          <w:b/>
          <w:sz w:val="21"/>
          <w:szCs w:val="21"/>
          <w:lang w:val="es-ES" w:eastAsia="es-ES"/>
        </w:rPr>
        <w:t xml:space="preserve">Esta garantía deberá </w:t>
      </w:r>
      <w:r w:rsidR="00E43958" w:rsidRPr="00EB1B75">
        <w:rPr>
          <w:rFonts w:ascii="Times New Roman" w:hAnsi="Times New Roman"/>
          <w:b/>
          <w:sz w:val="21"/>
          <w:szCs w:val="21"/>
          <w:lang w:val="es-ES" w:eastAsia="es-ES"/>
        </w:rPr>
        <w:t xml:space="preserve">acompañarse </w:t>
      </w:r>
      <w:r w:rsidR="000A6D0B">
        <w:rPr>
          <w:rFonts w:ascii="Times New Roman" w:hAnsi="Times New Roman"/>
          <w:b/>
          <w:sz w:val="21"/>
          <w:szCs w:val="21"/>
          <w:lang w:val="es-ES" w:eastAsia="es-ES"/>
        </w:rPr>
        <w:t>junto al</w:t>
      </w:r>
      <w:r w:rsidR="000A6D0B" w:rsidRPr="00EB1B75">
        <w:rPr>
          <w:rFonts w:ascii="Times New Roman" w:hAnsi="Times New Roman"/>
          <w:b/>
          <w:sz w:val="21"/>
          <w:szCs w:val="21"/>
          <w:lang w:val="es-ES" w:eastAsia="es-ES"/>
        </w:rPr>
        <w:t xml:space="preserve"> </w:t>
      </w:r>
      <w:r w:rsidR="00E43958" w:rsidRPr="00EB1B75">
        <w:rPr>
          <w:rFonts w:ascii="Times New Roman" w:hAnsi="Times New Roman"/>
          <w:b/>
          <w:sz w:val="21"/>
          <w:szCs w:val="21"/>
          <w:lang w:val="es-ES" w:eastAsia="es-ES"/>
        </w:rPr>
        <w:t>Anexo N°</w:t>
      </w:r>
      <w:r w:rsidR="000F29A7">
        <w:rPr>
          <w:rFonts w:ascii="Times New Roman" w:hAnsi="Times New Roman"/>
          <w:b/>
          <w:sz w:val="21"/>
          <w:szCs w:val="21"/>
          <w:lang w:val="es-ES" w:eastAsia="es-ES"/>
        </w:rPr>
        <w:t>3</w:t>
      </w:r>
      <w:r w:rsidR="00E43958" w:rsidRPr="00EB1B75">
        <w:rPr>
          <w:rFonts w:ascii="Times New Roman" w:hAnsi="Times New Roman"/>
          <w:b/>
          <w:sz w:val="21"/>
          <w:szCs w:val="21"/>
          <w:lang w:val="es-ES" w:eastAsia="es-ES"/>
        </w:rPr>
        <w:t xml:space="preserve"> “Formulario</w:t>
      </w:r>
      <w:r w:rsidR="00E43958" w:rsidRPr="00215236">
        <w:rPr>
          <w:rFonts w:ascii="Times New Roman" w:hAnsi="Times New Roman"/>
          <w:b/>
          <w:sz w:val="21"/>
          <w:szCs w:val="21"/>
          <w:lang w:val="es-ES" w:eastAsia="es-ES"/>
        </w:rPr>
        <w:t xml:space="preserve"> Ingreso de Garantías” (disponible en estas bases).</w:t>
      </w:r>
    </w:p>
    <w:p w14:paraId="33EE0BE8" w14:textId="77777777" w:rsidR="00B17E54" w:rsidRDefault="00B17E54" w:rsidP="00B17E54">
      <w:pPr>
        <w:pStyle w:val="lETRA"/>
        <w:numPr>
          <w:ilvl w:val="0"/>
          <w:numId w:val="0"/>
        </w:numPr>
        <w:spacing w:after="0" w:line="240" w:lineRule="auto"/>
        <w:rPr>
          <w:rFonts w:ascii="Times New Roman" w:hAnsi="Times New Roman"/>
          <w:b/>
          <w:sz w:val="21"/>
          <w:szCs w:val="21"/>
          <w:lang w:val="es-ES" w:eastAsia="es-ES"/>
        </w:rPr>
      </w:pPr>
    </w:p>
    <w:p w14:paraId="7B8FF871" w14:textId="1A06ABF6" w:rsidR="00630CF4" w:rsidRPr="00DB2DFE" w:rsidRDefault="000A5AEA" w:rsidP="00406B31">
      <w:pPr>
        <w:pStyle w:val="Prrafodelista"/>
        <w:numPr>
          <w:ilvl w:val="0"/>
          <w:numId w:val="58"/>
        </w:numPr>
        <w:ind w:left="567" w:hanging="283"/>
        <w:rPr>
          <w:sz w:val="21"/>
          <w:szCs w:val="21"/>
        </w:rPr>
      </w:pPr>
      <w:r w:rsidRPr="00DB2DFE">
        <w:rPr>
          <w:b w:val="0"/>
          <w:sz w:val="21"/>
          <w:szCs w:val="21"/>
        </w:rPr>
        <w:t>Antecedentes legales del ejecutor que acrediten la representación legal para la suscripción de convenios</w:t>
      </w:r>
      <w:r w:rsidR="000A6D0B">
        <w:rPr>
          <w:b w:val="0"/>
          <w:sz w:val="21"/>
          <w:szCs w:val="21"/>
        </w:rPr>
        <w:t>:</w:t>
      </w:r>
    </w:p>
    <w:p w14:paraId="2FB9AEA5" w14:textId="77777777" w:rsidR="00DB2DFE" w:rsidRPr="00DB2DFE" w:rsidRDefault="00DB2DFE" w:rsidP="00406B31">
      <w:pPr>
        <w:pStyle w:val="Prrafodelista"/>
        <w:numPr>
          <w:ilvl w:val="0"/>
          <w:numId w:val="56"/>
        </w:numPr>
        <w:spacing w:before="120" w:after="120"/>
        <w:ind w:left="1134" w:hanging="425"/>
        <w:contextualSpacing/>
        <w:rPr>
          <w:b w:val="0"/>
          <w:sz w:val="21"/>
          <w:szCs w:val="21"/>
          <w:lang w:eastAsia="en-US"/>
        </w:rPr>
      </w:pPr>
      <w:r w:rsidRPr="00DB2DFE">
        <w:rPr>
          <w:b w:val="0"/>
          <w:sz w:val="21"/>
          <w:szCs w:val="21"/>
          <w:lang w:eastAsia="en-US"/>
        </w:rPr>
        <w:t>Fotocopia simple de escritura de constitución de la persona jurídica y sus modificaciones, con sus respectivas inscripciones y certificado de vigencia.</w:t>
      </w:r>
    </w:p>
    <w:p w14:paraId="6AC63C21" w14:textId="77777777" w:rsidR="00DB2DFE" w:rsidRPr="00DB2DFE" w:rsidRDefault="00DB2DFE" w:rsidP="00406B31">
      <w:pPr>
        <w:pStyle w:val="Prrafodelista"/>
        <w:numPr>
          <w:ilvl w:val="0"/>
          <w:numId w:val="56"/>
        </w:numPr>
        <w:spacing w:before="120" w:after="120"/>
        <w:ind w:left="1134" w:hanging="425"/>
        <w:contextualSpacing/>
        <w:rPr>
          <w:b w:val="0"/>
          <w:sz w:val="21"/>
          <w:szCs w:val="21"/>
          <w:lang w:eastAsia="en-US"/>
        </w:rPr>
      </w:pPr>
      <w:r w:rsidRPr="00DB2DFE">
        <w:rPr>
          <w:b w:val="0"/>
          <w:sz w:val="21"/>
          <w:szCs w:val="21"/>
          <w:lang w:eastAsia="en-US"/>
        </w:rPr>
        <w:t>Fotocopia simple de instrumento público en el que conste la personería y facultades del representante legal con certificado de vigencia, emitido por el Conservador de Bienes Raíces o del organismo competente, con una antigüedad no superior a 60 días, contados desde la fecha de su emisión.</w:t>
      </w:r>
    </w:p>
    <w:p w14:paraId="5D3AEFA6" w14:textId="77777777" w:rsidR="00630CF4" w:rsidRPr="00E0300B" w:rsidRDefault="00630CF4" w:rsidP="00DA7024">
      <w:pPr>
        <w:spacing w:after="0" w:line="240" w:lineRule="auto"/>
        <w:ind w:left="567"/>
        <w:jc w:val="both"/>
        <w:rPr>
          <w:rFonts w:ascii="Times New Roman" w:eastAsia="Times New Roman" w:hAnsi="Times New Roman" w:cs="Times New Roman"/>
          <w:sz w:val="21"/>
          <w:szCs w:val="21"/>
        </w:rPr>
      </w:pPr>
    </w:p>
    <w:p w14:paraId="3908A306" w14:textId="7C0848EB" w:rsidR="00630CF4" w:rsidRPr="00DB2DFE" w:rsidRDefault="000A5AEA" w:rsidP="00406B31">
      <w:pPr>
        <w:pStyle w:val="Prrafodelista"/>
        <w:numPr>
          <w:ilvl w:val="0"/>
          <w:numId w:val="58"/>
        </w:numPr>
        <w:ind w:left="567"/>
        <w:rPr>
          <w:b w:val="0"/>
          <w:sz w:val="21"/>
          <w:szCs w:val="21"/>
        </w:rPr>
      </w:pPr>
      <w:r w:rsidRPr="000F2BD5">
        <w:rPr>
          <w:b w:val="0"/>
          <w:sz w:val="21"/>
          <w:szCs w:val="21"/>
        </w:rPr>
        <w:t xml:space="preserve">Certificado que acredite la inscripción del </w:t>
      </w:r>
      <w:r w:rsidR="000A6D0B">
        <w:rPr>
          <w:b w:val="0"/>
          <w:sz w:val="21"/>
          <w:szCs w:val="21"/>
        </w:rPr>
        <w:t>oferente</w:t>
      </w:r>
      <w:r w:rsidR="000A6D0B" w:rsidRPr="000F2BD5">
        <w:rPr>
          <w:b w:val="0"/>
          <w:sz w:val="21"/>
          <w:szCs w:val="21"/>
        </w:rPr>
        <w:t xml:space="preserve"> </w:t>
      </w:r>
      <w:r w:rsidRPr="000F2BD5">
        <w:rPr>
          <w:b w:val="0"/>
          <w:sz w:val="21"/>
          <w:szCs w:val="21"/>
        </w:rPr>
        <w:t xml:space="preserve">en el Registro Único de Personas Jurídicas Receptoras de Fondos Públicos, de acuerdo </w:t>
      </w:r>
      <w:r w:rsidR="0021736E" w:rsidRPr="000F2BD5">
        <w:rPr>
          <w:b w:val="0"/>
          <w:sz w:val="21"/>
          <w:szCs w:val="21"/>
        </w:rPr>
        <w:t>con e</w:t>
      </w:r>
      <w:r w:rsidRPr="000F2BD5">
        <w:rPr>
          <w:b w:val="0"/>
          <w:sz w:val="21"/>
          <w:szCs w:val="21"/>
        </w:rPr>
        <w:t xml:space="preserve">l procedimiento de inscripción que se encuentra en </w:t>
      </w:r>
      <w:hyperlink r:id="rId14">
        <w:r w:rsidRPr="00DB2DFE">
          <w:rPr>
            <w:b w:val="0"/>
            <w:sz w:val="21"/>
            <w:szCs w:val="21"/>
          </w:rPr>
          <w:t>www.registros19862.cl</w:t>
        </w:r>
      </w:hyperlink>
      <w:r w:rsidRPr="00DB2DFE">
        <w:rPr>
          <w:b w:val="0"/>
          <w:sz w:val="21"/>
          <w:szCs w:val="21"/>
        </w:rPr>
        <w:t xml:space="preserve"> en conformidad a lo dispuesto por la Ley Nº19.862.</w:t>
      </w:r>
    </w:p>
    <w:p w14:paraId="1B62F05A" w14:textId="77777777" w:rsidR="00630CF4" w:rsidRPr="00E0300B" w:rsidRDefault="00630CF4" w:rsidP="00DA7024">
      <w:pPr>
        <w:pBdr>
          <w:top w:val="nil"/>
          <w:left w:val="nil"/>
          <w:bottom w:val="nil"/>
          <w:right w:val="nil"/>
          <w:between w:val="nil"/>
        </w:pBdr>
        <w:spacing w:after="0" w:line="240" w:lineRule="auto"/>
        <w:ind w:left="708" w:hanging="708"/>
        <w:jc w:val="both"/>
        <w:rPr>
          <w:rFonts w:ascii="Times New Roman" w:eastAsia="Times New Roman" w:hAnsi="Times New Roman" w:cs="Times New Roman"/>
          <w:b/>
          <w:sz w:val="21"/>
          <w:szCs w:val="21"/>
        </w:rPr>
      </w:pPr>
    </w:p>
    <w:p w14:paraId="3DAB7800" w14:textId="3C80C4E5" w:rsidR="00630CF4" w:rsidRPr="00914148" w:rsidRDefault="000A5AEA" w:rsidP="00406B31">
      <w:pPr>
        <w:pStyle w:val="Prrafodelista"/>
        <w:numPr>
          <w:ilvl w:val="0"/>
          <w:numId w:val="58"/>
        </w:numPr>
        <w:ind w:left="567"/>
        <w:rPr>
          <w:b w:val="0"/>
          <w:sz w:val="21"/>
          <w:szCs w:val="21"/>
        </w:rPr>
      </w:pPr>
      <w:r w:rsidRPr="000F2BD5">
        <w:rPr>
          <w:b w:val="0"/>
          <w:sz w:val="21"/>
          <w:szCs w:val="21"/>
        </w:rPr>
        <w:t xml:space="preserve">Declaración Jurada que señale que el </w:t>
      </w:r>
      <w:r w:rsidR="000A6D0B">
        <w:rPr>
          <w:b w:val="0"/>
          <w:sz w:val="21"/>
          <w:szCs w:val="21"/>
        </w:rPr>
        <w:t>oferente</w:t>
      </w:r>
      <w:r w:rsidR="000A6D0B" w:rsidRPr="000F2BD5">
        <w:rPr>
          <w:b w:val="0"/>
          <w:sz w:val="21"/>
          <w:szCs w:val="21"/>
        </w:rPr>
        <w:t xml:space="preserve"> </w:t>
      </w:r>
      <w:r w:rsidRPr="000F2BD5">
        <w:rPr>
          <w:b w:val="0"/>
          <w:sz w:val="21"/>
          <w:szCs w:val="21"/>
        </w:rPr>
        <w:t xml:space="preserve">no se encuentra impedido de celebrar actos y contratos con organismos del Estado, de acuerdo </w:t>
      </w:r>
      <w:r w:rsidR="0021736E" w:rsidRPr="000F2BD5">
        <w:rPr>
          <w:b w:val="0"/>
          <w:sz w:val="21"/>
          <w:szCs w:val="21"/>
        </w:rPr>
        <w:t xml:space="preserve">con </w:t>
      </w:r>
      <w:r w:rsidRPr="000F2BD5">
        <w:rPr>
          <w:b w:val="0"/>
          <w:sz w:val="21"/>
          <w:szCs w:val="21"/>
        </w:rPr>
        <w:t>lo establecido en el artículo 10 de la Ley N°20.393 que “</w:t>
      </w:r>
      <w:r w:rsidRPr="00914148">
        <w:rPr>
          <w:sz w:val="21"/>
          <w:szCs w:val="21"/>
        </w:rPr>
        <w:t>Establece la Responsabilidad Penal de las Personas Jurídicas en los Delitos de Lavado de Activos, Financiamiento del Terrorismo y Delitos de Cohecho que indica</w:t>
      </w:r>
      <w:r w:rsidRPr="00914148">
        <w:rPr>
          <w:b w:val="0"/>
          <w:sz w:val="21"/>
          <w:szCs w:val="21"/>
        </w:rPr>
        <w:t>”, conforme a formato contenido en las presentes bases (Anexo N°</w:t>
      </w:r>
      <w:r w:rsidR="000F29A7">
        <w:rPr>
          <w:b w:val="0"/>
          <w:sz w:val="21"/>
          <w:szCs w:val="21"/>
        </w:rPr>
        <w:t>4</w:t>
      </w:r>
      <w:r w:rsidR="0087692D" w:rsidRPr="00914148">
        <w:rPr>
          <w:b w:val="0"/>
          <w:sz w:val="21"/>
          <w:szCs w:val="21"/>
        </w:rPr>
        <w:t xml:space="preserve"> </w:t>
      </w:r>
      <w:r w:rsidRPr="00914148">
        <w:rPr>
          <w:b w:val="0"/>
          <w:sz w:val="21"/>
          <w:szCs w:val="21"/>
        </w:rPr>
        <w:t>disponible en las presentes bases).</w:t>
      </w:r>
      <w:r w:rsidR="000A6D0B">
        <w:rPr>
          <w:b w:val="0"/>
          <w:sz w:val="21"/>
          <w:szCs w:val="21"/>
        </w:rPr>
        <w:t xml:space="preserve"> Este documento no deberá presentarse por OTEC Municipales. </w:t>
      </w:r>
      <w:r w:rsidRPr="00914148">
        <w:rPr>
          <w:b w:val="0"/>
          <w:sz w:val="21"/>
          <w:szCs w:val="21"/>
        </w:rPr>
        <w:t xml:space="preserve"> </w:t>
      </w:r>
    </w:p>
    <w:p w14:paraId="76276087" w14:textId="77777777" w:rsidR="00630CF4" w:rsidRPr="00E0300B" w:rsidRDefault="00630CF4" w:rsidP="00DA7024">
      <w:pPr>
        <w:pBdr>
          <w:top w:val="nil"/>
          <w:left w:val="nil"/>
          <w:bottom w:val="nil"/>
          <w:right w:val="nil"/>
          <w:between w:val="nil"/>
        </w:pBdr>
        <w:spacing w:after="0" w:line="240" w:lineRule="auto"/>
        <w:ind w:left="708" w:hanging="708"/>
        <w:jc w:val="both"/>
        <w:rPr>
          <w:rFonts w:ascii="Times New Roman" w:eastAsia="Times New Roman" w:hAnsi="Times New Roman" w:cs="Times New Roman"/>
          <w:sz w:val="21"/>
          <w:szCs w:val="21"/>
        </w:rPr>
      </w:pPr>
    </w:p>
    <w:p w14:paraId="5FAF14A6" w14:textId="7CBB8C42" w:rsidR="00630CF4" w:rsidRPr="00914148" w:rsidRDefault="000A5AEA" w:rsidP="00406B31">
      <w:pPr>
        <w:pStyle w:val="Prrafodelista"/>
        <w:numPr>
          <w:ilvl w:val="0"/>
          <w:numId w:val="58"/>
        </w:numPr>
        <w:ind w:left="567"/>
        <w:rPr>
          <w:sz w:val="21"/>
          <w:szCs w:val="21"/>
        </w:rPr>
      </w:pPr>
      <w:r w:rsidRPr="00914148">
        <w:rPr>
          <w:b w:val="0"/>
          <w:sz w:val="21"/>
          <w:szCs w:val="21"/>
        </w:rPr>
        <w:t>Certificado de Antecedentes Laborales y Previsionales emitido por la Dirección del Trabajo</w:t>
      </w:r>
      <w:r w:rsidR="009C5E90" w:rsidRPr="000A6D0B">
        <w:rPr>
          <w:b w:val="0"/>
          <w:sz w:val="21"/>
          <w:szCs w:val="21"/>
        </w:rPr>
        <w:t>, que acredite la no existencia de multas respecto de sus obligaciones laborales y/o previsionales pendientes respecto de sus trabajadores. Este documento deberá encontrarse vigente al momento de su presentación ante el SENCE y no deberá contener deudas y/o multas. En caso contrario, el Ejecutor deberá acreditar su pago o regularización, a través de medios fehacientes e idóneos</w:t>
      </w:r>
      <w:r w:rsidR="00FF7C38" w:rsidRPr="00914148">
        <w:rPr>
          <w:b w:val="0"/>
          <w:sz w:val="21"/>
          <w:szCs w:val="21"/>
        </w:rPr>
        <w:t>.</w:t>
      </w:r>
    </w:p>
    <w:p w14:paraId="5AB81D03" w14:textId="77777777" w:rsidR="00630CF4" w:rsidRPr="00E0300B" w:rsidRDefault="00630CF4" w:rsidP="00DA7024">
      <w:pPr>
        <w:spacing w:after="0" w:line="240" w:lineRule="auto"/>
        <w:ind w:left="567"/>
        <w:jc w:val="both"/>
        <w:rPr>
          <w:rFonts w:ascii="Times New Roman" w:eastAsia="Times New Roman" w:hAnsi="Times New Roman" w:cs="Times New Roman"/>
          <w:sz w:val="21"/>
          <w:szCs w:val="21"/>
        </w:rPr>
      </w:pPr>
    </w:p>
    <w:p w14:paraId="643DEDD4" w14:textId="47441FE4" w:rsidR="00630CF4" w:rsidRPr="00914148" w:rsidRDefault="000A5AEA" w:rsidP="00406B31">
      <w:pPr>
        <w:pStyle w:val="Prrafodelista"/>
        <w:numPr>
          <w:ilvl w:val="0"/>
          <w:numId w:val="58"/>
        </w:numPr>
        <w:ind w:left="567"/>
        <w:rPr>
          <w:sz w:val="21"/>
          <w:szCs w:val="21"/>
        </w:rPr>
      </w:pPr>
      <w:r w:rsidRPr="00914148">
        <w:rPr>
          <w:b w:val="0"/>
          <w:sz w:val="21"/>
          <w:szCs w:val="21"/>
        </w:rPr>
        <w:t>Presentar Anexo N°</w:t>
      </w:r>
      <w:r w:rsidR="000F29A7">
        <w:rPr>
          <w:b w:val="0"/>
          <w:sz w:val="21"/>
          <w:szCs w:val="21"/>
        </w:rPr>
        <w:t>5</w:t>
      </w:r>
      <w:r w:rsidR="0087692D" w:rsidRPr="00914148">
        <w:rPr>
          <w:b w:val="0"/>
          <w:sz w:val="21"/>
          <w:szCs w:val="21"/>
        </w:rPr>
        <w:t xml:space="preserve"> </w:t>
      </w:r>
      <w:r w:rsidRPr="00914148">
        <w:rPr>
          <w:b w:val="0"/>
          <w:sz w:val="21"/>
          <w:szCs w:val="21"/>
        </w:rPr>
        <w:t>(disponible en las presentes bases) sobre no contar con ninguna de las prohibiciones o inhabilidades que se indican.</w:t>
      </w:r>
    </w:p>
    <w:p w14:paraId="36D9D3E1" w14:textId="77777777" w:rsidR="00630CF4" w:rsidRPr="00E0300B" w:rsidRDefault="00630CF4" w:rsidP="00DA7024">
      <w:pPr>
        <w:spacing w:after="0" w:line="240" w:lineRule="auto"/>
        <w:ind w:left="567"/>
        <w:jc w:val="both"/>
        <w:rPr>
          <w:rFonts w:ascii="Times New Roman" w:eastAsia="Times New Roman" w:hAnsi="Times New Roman" w:cs="Times New Roman"/>
          <w:sz w:val="21"/>
          <w:szCs w:val="21"/>
        </w:rPr>
      </w:pPr>
    </w:p>
    <w:p w14:paraId="5DA22DDC" w14:textId="11655ECE" w:rsidR="00630CF4" w:rsidRPr="00914148" w:rsidRDefault="000A5AEA" w:rsidP="00406B31">
      <w:pPr>
        <w:pStyle w:val="Prrafodelista"/>
        <w:numPr>
          <w:ilvl w:val="0"/>
          <w:numId w:val="58"/>
        </w:numPr>
        <w:ind w:left="567"/>
        <w:rPr>
          <w:sz w:val="21"/>
          <w:szCs w:val="21"/>
        </w:rPr>
      </w:pPr>
      <w:r w:rsidRPr="00914148">
        <w:rPr>
          <w:b w:val="0"/>
          <w:sz w:val="21"/>
          <w:szCs w:val="21"/>
        </w:rPr>
        <w:t xml:space="preserve">Presentar Anexo </w:t>
      </w:r>
      <w:r w:rsidR="00914148" w:rsidRPr="00914148">
        <w:rPr>
          <w:b w:val="0"/>
          <w:sz w:val="21"/>
          <w:szCs w:val="21"/>
        </w:rPr>
        <w:t xml:space="preserve">(formato </w:t>
      </w:r>
      <w:bookmarkStart w:id="97" w:name="_Hlk22845242"/>
      <w:r w:rsidR="00914148" w:rsidRPr="00914148">
        <w:rPr>
          <w:b w:val="0"/>
          <w:sz w:val="21"/>
          <w:szCs w:val="21"/>
        </w:rPr>
        <w:t xml:space="preserve">que se proporcionará por </w:t>
      </w:r>
      <w:r w:rsidR="00177C75">
        <w:rPr>
          <w:b w:val="0"/>
          <w:sz w:val="21"/>
          <w:szCs w:val="21"/>
        </w:rPr>
        <w:t>la Dirección Regional</w:t>
      </w:r>
      <w:r w:rsidR="00914148" w:rsidRPr="00914148">
        <w:rPr>
          <w:b w:val="0"/>
          <w:sz w:val="21"/>
          <w:szCs w:val="21"/>
        </w:rPr>
        <w:t xml:space="preserve"> o que estará disponible en el sistema)</w:t>
      </w:r>
      <w:bookmarkEnd w:id="97"/>
      <w:r w:rsidR="00FF7C38" w:rsidRPr="00914148">
        <w:rPr>
          <w:b w:val="0"/>
          <w:sz w:val="21"/>
          <w:szCs w:val="21"/>
        </w:rPr>
        <w:t xml:space="preserve">, </w:t>
      </w:r>
      <w:r w:rsidRPr="00914148">
        <w:rPr>
          <w:b w:val="0"/>
          <w:sz w:val="21"/>
          <w:szCs w:val="21"/>
        </w:rPr>
        <w:t>relativo a</w:t>
      </w:r>
      <w:r w:rsidR="00177C75">
        <w:rPr>
          <w:b w:val="0"/>
          <w:sz w:val="21"/>
          <w:szCs w:val="21"/>
        </w:rPr>
        <w:t xml:space="preserve">l personal que </w:t>
      </w:r>
      <w:r w:rsidRPr="00914148">
        <w:rPr>
          <w:b w:val="0"/>
          <w:sz w:val="21"/>
          <w:szCs w:val="21"/>
        </w:rPr>
        <w:t>se desempeñará en la ejecución del programa</w:t>
      </w:r>
      <w:r w:rsidR="00177C75">
        <w:rPr>
          <w:b w:val="0"/>
          <w:sz w:val="21"/>
          <w:szCs w:val="21"/>
        </w:rPr>
        <w:t xml:space="preserve"> (con contratos de trabajo o personal a honorarios)</w:t>
      </w:r>
      <w:r w:rsidRPr="00914148">
        <w:rPr>
          <w:b w:val="0"/>
          <w:sz w:val="21"/>
          <w:szCs w:val="21"/>
        </w:rPr>
        <w:t>.</w:t>
      </w:r>
    </w:p>
    <w:p w14:paraId="31C649EF"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1F0F16B7" w14:textId="18FF3372"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En caso de no cumplirse por parte del oferente seleccionado de la entrega en tiempo y forma de la totalidad de los documentos antes mencionados, el SENCE dejar</w:t>
      </w:r>
      <w:r w:rsidR="00177C75">
        <w:rPr>
          <w:rFonts w:ascii="Times New Roman" w:eastAsia="Times New Roman" w:hAnsi="Times New Roman" w:cs="Times New Roman"/>
          <w:sz w:val="21"/>
          <w:szCs w:val="21"/>
        </w:rPr>
        <w:t>á</w:t>
      </w:r>
      <w:r w:rsidRPr="00E0300B">
        <w:rPr>
          <w:rFonts w:ascii="Times New Roman" w:eastAsia="Times New Roman" w:hAnsi="Times New Roman" w:cs="Times New Roman"/>
          <w:sz w:val="21"/>
          <w:szCs w:val="21"/>
        </w:rPr>
        <w:t xml:space="preserve"> sin efecto la selección respectiva</w:t>
      </w:r>
      <w:r w:rsidR="009C5E90" w:rsidRPr="0045377A">
        <w:rPr>
          <w:rFonts w:ascii="Times New Roman" w:eastAsia="Times New Roman" w:hAnsi="Times New Roman" w:cs="Times New Roman"/>
          <w:sz w:val="21"/>
          <w:szCs w:val="21"/>
        </w:rPr>
        <w:t>, pudiendo seleccionar al oferente que le siguiere en puntaje</w:t>
      </w:r>
      <w:r w:rsidRPr="00E0300B">
        <w:rPr>
          <w:rFonts w:ascii="Times New Roman" w:eastAsia="Times New Roman" w:hAnsi="Times New Roman" w:cs="Times New Roman"/>
          <w:sz w:val="21"/>
          <w:szCs w:val="21"/>
        </w:rPr>
        <w:t>.</w:t>
      </w:r>
    </w:p>
    <w:p w14:paraId="20E7297F" w14:textId="77777777" w:rsidR="00630CF4" w:rsidRDefault="00630CF4" w:rsidP="005D7095">
      <w:pPr>
        <w:spacing w:after="0" w:line="240" w:lineRule="auto"/>
        <w:jc w:val="both"/>
        <w:rPr>
          <w:rFonts w:ascii="Times New Roman" w:eastAsia="Times New Roman" w:hAnsi="Times New Roman" w:cs="Times New Roman"/>
          <w:sz w:val="21"/>
          <w:szCs w:val="21"/>
        </w:rPr>
      </w:pPr>
    </w:p>
    <w:p w14:paraId="14CBCE01" w14:textId="77777777" w:rsidR="005D7095" w:rsidRDefault="005D7095" w:rsidP="005D7095">
      <w:pPr>
        <w:spacing w:after="0" w:line="240" w:lineRule="auto"/>
        <w:jc w:val="both"/>
        <w:rPr>
          <w:rFonts w:ascii="Times New Roman" w:hAnsi="Times New Roman"/>
          <w:sz w:val="21"/>
          <w:szCs w:val="21"/>
        </w:rPr>
      </w:pPr>
      <w:r w:rsidRPr="008D27A9">
        <w:rPr>
          <w:rFonts w:ascii="Times New Roman" w:hAnsi="Times New Roman"/>
          <w:sz w:val="21"/>
          <w:szCs w:val="21"/>
        </w:rPr>
        <w:t>Al momento de la suscripción del convenio, el oferente deberá informar, el domicilio y correo electrónico, que se entenderán válido para las notificaciones que deban practicarse durante la ejecución del convenio o de los procedimientos a que dé lugar la aplicación de estas Bases. A partir de lo anterior, el oferente autoriza que las notificaciones le sean practicadas en dicho correo electrónico. Será obligación del oferente informar, a través de carta dirigida a la Dirección Regional del lugar de suscripción del convenio, el nuevo domicilio o de correo electrónico.</w:t>
      </w:r>
    </w:p>
    <w:p w14:paraId="6005C3ED" w14:textId="77777777" w:rsidR="005D7095" w:rsidRDefault="005D7095" w:rsidP="005D7095">
      <w:pPr>
        <w:spacing w:after="0" w:line="240" w:lineRule="auto"/>
        <w:jc w:val="both"/>
        <w:rPr>
          <w:rFonts w:ascii="Times New Roman" w:hAnsi="Times New Roman"/>
          <w:sz w:val="21"/>
          <w:szCs w:val="21"/>
        </w:rPr>
      </w:pPr>
    </w:p>
    <w:p w14:paraId="5F2FBDC2" w14:textId="77777777" w:rsidR="00630CF4" w:rsidRPr="00B929AD" w:rsidRDefault="000A5AEA" w:rsidP="00B929AD">
      <w:pPr>
        <w:pStyle w:val="Ttulo2"/>
        <w:rPr>
          <w:rFonts w:ascii="Times New Roman" w:hAnsi="Times New Roman"/>
          <w:sz w:val="21"/>
          <w:szCs w:val="21"/>
        </w:rPr>
      </w:pPr>
      <w:bookmarkStart w:id="98" w:name="_3hv69ve" w:colFirst="0" w:colLast="0"/>
      <w:bookmarkStart w:id="99" w:name="_Toc26950099"/>
      <w:bookmarkEnd w:id="98"/>
      <w:r w:rsidRPr="00B929AD">
        <w:rPr>
          <w:rFonts w:ascii="Times New Roman" w:hAnsi="Times New Roman"/>
          <w:sz w:val="21"/>
          <w:szCs w:val="21"/>
        </w:rPr>
        <w:t>PLAZO PARA LA SUSCRIPCIÓN DEL CONVENIO</w:t>
      </w:r>
      <w:bookmarkEnd w:id="99"/>
      <w:r w:rsidRPr="00B929AD">
        <w:rPr>
          <w:rFonts w:ascii="Times New Roman" w:hAnsi="Times New Roman"/>
          <w:sz w:val="21"/>
          <w:szCs w:val="21"/>
        </w:rPr>
        <w:t xml:space="preserve">  </w:t>
      </w:r>
    </w:p>
    <w:p w14:paraId="458FA666"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32EF789D" w14:textId="609D1EA3" w:rsidR="00630CF4" w:rsidRPr="00447A73" w:rsidRDefault="000A5AEA" w:rsidP="006144E8">
      <w:p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El plazo para la firma de los Convenios que contienen las Condiciones Generales de Ejecución de Cursos, acompañando la totalidad de antecedentes que se indican en el numeral anterior, </w:t>
      </w:r>
      <w:r w:rsidRPr="00E0300B">
        <w:rPr>
          <w:rFonts w:ascii="Times New Roman" w:eastAsia="Times New Roman" w:hAnsi="Times New Roman" w:cs="Times New Roman"/>
          <w:b/>
          <w:sz w:val="21"/>
          <w:szCs w:val="21"/>
        </w:rPr>
        <w:t>será de 1</w:t>
      </w:r>
      <w:r w:rsidR="0024382F">
        <w:rPr>
          <w:rFonts w:ascii="Times New Roman" w:eastAsia="Times New Roman" w:hAnsi="Times New Roman" w:cs="Times New Roman"/>
          <w:b/>
          <w:sz w:val="21"/>
          <w:szCs w:val="21"/>
        </w:rPr>
        <w:t>0</w:t>
      </w:r>
      <w:r w:rsidRPr="00E0300B">
        <w:rPr>
          <w:rFonts w:ascii="Times New Roman" w:eastAsia="Times New Roman" w:hAnsi="Times New Roman" w:cs="Times New Roman"/>
          <w:b/>
          <w:sz w:val="21"/>
          <w:szCs w:val="21"/>
        </w:rPr>
        <w:t xml:space="preserve"> días hábiles,</w:t>
      </w:r>
      <w:r w:rsidRPr="00E0300B">
        <w:rPr>
          <w:rFonts w:ascii="Times New Roman" w:eastAsia="Times New Roman" w:hAnsi="Times New Roman" w:cs="Times New Roman"/>
          <w:sz w:val="21"/>
          <w:szCs w:val="21"/>
        </w:rPr>
        <w:t xml:space="preserve"> contados desde la publicación en el sitio web </w:t>
      </w:r>
      <w:hyperlink r:id="rId15">
        <w:r w:rsidRPr="00E0300B">
          <w:rPr>
            <w:rFonts w:ascii="Times New Roman" w:eastAsia="Times New Roman" w:hAnsi="Times New Roman" w:cs="Times New Roman"/>
            <w:sz w:val="21"/>
            <w:szCs w:val="21"/>
            <w:u w:val="single"/>
          </w:rPr>
          <w:t>www.sence.cl</w:t>
        </w:r>
      </w:hyperlink>
      <w:r w:rsidRPr="00E0300B">
        <w:rPr>
          <w:rFonts w:ascii="Times New Roman" w:eastAsia="Times New Roman" w:hAnsi="Times New Roman" w:cs="Times New Roman"/>
          <w:sz w:val="21"/>
          <w:szCs w:val="21"/>
        </w:rPr>
        <w:t xml:space="preserve"> de la resolución que seleccione a los oferentes y Planes Formativos. Por razones fundadas, calificadas por el </w:t>
      </w:r>
      <w:r w:rsidR="00194EFB">
        <w:rPr>
          <w:rFonts w:ascii="Times New Roman" w:eastAsia="Times New Roman" w:hAnsi="Times New Roman" w:cs="Times New Roman"/>
          <w:sz w:val="21"/>
          <w:szCs w:val="21"/>
        </w:rPr>
        <w:t>D</w:t>
      </w:r>
      <w:r w:rsidRPr="00E0300B">
        <w:rPr>
          <w:rFonts w:ascii="Times New Roman" w:eastAsia="Times New Roman" w:hAnsi="Times New Roman" w:cs="Times New Roman"/>
          <w:sz w:val="21"/>
          <w:szCs w:val="21"/>
        </w:rPr>
        <w:t xml:space="preserve">irector </w:t>
      </w:r>
      <w:r w:rsidR="00194EFB">
        <w:rPr>
          <w:rFonts w:ascii="Times New Roman" w:eastAsia="Times New Roman" w:hAnsi="Times New Roman" w:cs="Times New Roman"/>
          <w:sz w:val="21"/>
          <w:szCs w:val="21"/>
        </w:rPr>
        <w:t>R</w:t>
      </w:r>
      <w:r w:rsidRPr="00E0300B">
        <w:rPr>
          <w:rFonts w:ascii="Times New Roman" w:eastAsia="Times New Roman" w:hAnsi="Times New Roman" w:cs="Times New Roman"/>
          <w:sz w:val="21"/>
          <w:szCs w:val="21"/>
        </w:rPr>
        <w:t>egional, este plazo podrá ampliarse en hasta 5 días hábiles adicionales</w:t>
      </w:r>
      <w:bookmarkStart w:id="100" w:name="_Hlk22845334"/>
      <w:r w:rsidR="009C5E90" w:rsidRPr="0045377A">
        <w:rPr>
          <w:rFonts w:ascii="Times New Roman" w:eastAsia="Times New Roman" w:hAnsi="Times New Roman" w:cs="Times New Roman"/>
          <w:sz w:val="21"/>
          <w:szCs w:val="21"/>
        </w:rPr>
        <w:t>, lo que implicará la ampliación del plazo para la presentación de los documentos del numeral anterior</w:t>
      </w:r>
      <w:bookmarkEnd w:id="100"/>
      <w:r w:rsidRPr="00E0300B">
        <w:rPr>
          <w:rFonts w:ascii="Times New Roman" w:eastAsia="Times New Roman" w:hAnsi="Times New Roman" w:cs="Times New Roman"/>
          <w:sz w:val="21"/>
          <w:szCs w:val="21"/>
        </w:rPr>
        <w:t>.</w:t>
      </w:r>
      <w:r w:rsidRPr="00447A73">
        <w:rPr>
          <w:rFonts w:ascii="Times New Roman" w:eastAsia="Times New Roman" w:hAnsi="Times New Roman" w:cs="Times New Roman"/>
          <w:sz w:val="21"/>
          <w:szCs w:val="21"/>
        </w:rPr>
        <w:t xml:space="preserve"> </w:t>
      </w:r>
    </w:p>
    <w:p w14:paraId="27F2E58B" w14:textId="77777777" w:rsidR="00630CF4" w:rsidRDefault="00630CF4" w:rsidP="006144E8">
      <w:pPr>
        <w:tabs>
          <w:tab w:val="left" w:pos="1080"/>
        </w:tabs>
        <w:spacing w:after="0" w:line="240" w:lineRule="auto"/>
        <w:jc w:val="both"/>
        <w:rPr>
          <w:rFonts w:ascii="Times New Roman" w:eastAsia="Times New Roman" w:hAnsi="Times New Roman" w:cs="Times New Roman"/>
          <w:b/>
          <w:sz w:val="21"/>
          <w:szCs w:val="21"/>
        </w:rPr>
      </w:pPr>
    </w:p>
    <w:p w14:paraId="2C5CDC6A" w14:textId="77777777" w:rsidR="00630CF4" w:rsidRPr="00B929AD" w:rsidRDefault="000A5AEA" w:rsidP="00BC6192">
      <w:pPr>
        <w:pStyle w:val="Ttulo2"/>
        <w:rPr>
          <w:rFonts w:ascii="Times New Roman" w:hAnsi="Times New Roman"/>
          <w:sz w:val="21"/>
          <w:szCs w:val="21"/>
        </w:rPr>
      </w:pPr>
      <w:bookmarkStart w:id="101" w:name="_1x0gk37" w:colFirst="0" w:colLast="0"/>
      <w:bookmarkStart w:id="102" w:name="_Toc26950100"/>
      <w:bookmarkEnd w:id="101"/>
      <w:r w:rsidRPr="00B929AD">
        <w:rPr>
          <w:rFonts w:ascii="Times New Roman" w:hAnsi="Times New Roman"/>
          <w:sz w:val="21"/>
          <w:szCs w:val="21"/>
        </w:rPr>
        <w:t>CONSECUENCIAS DE NO ASISTIR A LA FIRMA DEL CONVENIO, EN TIEMPO Y FORMA</w:t>
      </w:r>
      <w:bookmarkEnd w:id="102"/>
      <w:r w:rsidRPr="00B929AD">
        <w:rPr>
          <w:rFonts w:ascii="Times New Roman" w:hAnsi="Times New Roman"/>
          <w:sz w:val="21"/>
          <w:szCs w:val="21"/>
        </w:rPr>
        <w:t xml:space="preserve"> </w:t>
      </w:r>
    </w:p>
    <w:p w14:paraId="01809CF6"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3E1243A9" w14:textId="1B9AD1E6"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Si el </w:t>
      </w:r>
      <w:r w:rsidR="00194EFB">
        <w:rPr>
          <w:rFonts w:ascii="Times New Roman" w:eastAsia="Times New Roman" w:hAnsi="Times New Roman" w:cs="Times New Roman"/>
          <w:sz w:val="21"/>
          <w:szCs w:val="21"/>
        </w:rPr>
        <w:t>oferente</w:t>
      </w:r>
      <w:r w:rsidR="00194EFB" w:rsidRPr="00E0300B">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seleccionado no concurriera a la firma del/los Convenio/s dentro del plazo estipulado</w:t>
      </w:r>
      <w:r w:rsidR="007370B2">
        <w:rPr>
          <w:rFonts w:ascii="Times New Roman" w:eastAsia="Times New Roman" w:hAnsi="Times New Roman" w:cs="Times New Roman"/>
          <w:sz w:val="21"/>
          <w:szCs w:val="21"/>
        </w:rPr>
        <w:t xml:space="preserve">, incluida la prórroga, </w:t>
      </w:r>
      <w:r w:rsidRPr="00E0300B">
        <w:rPr>
          <w:rFonts w:ascii="Times New Roman" w:eastAsia="Times New Roman" w:hAnsi="Times New Roman" w:cs="Times New Roman"/>
          <w:sz w:val="21"/>
          <w:szCs w:val="21"/>
        </w:rPr>
        <w:t>con la totalidad de antecedentes requeridos, la selección de su propuesta regional se dejará sin efecto, pudiendo seleccionarse al oferente que le siguiere en puntaje</w:t>
      </w:r>
      <w:r w:rsidR="00C00005" w:rsidRPr="00E0300B">
        <w:rPr>
          <w:rFonts w:ascii="Times New Roman" w:eastAsia="Times New Roman" w:hAnsi="Times New Roman" w:cs="Times New Roman"/>
          <w:sz w:val="21"/>
          <w:szCs w:val="21"/>
        </w:rPr>
        <w:t>.</w:t>
      </w:r>
    </w:p>
    <w:p w14:paraId="5DBA905F"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594179FB" w14:textId="77777777" w:rsidR="00630CF4" w:rsidRPr="00B929AD" w:rsidRDefault="000A5AEA" w:rsidP="00BC6192">
      <w:pPr>
        <w:pStyle w:val="Ttulo2"/>
        <w:rPr>
          <w:rFonts w:ascii="Times New Roman" w:hAnsi="Times New Roman"/>
          <w:sz w:val="21"/>
          <w:szCs w:val="21"/>
        </w:rPr>
      </w:pPr>
      <w:bookmarkStart w:id="103" w:name="_4h042r0" w:colFirst="0" w:colLast="0"/>
      <w:bookmarkStart w:id="104" w:name="_Toc26950101"/>
      <w:bookmarkEnd w:id="103"/>
      <w:r w:rsidRPr="00B929AD">
        <w:rPr>
          <w:rFonts w:ascii="Times New Roman" w:hAnsi="Times New Roman"/>
          <w:sz w:val="21"/>
          <w:szCs w:val="21"/>
        </w:rPr>
        <w:t>TERMINACIÓN ANTICIPADA DEL CONVENIO</w:t>
      </w:r>
      <w:bookmarkEnd w:id="104"/>
      <w:r w:rsidRPr="00B929AD">
        <w:rPr>
          <w:rFonts w:ascii="Times New Roman" w:hAnsi="Times New Roman"/>
          <w:sz w:val="21"/>
          <w:szCs w:val="21"/>
        </w:rPr>
        <w:t xml:space="preserve">  </w:t>
      </w:r>
    </w:p>
    <w:p w14:paraId="3FF17A7C"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2DF4BAE5" w14:textId="0B45A933"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El Director Regional correspondiente podrá –en el ámbito de sus facultades- disponer el término anticipado al Convenio en cualquier tiempo, por vía administrativa y sin forma de juicio, cuando el ejecutor incurra en incumplimiento grave de las obligaciones contraídas en el marco de esta licitación, haciéndose, de igual forma efectiva la garantía de fiel y oportuno cumplimiento de obligaciones</w:t>
      </w:r>
      <w:r w:rsidR="007370B2">
        <w:rPr>
          <w:rFonts w:ascii="Times New Roman" w:eastAsia="Times New Roman" w:hAnsi="Times New Roman" w:cs="Times New Roman"/>
          <w:sz w:val="21"/>
          <w:szCs w:val="21"/>
        </w:rPr>
        <w:t xml:space="preserve"> otorgada</w:t>
      </w:r>
      <w:r w:rsidRPr="00E0300B">
        <w:rPr>
          <w:rFonts w:ascii="Times New Roman" w:eastAsia="Times New Roman" w:hAnsi="Times New Roman" w:cs="Times New Roman"/>
          <w:sz w:val="21"/>
          <w:szCs w:val="21"/>
        </w:rPr>
        <w:t xml:space="preserve">. Para lo anterior, se tendrá como incumplimiento grave, aquellas conductas que hagan imposible o riesgosa la continuidad de la ejecución de los cursos o convenio, </w:t>
      </w:r>
      <w:r w:rsidR="007370B2">
        <w:rPr>
          <w:rFonts w:ascii="Times New Roman" w:eastAsia="Times New Roman" w:hAnsi="Times New Roman" w:cs="Times New Roman"/>
          <w:sz w:val="21"/>
          <w:szCs w:val="21"/>
        </w:rPr>
        <w:t>calificación que le corresponderá efectuar a</w:t>
      </w:r>
      <w:r w:rsidR="009C5E90">
        <w:rPr>
          <w:rFonts w:ascii="Times New Roman" w:eastAsia="Times New Roman" w:hAnsi="Times New Roman" w:cs="Times New Roman"/>
          <w:sz w:val="21"/>
          <w:szCs w:val="21"/>
        </w:rPr>
        <w:t>l Director Regional correspondiente</w:t>
      </w:r>
      <w:r w:rsidRPr="00E0300B">
        <w:rPr>
          <w:rFonts w:ascii="Times New Roman" w:eastAsia="Times New Roman" w:hAnsi="Times New Roman" w:cs="Times New Roman"/>
          <w:sz w:val="21"/>
          <w:szCs w:val="21"/>
        </w:rPr>
        <w:t xml:space="preserve">. </w:t>
      </w:r>
    </w:p>
    <w:p w14:paraId="20B2A07C"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7FC37ED9" w14:textId="30E0F839" w:rsidR="00630CF4" w:rsidRPr="00E0300B" w:rsidRDefault="009C5E90" w:rsidP="006144E8">
      <w:p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Asimismo</w:t>
      </w:r>
      <w:r w:rsidR="000A5AEA" w:rsidRPr="00E0300B">
        <w:rPr>
          <w:rFonts w:ascii="Times New Roman" w:eastAsia="Times New Roman" w:hAnsi="Times New Roman" w:cs="Times New Roman"/>
          <w:sz w:val="21"/>
          <w:szCs w:val="21"/>
        </w:rPr>
        <w:t>, se podrá poner término anticipado al convenio, en caso de incumplimiento reiterado por parte del ejecutor de las obligaciones contraídas</w:t>
      </w:r>
      <w:r w:rsidR="007370B2">
        <w:rPr>
          <w:rFonts w:ascii="Times New Roman" w:eastAsia="Times New Roman" w:hAnsi="Times New Roman" w:cs="Times New Roman"/>
          <w:sz w:val="21"/>
          <w:szCs w:val="21"/>
        </w:rPr>
        <w:t xml:space="preserve"> en virtud de haber resultado seleccionado en el presente concurso</w:t>
      </w:r>
      <w:r w:rsidR="000A5AEA" w:rsidRPr="00E0300B">
        <w:rPr>
          <w:rFonts w:ascii="Times New Roman" w:eastAsia="Times New Roman" w:hAnsi="Times New Roman" w:cs="Times New Roman"/>
          <w:sz w:val="21"/>
          <w:szCs w:val="21"/>
        </w:rPr>
        <w:t xml:space="preserve">, las que serán calificadas por el Director Regional.  Esta medida será compatible con la aplicación de sanciones, conforme al capítulo de Fiscalización de las presentes bases.  </w:t>
      </w:r>
    </w:p>
    <w:p w14:paraId="09E647D1"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625DCF80" w14:textId="0A78CB51"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En el caso de término anticipado del Convenio, se pagará al ejecutor </w:t>
      </w:r>
      <w:r w:rsidRPr="00E0300B">
        <w:rPr>
          <w:rFonts w:ascii="Times New Roman" w:eastAsia="Times New Roman" w:hAnsi="Times New Roman" w:cs="Times New Roman"/>
          <w:b/>
          <w:sz w:val="21"/>
          <w:szCs w:val="21"/>
          <w:u w:val="single"/>
        </w:rPr>
        <w:t xml:space="preserve">en proporción a los cursos y servicios que haya ejecutado en su totalidad </w:t>
      </w:r>
      <w:r w:rsidR="007370B2">
        <w:rPr>
          <w:rFonts w:ascii="Times New Roman" w:eastAsia="Times New Roman" w:hAnsi="Times New Roman" w:cs="Times New Roman"/>
          <w:b/>
          <w:sz w:val="21"/>
          <w:szCs w:val="21"/>
          <w:u w:val="single"/>
        </w:rPr>
        <w:t xml:space="preserve">y que hayan sido </w:t>
      </w:r>
      <w:r w:rsidRPr="00E0300B">
        <w:rPr>
          <w:rFonts w:ascii="Times New Roman" w:eastAsia="Times New Roman" w:hAnsi="Times New Roman" w:cs="Times New Roman"/>
          <w:b/>
          <w:sz w:val="21"/>
          <w:szCs w:val="21"/>
          <w:u w:val="single"/>
        </w:rPr>
        <w:t>aceptados a plena satisfacción del SENCE.</w:t>
      </w:r>
      <w:r w:rsidRPr="00E0300B">
        <w:rPr>
          <w:rFonts w:ascii="Times New Roman" w:eastAsia="Times New Roman" w:hAnsi="Times New Roman" w:cs="Times New Roman"/>
          <w:b/>
          <w:sz w:val="21"/>
          <w:szCs w:val="21"/>
        </w:rPr>
        <w:t xml:space="preserve"> </w:t>
      </w:r>
    </w:p>
    <w:p w14:paraId="43EE52A4"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28E5420F"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De igual forma, el SENCE podrá poner término anticipado al Convenio en cualquiera de los siguientes casos:</w:t>
      </w:r>
    </w:p>
    <w:p w14:paraId="7E24032D" w14:textId="77777777" w:rsidR="004A58E3" w:rsidRPr="00E0300B" w:rsidRDefault="004A58E3" w:rsidP="006144E8">
      <w:pPr>
        <w:spacing w:after="0" w:line="240" w:lineRule="auto"/>
        <w:jc w:val="both"/>
        <w:rPr>
          <w:rFonts w:ascii="Times New Roman" w:eastAsia="Times New Roman" w:hAnsi="Times New Roman" w:cs="Times New Roman"/>
          <w:sz w:val="21"/>
          <w:szCs w:val="21"/>
        </w:rPr>
      </w:pPr>
    </w:p>
    <w:p w14:paraId="469ACB5C" w14:textId="77777777" w:rsidR="00630CF4" w:rsidRPr="00E0300B" w:rsidRDefault="000A5AEA" w:rsidP="00406B31">
      <w:pPr>
        <w:numPr>
          <w:ilvl w:val="0"/>
          <w:numId w:val="13"/>
        </w:numPr>
        <w:spacing w:after="0" w:line="240" w:lineRule="auto"/>
        <w:ind w:left="567" w:hanging="567"/>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Resciliación o mutuo acuerdo entre las partes;</w:t>
      </w:r>
    </w:p>
    <w:p w14:paraId="3B78658F" w14:textId="77777777" w:rsidR="007D7F0D" w:rsidRPr="00E0300B" w:rsidRDefault="007D7F0D" w:rsidP="00DA7024">
      <w:pPr>
        <w:spacing w:after="0" w:line="240" w:lineRule="auto"/>
        <w:ind w:left="567"/>
        <w:jc w:val="both"/>
        <w:rPr>
          <w:rFonts w:ascii="Times New Roman" w:eastAsia="Times New Roman" w:hAnsi="Times New Roman" w:cs="Times New Roman"/>
          <w:sz w:val="21"/>
          <w:szCs w:val="21"/>
        </w:rPr>
      </w:pPr>
    </w:p>
    <w:p w14:paraId="14DCF053" w14:textId="3D66FA68" w:rsidR="00630CF4" w:rsidRPr="00E0300B" w:rsidRDefault="000A5AEA" w:rsidP="00406B31">
      <w:pPr>
        <w:numPr>
          <w:ilvl w:val="0"/>
          <w:numId w:val="13"/>
        </w:numPr>
        <w:spacing w:after="0" w:line="240" w:lineRule="auto"/>
        <w:ind w:left="567" w:hanging="567"/>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Estado de notoria insolvencia del ejecutor, a menos que se mejoren las cauciones entregadas o las existentes sean suficientes para garantizar el cumplimiento de las obligaciones derivadas del convenio suscrito;</w:t>
      </w:r>
    </w:p>
    <w:p w14:paraId="7AFC5DAA" w14:textId="77777777" w:rsidR="007D7F0D" w:rsidRPr="00E0300B" w:rsidRDefault="007D7F0D" w:rsidP="00DA7024">
      <w:pPr>
        <w:spacing w:after="0" w:line="240" w:lineRule="auto"/>
        <w:ind w:left="567"/>
        <w:jc w:val="both"/>
        <w:rPr>
          <w:rFonts w:ascii="Times New Roman" w:eastAsia="Times New Roman" w:hAnsi="Times New Roman" w:cs="Times New Roman"/>
          <w:sz w:val="21"/>
          <w:szCs w:val="21"/>
        </w:rPr>
      </w:pPr>
    </w:p>
    <w:p w14:paraId="3EA247D5" w14:textId="43E4F29F" w:rsidR="00630CF4" w:rsidRPr="00E0300B" w:rsidRDefault="000A5AEA" w:rsidP="00406B31">
      <w:pPr>
        <w:numPr>
          <w:ilvl w:val="0"/>
          <w:numId w:val="13"/>
        </w:numPr>
        <w:spacing w:after="0" w:line="240" w:lineRule="auto"/>
        <w:ind w:left="567" w:hanging="720"/>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Incumplimiento grave o reiterado por parte del ejecutor de las obligaciones laborales y/o previsionales de sus trabajadores/as. Se incluye dentro de este incumplimiento, las obligaciones contraídas con el personal contratado a honorarios. </w:t>
      </w:r>
      <w:r w:rsidR="007370B2">
        <w:rPr>
          <w:rFonts w:ascii="Times New Roman" w:eastAsia="Times New Roman" w:hAnsi="Times New Roman" w:cs="Times New Roman"/>
          <w:sz w:val="21"/>
          <w:szCs w:val="21"/>
        </w:rPr>
        <w:t xml:space="preserve"> Para estos efectos, el SENCE podrá, en cualquier tiempo, solicitar al ejecutor que acredite su cumplimiento. </w:t>
      </w:r>
    </w:p>
    <w:p w14:paraId="72AA80A1" w14:textId="77777777" w:rsidR="00117F36" w:rsidRPr="00E0300B" w:rsidRDefault="00117F36" w:rsidP="00DA7024">
      <w:pPr>
        <w:spacing w:after="0" w:line="240" w:lineRule="auto"/>
        <w:ind w:left="567"/>
        <w:jc w:val="both"/>
        <w:rPr>
          <w:rFonts w:ascii="Times New Roman" w:eastAsia="Times New Roman" w:hAnsi="Times New Roman" w:cs="Times New Roman"/>
          <w:sz w:val="21"/>
          <w:szCs w:val="21"/>
        </w:rPr>
      </w:pPr>
    </w:p>
    <w:p w14:paraId="1215A0EB" w14:textId="6C5EC04F" w:rsidR="007163FD" w:rsidRDefault="007163FD" w:rsidP="00406B31">
      <w:pPr>
        <w:numPr>
          <w:ilvl w:val="0"/>
          <w:numId w:val="13"/>
        </w:numPr>
        <w:spacing w:after="0" w:line="240" w:lineRule="auto"/>
        <w:ind w:left="567" w:hanging="567"/>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En caso de cancelación del OTEC del Registro Nacional que mantiene el SENCE, por algunas de las causales que contempla el artículo 77 de la Ley N°19.518</w:t>
      </w:r>
    </w:p>
    <w:p w14:paraId="6B3DE32F" w14:textId="77777777" w:rsidR="00914148" w:rsidRDefault="00914148" w:rsidP="00432FDE">
      <w:pPr>
        <w:pStyle w:val="Prrafodelista"/>
        <w:rPr>
          <w:sz w:val="21"/>
          <w:szCs w:val="21"/>
        </w:rPr>
      </w:pPr>
    </w:p>
    <w:p w14:paraId="12B7575A" w14:textId="77777777" w:rsidR="00914148" w:rsidRPr="0045377A" w:rsidRDefault="00914148" w:rsidP="00406B31">
      <w:pPr>
        <w:numPr>
          <w:ilvl w:val="0"/>
          <w:numId w:val="13"/>
        </w:numPr>
        <w:spacing w:after="0" w:line="240" w:lineRule="auto"/>
        <w:ind w:left="567" w:hanging="567"/>
        <w:jc w:val="both"/>
        <w:rPr>
          <w:rFonts w:ascii="Times New Roman" w:eastAsia="Times New Roman" w:hAnsi="Times New Roman" w:cs="Times New Roman"/>
          <w:sz w:val="21"/>
          <w:szCs w:val="21"/>
        </w:rPr>
      </w:pPr>
      <w:bookmarkStart w:id="105" w:name="_Hlk22845510"/>
      <w:r w:rsidRPr="0045377A">
        <w:rPr>
          <w:rFonts w:ascii="Times New Roman" w:eastAsia="Times New Roman" w:hAnsi="Times New Roman" w:cs="Times New Roman"/>
          <w:sz w:val="21"/>
          <w:szCs w:val="21"/>
        </w:rPr>
        <w:t xml:space="preserve">Si se detectase que la información </w:t>
      </w:r>
      <w:r>
        <w:rPr>
          <w:rFonts w:ascii="Times New Roman" w:eastAsia="Times New Roman" w:hAnsi="Times New Roman" w:cs="Times New Roman"/>
          <w:sz w:val="21"/>
          <w:szCs w:val="21"/>
        </w:rPr>
        <w:t>registrada por el oferente en la plataforma de postulación</w:t>
      </w:r>
      <w:r w:rsidRPr="0045377A">
        <w:rPr>
          <w:rFonts w:ascii="Times New Roman" w:eastAsia="Times New Roman" w:hAnsi="Times New Roman" w:cs="Times New Roman"/>
          <w:sz w:val="21"/>
          <w:szCs w:val="21"/>
        </w:rPr>
        <w:t xml:space="preserve"> es falsa.</w:t>
      </w:r>
    </w:p>
    <w:p w14:paraId="1E9EDAAF" w14:textId="77777777" w:rsidR="00914148" w:rsidRPr="0045377A" w:rsidRDefault="00914148" w:rsidP="00914148">
      <w:pPr>
        <w:pStyle w:val="Prrafodelista"/>
        <w:rPr>
          <w:sz w:val="21"/>
          <w:szCs w:val="21"/>
        </w:rPr>
      </w:pPr>
    </w:p>
    <w:p w14:paraId="615E0115" w14:textId="77777777" w:rsidR="0027523E" w:rsidRPr="0027523E" w:rsidRDefault="0027523E" w:rsidP="001C7E4D">
      <w:pPr>
        <w:pStyle w:val="Prrafodelista"/>
        <w:numPr>
          <w:ilvl w:val="0"/>
          <w:numId w:val="13"/>
        </w:numPr>
        <w:ind w:left="567" w:hanging="567"/>
        <w:rPr>
          <w:b w:val="0"/>
          <w:sz w:val="21"/>
          <w:szCs w:val="21"/>
        </w:rPr>
      </w:pPr>
      <w:r w:rsidRPr="0027523E">
        <w:rPr>
          <w:b w:val="0"/>
          <w:sz w:val="21"/>
          <w:szCs w:val="21"/>
        </w:rPr>
        <w:t xml:space="preserve">En caso de cancelación del OTEC del Registro Nacional que mantiene el SENCE, por algunas de las causales que contempla el artículo 77 de la Ley N°19.518. </w:t>
      </w:r>
    </w:p>
    <w:p w14:paraId="6D1142B0" w14:textId="77777777" w:rsidR="0027523E" w:rsidRPr="0027523E" w:rsidRDefault="0027523E" w:rsidP="0027523E">
      <w:pPr>
        <w:pStyle w:val="Prrafodelista"/>
        <w:ind w:left="567"/>
        <w:rPr>
          <w:b w:val="0"/>
          <w:sz w:val="21"/>
          <w:szCs w:val="21"/>
        </w:rPr>
      </w:pPr>
    </w:p>
    <w:p w14:paraId="0A048A64" w14:textId="3F5C5B2F" w:rsidR="00914148" w:rsidRPr="0027523E" w:rsidRDefault="00914148" w:rsidP="001C7E4D">
      <w:pPr>
        <w:pStyle w:val="Prrafodelista"/>
        <w:numPr>
          <w:ilvl w:val="0"/>
          <w:numId w:val="13"/>
        </w:numPr>
        <w:ind w:left="567" w:hanging="567"/>
        <w:rPr>
          <w:b w:val="0"/>
          <w:sz w:val="21"/>
          <w:szCs w:val="21"/>
        </w:rPr>
      </w:pPr>
      <w:r w:rsidRPr="0027523E">
        <w:rPr>
          <w:b w:val="0"/>
          <w:sz w:val="21"/>
          <w:szCs w:val="21"/>
        </w:rPr>
        <w:t>Si transcurrido los 60 días hábiles siguientes a la total tramitación del convenio, el ejecutor no iniciare la ejecución del curso y, no lo justificare dentro de los 5 días hábiles siguientes al plazo anterior, conforme lo señalado en el Instructivo señalado en el literal a) del numeral 2.</w:t>
      </w:r>
      <w:r w:rsidR="009C5E90" w:rsidRPr="0027523E">
        <w:rPr>
          <w:b w:val="0"/>
          <w:sz w:val="21"/>
          <w:szCs w:val="21"/>
        </w:rPr>
        <w:t>1</w:t>
      </w:r>
      <w:r w:rsidR="00D05D69">
        <w:rPr>
          <w:b w:val="0"/>
          <w:sz w:val="21"/>
          <w:szCs w:val="21"/>
        </w:rPr>
        <w:t>, en relación al 8</w:t>
      </w:r>
      <w:r w:rsidRPr="0027523E">
        <w:rPr>
          <w:b w:val="0"/>
          <w:sz w:val="21"/>
          <w:szCs w:val="21"/>
        </w:rPr>
        <w:t>.</w:t>
      </w:r>
      <w:bookmarkEnd w:id="105"/>
      <w:r w:rsidR="00D05D69">
        <w:rPr>
          <w:b w:val="0"/>
          <w:sz w:val="21"/>
          <w:szCs w:val="21"/>
        </w:rPr>
        <w:t xml:space="preserve">2.1 del mencionado instructivo. </w:t>
      </w:r>
    </w:p>
    <w:p w14:paraId="62CB17BC" w14:textId="77777777" w:rsidR="00630CF4" w:rsidRPr="00E0300B" w:rsidRDefault="00630CF4" w:rsidP="00C90FC9">
      <w:pPr>
        <w:spacing w:after="0" w:line="240" w:lineRule="auto"/>
        <w:jc w:val="both"/>
        <w:rPr>
          <w:rFonts w:ascii="Times New Roman" w:eastAsia="Times New Roman" w:hAnsi="Times New Roman" w:cs="Times New Roman"/>
          <w:sz w:val="21"/>
          <w:szCs w:val="21"/>
        </w:rPr>
      </w:pPr>
    </w:p>
    <w:p w14:paraId="60C236A4" w14:textId="6C9A286F" w:rsidR="00C90FC9" w:rsidRDefault="00C90FC9" w:rsidP="00C90FC9">
      <w:pPr>
        <w:spacing w:after="0" w:line="240" w:lineRule="auto"/>
        <w:jc w:val="both"/>
        <w:rPr>
          <w:rFonts w:ascii="Times New Roman" w:hAnsi="Times New Roman"/>
          <w:sz w:val="21"/>
          <w:szCs w:val="21"/>
        </w:rPr>
      </w:pPr>
      <w:r w:rsidRPr="008D27A9">
        <w:rPr>
          <w:rFonts w:ascii="Times New Roman" w:hAnsi="Times New Roman"/>
          <w:sz w:val="21"/>
          <w:szCs w:val="21"/>
        </w:rPr>
        <w:t>La terminación anticipada del Convenio se realizará por resolución fundada del/la Directora/a Regional</w:t>
      </w:r>
      <w:r w:rsidR="00A878C4" w:rsidRPr="008D27A9">
        <w:rPr>
          <w:rFonts w:ascii="Times New Roman" w:hAnsi="Times New Roman"/>
          <w:sz w:val="21"/>
          <w:szCs w:val="21"/>
        </w:rPr>
        <w:t xml:space="preserve"> correspondiente</w:t>
      </w:r>
      <w:r w:rsidRPr="008D27A9">
        <w:rPr>
          <w:rFonts w:ascii="Times New Roman" w:hAnsi="Times New Roman"/>
          <w:sz w:val="21"/>
          <w:szCs w:val="21"/>
        </w:rPr>
        <w:t xml:space="preserve">, y notificada al organismo dentro de los cinco (5) días siguientes a su dictación y, con a lo menos </w:t>
      </w:r>
      <w:r w:rsidRPr="008D27A9">
        <w:rPr>
          <w:rFonts w:ascii="Times New Roman" w:hAnsi="Times New Roman"/>
          <w:b/>
          <w:bCs/>
          <w:sz w:val="21"/>
          <w:szCs w:val="21"/>
        </w:rPr>
        <w:t>10 días hábiles</w:t>
      </w:r>
      <w:r w:rsidRPr="008D27A9">
        <w:rPr>
          <w:rFonts w:ascii="Times New Roman" w:hAnsi="Times New Roman"/>
          <w:sz w:val="21"/>
          <w:szCs w:val="21"/>
        </w:rPr>
        <w:t xml:space="preserve"> de antelación a la fecha que este Servicio fije como término anticipado del mismo, a través de, carta certificada dirigida al domicilio del ejecutor, de conformidad a lo dispuestos en la Ley N°19.880, o al correo electrónico expresamente autorizado como válido para efectos de notificación, ambos informados en el Convenio de condiciones generales de ejecución.</w:t>
      </w:r>
    </w:p>
    <w:p w14:paraId="38EF2832" w14:textId="77777777" w:rsidR="00C90FC9" w:rsidRDefault="00C90FC9" w:rsidP="00C90FC9">
      <w:pPr>
        <w:spacing w:after="0" w:line="240" w:lineRule="auto"/>
        <w:jc w:val="both"/>
        <w:rPr>
          <w:rFonts w:ascii="Times New Roman" w:hAnsi="Times New Roman"/>
          <w:sz w:val="21"/>
          <w:szCs w:val="21"/>
        </w:rPr>
      </w:pPr>
    </w:p>
    <w:p w14:paraId="0C7F4FCF" w14:textId="77777777" w:rsidR="00630CF4" w:rsidRDefault="000A5AEA" w:rsidP="00C90FC9">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La referida resolución será impugnable a través del procedimiento contemplado en la Ley N°19.880 que Establece Bases de Procedimientos Administrativos que Rigen los Actos de los Órganos de la Administración del Estado.</w:t>
      </w:r>
    </w:p>
    <w:p w14:paraId="571CA855" w14:textId="77777777" w:rsidR="00406B31" w:rsidRPr="00E0300B" w:rsidRDefault="00406B31" w:rsidP="00C90FC9">
      <w:pPr>
        <w:spacing w:after="0" w:line="240" w:lineRule="auto"/>
        <w:jc w:val="both"/>
        <w:rPr>
          <w:rFonts w:ascii="Times New Roman" w:eastAsia="Times New Roman" w:hAnsi="Times New Roman" w:cs="Times New Roman"/>
          <w:sz w:val="21"/>
          <w:szCs w:val="21"/>
        </w:rPr>
      </w:pPr>
    </w:p>
    <w:p w14:paraId="5148B773" w14:textId="0BCCE300" w:rsidR="001F3DA0" w:rsidRPr="00BC6192" w:rsidRDefault="001F3DA0" w:rsidP="00BC6192">
      <w:pPr>
        <w:pStyle w:val="Ttulo1"/>
        <w:rPr>
          <w:rFonts w:ascii="Times New Roman" w:hAnsi="Times New Roman"/>
          <w:sz w:val="21"/>
          <w:szCs w:val="21"/>
        </w:rPr>
      </w:pPr>
      <w:bookmarkStart w:id="106" w:name="_2w5ecyt" w:colFirst="0" w:colLast="0"/>
      <w:bookmarkStart w:id="107" w:name="_Toc26950102"/>
      <w:bookmarkEnd w:id="106"/>
      <w:r w:rsidRPr="00BC6192">
        <w:rPr>
          <w:rFonts w:ascii="Times New Roman" w:hAnsi="Times New Roman"/>
          <w:sz w:val="21"/>
          <w:szCs w:val="21"/>
        </w:rPr>
        <w:t>GARANTÍA DE FIEL, OPORTUNO Y TOTAL CUMPLIMIENTO DE OBLIGACIONES</w:t>
      </w:r>
      <w:bookmarkEnd w:id="107"/>
    </w:p>
    <w:p w14:paraId="5EBFA9E8" w14:textId="77777777" w:rsidR="001F3DA0" w:rsidRPr="00BC6192" w:rsidRDefault="001F3DA0" w:rsidP="00DA7024">
      <w:pPr>
        <w:spacing w:after="0" w:line="240" w:lineRule="auto"/>
        <w:jc w:val="both"/>
        <w:rPr>
          <w:rFonts w:ascii="Times New Roman" w:eastAsia="Times New Roman" w:hAnsi="Times New Roman" w:cs="Times New Roman"/>
          <w:sz w:val="21"/>
          <w:szCs w:val="21"/>
        </w:rPr>
      </w:pPr>
    </w:p>
    <w:p w14:paraId="12380BE8" w14:textId="127E4F69" w:rsidR="00BC6192" w:rsidRPr="00BC6192" w:rsidRDefault="00BC6192" w:rsidP="00BC6192">
      <w:pPr>
        <w:pStyle w:val="Ttulo2"/>
        <w:rPr>
          <w:rFonts w:ascii="Times New Roman" w:hAnsi="Times New Roman"/>
          <w:sz w:val="21"/>
          <w:szCs w:val="21"/>
        </w:rPr>
      </w:pPr>
      <w:bookmarkStart w:id="108" w:name="_1baon6m" w:colFirst="0" w:colLast="0"/>
      <w:bookmarkStart w:id="109" w:name="_Toc26950103"/>
      <w:bookmarkEnd w:id="108"/>
      <w:r w:rsidRPr="00BC6192">
        <w:rPr>
          <w:rFonts w:ascii="Times New Roman" w:hAnsi="Times New Roman"/>
          <w:sz w:val="21"/>
          <w:szCs w:val="21"/>
        </w:rPr>
        <w:t>CARACTERÍSTICAS</w:t>
      </w:r>
      <w:bookmarkEnd w:id="109"/>
      <w:r w:rsidRPr="00BC6192">
        <w:rPr>
          <w:rFonts w:ascii="Times New Roman" w:hAnsi="Times New Roman"/>
          <w:sz w:val="21"/>
          <w:szCs w:val="21"/>
        </w:rPr>
        <w:t xml:space="preserve">  </w:t>
      </w:r>
    </w:p>
    <w:p w14:paraId="038E85E7"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0DB3925D" w14:textId="0F203C4D" w:rsidR="00630CF4" w:rsidRPr="00E0300B" w:rsidRDefault="000A5AEA" w:rsidP="006144E8">
      <w:pPr>
        <w:spacing w:after="0" w:line="240" w:lineRule="auto"/>
        <w:jc w:val="both"/>
        <w:rPr>
          <w:rFonts w:ascii="Times New Roman" w:eastAsia="Times New Roman" w:hAnsi="Times New Roman" w:cs="Times New Roman"/>
          <w:sz w:val="21"/>
          <w:szCs w:val="21"/>
        </w:rPr>
      </w:pPr>
      <w:r w:rsidRPr="00C44B22">
        <w:rPr>
          <w:rFonts w:ascii="Times New Roman" w:eastAsia="Times New Roman" w:hAnsi="Times New Roman" w:cs="Times New Roman"/>
          <w:sz w:val="21"/>
          <w:szCs w:val="21"/>
        </w:rPr>
        <w:t xml:space="preserve">A la fecha de la suscripción del convenio, el oferente seleccionado deberá entregar </w:t>
      </w:r>
      <w:r w:rsidRPr="00E0300B">
        <w:rPr>
          <w:rFonts w:ascii="Times New Roman" w:eastAsia="Times New Roman" w:hAnsi="Times New Roman" w:cs="Times New Roman"/>
          <w:sz w:val="21"/>
          <w:szCs w:val="21"/>
        </w:rPr>
        <w:t>una garantía para asegurar el fiel</w:t>
      </w:r>
      <w:r w:rsidR="006F7318">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oportuno</w:t>
      </w:r>
      <w:r w:rsidR="006F7318">
        <w:rPr>
          <w:rFonts w:ascii="Times New Roman" w:eastAsia="Times New Roman" w:hAnsi="Times New Roman" w:cs="Times New Roman"/>
          <w:sz w:val="21"/>
          <w:szCs w:val="21"/>
        </w:rPr>
        <w:t xml:space="preserve"> y total</w:t>
      </w:r>
      <w:r w:rsidRPr="00E0300B">
        <w:rPr>
          <w:rFonts w:ascii="Times New Roman" w:eastAsia="Times New Roman" w:hAnsi="Times New Roman" w:cs="Times New Roman"/>
          <w:sz w:val="21"/>
          <w:szCs w:val="21"/>
        </w:rPr>
        <w:t xml:space="preserve"> cumplimiento de las obligaciones derivadas del convenio, el pago de multas aplicadas por el SENCE, en la ejecución de cursos seleccionados en el marco del presente concurso, y las obligaciones laborales y previsionales de sus trabajadores/as, consistente en un 10% del Valor Total de Capacitación y Empleo seleccionada al ejecutor, por región. </w:t>
      </w:r>
    </w:p>
    <w:p w14:paraId="3D02AA0A"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2A421A93" w14:textId="4E732DA4"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Esta caución podrá consistir en una Boleta de Garantía Bancaria, Póliza de Seguros de ejecución inmediata, Vale a la Vista, Depósito a la Vista o Certificado de Fianza emitido de acuerdo a lo dispuesto en la Ley N°20.179, al solo requerimiento del SENCE, y deberá cumplir con las siguientes características:</w:t>
      </w:r>
    </w:p>
    <w:p w14:paraId="4502442E"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02FE7D32" w14:textId="21D68A34" w:rsidR="00630CF4" w:rsidRPr="00334F83" w:rsidRDefault="000A5AEA" w:rsidP="00334F83">
      <w:pPr>
        <w:pStyle w:val="Prrafodelista"/>
        <w:numPr>
          <w:ilvl w:val="0"/>
          <w:numId w:val="92"/>
        </w:numPr>
        <w:ind w:left="851" w:hanging="491"/>
        <w:rPr>
          <w:b w:val="0"/>
          <w:sz w:val="21"/>
          <w:szCs w:val="21"/>
        </w:rPr>
      </w:pPr>
      <w:r w:rsidRPr="00334F83">
        <w:rPr>
          <w:b w:val="0"/>
          <w:sz w:val="21"/>
          <w:szCs w:val="21"/>
        </w:rPr>
        <w:t>Expresada en Pesos Chilenos</w:t>
      </w:r>
      <w:r w:rsidR="00912DFB" w:rsidRPr="00334F83">
        <w:rPr>
          <w:b w:val="0"/>
          <w:sz w:val="21"/>
          <w:szCs w:val="21"/>
        </w:rPr>
        <w:t xml:space="preserve"> o en Unidades de Fomento, según su naturaleza</w:t>
      </w:r>
      <w:r w:rsidRPr="00334F83">
        <w:rPr>
          <w:b w:val="0"/>
          <w:sz w:val="21"/>
          <w:szCs w:val="21"/>
        </w:rPr>
        <w:t>.</w:t>
      </w:r>
    </w:p>
    <w:p w14:paraId="78158A87" w14:textId="77777777" w:rsidR="00FF7871" w:rsidRPr="00334F83" w:rsidRDefault="00FF7871" w:rsidP="00334F83">
      <w:pPr>
        <w:tabs>
          <w:tab w:val="left" w:pos="567"/>
        </w:tabs>
        <w:spacing w:after="0" w:line="240" w:lineRule="auto"/>
        <w:ind w:left="851" w:hanging="491"/>
        <w:jc w:val="both"/>
        <w:rPr>
          <w:rFonts w:ascii="Times New Roman" w:eastAsia="Times New Roman" w:hAnsi="Times New Roman" w:cs="Times New Roman"/>
          <w:sz w:val="21"/>
          <w:szCs w:val="21"/>
        </w:rPr>
      </w:pPr>
    </w:p>
    <w:p w14:paraId="7AB159DE" w14:textId="77777777" w:rsidR="00912DFB" w:rsidRPr="00334F83" w:rsidRDefault="00912DFB" w:rsidP="00334F83">
      <w:pPr>
        <w:pStyle w:val="Prrafodelista"/>
        <w:numPr>
          <w:ilvl w:val="0"/>
          <w:numId w:val="92"/>
        </w:numPr>
        <w:ind w:left="851" w:hanging="491"/>
        <w:rPr>
          <w:b w:val="0"/>
          <w:sz w:val="21"/>
          <w:szCs w:val="21"/>
        </w:rPr>
      </w:pPr>
      <w:bookmarkStart w:id="110" w:name="_Hlk22845746"/>
      <w:r w:rsidRPr="00334F83">
        <w:rPr>
          <w:b w:val="0"/>
          <w:sz w:val="21"/>
          <w:szCs w:val="21"/>
        </w:rPr>
        <w:t xml:space="preserve">Deberá ser extendida con carácter irrevocable, pagadera a la vista y a nombre del Servicio Nacional de Capacitación y Empleo, RUT </w:t>
      </w:r>
      <w:proofErr w:type="spellStart"/>
      <w:r w:rsidRPr="00334F83">
        <w:rPr>
          <w:b w:val="0"/>
          <w:sz w:val="21"/>
          <w:szCs w:val="21"/>
        </w:rPr>
        <w:t>N°</w:t>
      </w:r>
      <w:proofErr w:type="spellEnd"/>
      <w:r w:rsidRPr="00334F83">
        <w:rPr>
          <w:b w:val="0"/>
          <w:sz w:val="21"/>
          <w:szCs w:val="21"/>
        </w:rPr>
        <w:t xml:space="preserve"> 61.531.000-K.</w:t>
      </w:r>
    </w:p>
    <w:p w14:paraId="6E6D46D0" w14:textId="77777777" w:rsidR="00912DFB" w:rsidRPr="00334F83" w:rsidRDefault="00912DFB" w:rsidP="00334F83">
      <w:pPr>
        <w:pStyle w:val="Prrafodelista"/>
        <w:ind w:left="851"/>
        <w:rPr>
          <w:b w:val="0"/>
          <w:sz w:val="21"/>
          <w:szCs w:val="21"/>
        </w:rPr>
      </w:pPr>
    </w:p>
    <w:p w14:paraId="00D188EC" w14:textId="06971E2D" w:rsidR="00912DFB" w:rsidRPr="00334F83" w:rsidRDefault="00912DFB" w:rsidP="00334F83">
      <w:pPr>
        <w:pStyle w:val="Prrafodelista"/>
        <w:numPr>
          <w:ilvl w:val="0"/>
          <w:numId w:val="92"/>
        </w:numPr>
        <w:ind w:left="851" w:hanging="491"/>
        <w:rPr>
          <w:b w:val="0"/>
          <w:sz w:val="21"/>
          <w:szCs w:val="21"/>
        </w:rPr>
      </w:pPr>
      <w:r w:rsidRPr="00334F83">
        <w:rPr>
          <w:b w:val="0"/>
          <w:sz w:val="21"/>
          <w:szCs w:val="21"/>
        </w:rPr>
        <w:t xml:space="preserve">Deberá garantizar el pago de las multas aplicadas en el marco de la ejecución del programa. </w:t>
      </w:r>
    </w:p>
    <w:p w14:paraId="1166345B" w14:textId="77777777" w:rsidR="00334F83" w:rsidRDefault="00334F83" w:rsidP="00334F83">
      <w:pPr>
        <w:pStyle w:val="Prrafodelista"/>
        <w:ind w:left="851"/>
        <w:rPr>
          <w:b w:val="0"/>
          <w:sz w:val="21"/>
          <w:szCs w:val="21"/>
        </w:rPr>
      </w:pPr>
    </w:p>
    <w:p w14:paraId="017E6F2D" w14:textId="714288AE" w:rsidR="00912DFB" w:rsidRPr="00334F83" w:rsidRDefault="00912DFB" w:rsidP="00334F83">
      <w:pPr>
        <w:pStyle w:val="Prrafodelista"/>
        <w:numPr>
          <w:ilvl w:val="0"/>
          <w:numId w:val="92"/>
        </w:numPr>
        <w:ind w:left="851" w:hanging="491"/>
        <w:rPr>
          <w:b w:val="0"/>
          <w:sz w:val="21"/>
          <w:szCs w:val="21"/>
        </w:rPr>
      </w:pPr>
      <w:r w:rsidRPr="00334F83">
        <w:rPr>
          <w:b w:val="0"/>
          <w:sz w:val="21"/>
          <w:szCs w:val="21"/>
        </w:rPr>
        <w:t xml:space="preserve">Está garantía podrá ser tomada por un tercero a nombre del ejecutor. </w:t>
      </w:r>
    </w:p>
    <w:bookmarkEnd w:id="110"/>
    <w:p w14:paraId="37FAED1E" w14:textId="77777777" w:rsidR="00C55B71" w:rsidRPr="00334F83" w:rsidRDefault="00C55B71" w:rsidP="00334F83">
      <w:pPr>
        <w:pStyle w:val="Prrafodelista"/>
        <w:ind w:left="851"/>
        <w:rPr>
          <w:b w:val="0"/>
          <w:sz w:val="21"/>
          <w:szCs w:val="21"/>
        </w:rPr>
      </w:pPr>
    </w:p>
    <w:p w14:paraId="1BA62352" w14:textId="77777777" w:rsidR="00912DFB" w:rsidRPr="00334F83" w:rsidRDefault="00912DFB" w:rsidP="00334F83">
      <w:pPr>
        <w:pStyle w:val="Prrafodelista"/>
        <w:numPr>
          <w:ilvl w:val="0"/>
          <w:numId w:val="92"/>
        </w:numPr>
        <w:ind w:left="851" w:hanging="491"/>
        <w:rPr>
          <w:b w:val="0"/>
          <w:sz w:val="21"/>
          <w:szCs w:val="21"/>
        </w:rPr>
      </w:pPr>
      <w:r w:rsidRPr="00334F83">
        <w:rPr>
          <w:b w:val="0"/>
          <w:sz w:val="21"/>
          <w:szCs w:val="21"/>
        </w:rPr>
        <w:t>En el caso de Certificado de Fianza, deberán contener expresamente la siguiente leyenda: “incluye pago de multas”.</w:t>
      </w:r>
    </w:p>
    <w:p w14:paraId="453BDC17" w14:textId="77777777" w:rsidR="00912DFB" w:rsidRPr="00334F83" w:rsidRDefault="00912DFB" w:rsidP="00334F83">
      <w:pPr>
        <w:pStyle w:val="Prrafodelista"/>
        <w:ind w:left="851"/>
        <w:rPr>
          <w:b w:val="0"/>
          <w:sz w:val="21"/>
          <w:szCs w:val="21"/>
        </w:rPr>
      </w:pPr>
    </w:p>
    <w:p w14:paraId="744D8AE3" w14:textId="77777777" w:rsidR="00334F83" w:rsidRDefault="00912DFB" w:rsidP="00334F83">
      <w:pPr>
        <w:pStyle w:val="Prrafodelista"/>
        <w:numPr>
          <w:ilvl w:val="0"/>
          <w:numId w:val="92"/>
        </w:numPr>
        <w:ind w:left="851" w:hanging="491"/>
        <w:rPr>
          <w:b w:val="0"/>
          <w:sz w:val="21"/>
          <w:szCs w:val="21"/>
        </w:rPr>
      </w:pPr>
      <w:r w:rsidRPr="00334F83">
        <w:rPr>
          <w:b w:val="0"/>
          <w:sz w:val="21"/>
          <w:szCs w:val="21"/>
        </w:rPr>
        <w:t>En caso de tratarse de un vale a la vista, depósito a la vista la glosa requerida deberá encontrarse señalada al dorso, pudiendo incorporarse de manera manuscrita.</w:t>
      </w:r>
    </w:p>
    <w:p w14:paraId="7CE9709B" w14:textId="77777777" w:rsidR="00334F83" w:rsidRDefault="00334F83" w:rsidP="00334F83">
      <w:pPr>
        <w:pStyle w:val="Prrafodelista"/>
        <w:tabs>
          <w:tab w:val="left" w:pos="567"/>
        </w:tabs>
        <w:ind w:left="851"/>
        <w:rPr>
          <w:b w:val="0"/>
          <w:sz w:val="21"/>
          <w:szCs w:val="21"/>
        </w:rPr>
      </w:pPr>
    </w:p>
    <w:p w14:paraId="3B4CF617" w14:textId="5DD62F82" w:rsidR="00630CF4" w:rsidRPr="00334F83" w:rsidRDefault="000A5AEA" w:rsidP="00334F83">
      <w:pPr>
        <w:pStyle w:val="Prrafodelista"/>
        <w:numPr>
          <w:ilvl w:val="0"/>
          <w:numId w:val="92"/>
        </w:numPr>
        <w:ind w:left="851" w:hanging="491"/>
        <w:rPr>
          <w:b w:val="0"/>
          <w:sz w:val="21"/>
          <w:szCs w:val="21"/>
        </w:rPr>
      </w:pPr>
      <w:r w:rsidRPr="00334F83">
        <w:rPr>
          <w:b w:val="0"/>
          <w:sz w:val="21"/>
          <w:szCs w:val="21"/>
        </w:rPr>
        <w:lastRenderedPageBreak/>
        <w:t>En el caso de certificado de fianza, deberá dar cumplimiento estricto a lo dispuesto en el Dictamen N°75.537, de fecha 4 de diciembre de 2012, de la Contraloría General de la República, en el sentido de que el certificado será pagadero a primer requerimiento, y deberá asegurar el pago de la garantía de manera rápida y efectiva.</w:t>
      </w:r>
    </w:p>
    <w:p w14:paraId="1289978A" w14:textId="77777777" w:rsidR="00FF7871" w:rsidRPr="00334F83" w:rsidRDefault="00FF7871" w:rsidP="00334F83">
      <w:pPr>
        <w:tabs>
          <w:tab w:val="left" w:pos="567"/>
        </w:tabs>
        <w:spacing w:after="0" w:line="240" w:lineRule="auto"/>
        <w:ind w:left="851" w:hanging="491"/>
        <w:contextualSpacing/>
        <w:jc w:val="both"/>
        <w:rPr>
          <w:rFonts w:ascii="Times New Roman" w:eastAsia="Times New Roman" w:hAnsi="Times New Roman" w:cs="Times New Roman"/>
          <w:sz w:val="21"/>
          <w:szCs w:val="21"/>
        </w:rPr>
      </w:pPr>
    </w:p>
    <w:p w14:paraId="4387520A" w14:textId="77777777" w:rsidR="00630CF4" w:rsidRPr="00334F83" w:rsidRDefault="000A5AEA" w:rsidP="00334F83">
      <w:pPr>
        <w:pStyle w:val="Prrafodelista"/>
        <w:numPr>
          <w:ilvl w:val="0"/>
          <w:numId w:val="92"/>
        </w:numPr>
        <w:ind w:left="851" w:hanging="491"/>
        <w:contextualSpacing/>
        <w:rPr>
          <w:b w:val="0"/>
          <w:sz w:val="21"/>
          <w:szCs w:val="21"/>
        </w:rPr>
      </w:pPr>
      <w:r w:rsidRPr="00334F83">
        <w:rPr>
          <w:b w:val="0"/>
          <w:sz w:val="21"/>
          <w:szCs w:val="21"/>
        </w:rPr>
        <w:t xml:space="preserve">Esta garantía asegurará, además, el pago de las obligaciones laborales y sociales con los trabajadores del organismo ejecutor, sin perjuicio de lo dispuesto en el artículo 20 de la ley N°17.322 (Normas para la Cobranza Judicial de Cotizaciones, Aportes y Multas de las Instituciones de Seguridad Social). </w:t>
      </w:r>
    </w:p>
    <w:p w14:paraId="3963195B" w14:textId="5790A4FF" w:rsidR="00630CF4" w:rsidRDefault="00630CF4" w:rsidP="00DA7024">
      <w:pPr>
        <w:spacing w:after="0" w:line="240" w:lineRule="auto"/>
        <w:jc w:val="both"/>
        <w:rPr>
          <w:rFonts w:ascii="Times New Roman" w:eastAsia="Times New Roman" w:hAnsi="Times New Roman" w:cs="Times New Roman"/>
          <w:sz w:val="21"/>
          <w:szCs w:val="21"/>
          <w:lang w:val="es-ES"/>
        </w:rPr>
      </w:pPr>
    </w:p>
    <w:p w14:paraId="6A97F71B" w14:textId="574070A3" w:rsidR="00912DFB" w:rsidRDefault="00912DFB" w:rsidP="00912DFB">
      <w:pPr>
        <w:spacing w:after="0" w:line="240" w:lineRule="auto"/>
        <w:jc w:val="both"/>
        <w:rPr>
          <w:rFonts w:ascii="Times New Roman" w:eastAsia="Times New Roman" w:hAnsi="Times New Roman" w:cs="Times New Roman"/>
          <w:sz w:val="21"/>
          <w:szCs w:val="21"/>
        </w:rPr>
      </w:pPr>
      <w:bookmarkStart w:id="111" w:name="_Hlk22845807"/>
      <w:r>
        <w:rPr>
          <w:rFonts w:ascii="Times New Roman" w:eastAsia="Times New Roman" w:hAnsi="Times New Roman" w:cs="Times New Roman"/>
          <w:sz w:val="21"/>
          <w:szCs w:val="21"/>
        </w:rPr>
        <w:t>Junto con la garantía, el ejecutor deberá acompañar el Anexo N°</w:t>
      </w:r>
      <w:r w:rsidR="000F29A7">
        <w:rPr>
          <w:rFonts w:ascii="Times New Roman" w:eastAsia="Times New Roman" w:hAnsi="Times New Roman" w:cs="Times New Roman"/>
          <w:sz w:val="21"/>
          <w:szCs w:val="21"/>
        </w:rPr>
        <w:t>3</w:t>
      </w:r>
      <w:r>
        <w:rPr>
          <w:rFonts w:ascii="Times New Roman" w:eastAsia="Times New Roman" w:hAnsi="Times New Roman" w:cs="Times New Roman"/>
          <w:sz w:val="21"/>
          <w:szCs w:val="21"/>
        </w:rPr>
        <w:t xml:space="preserve"> de las presentes bases. </w:t>
      </w:r>
    </w:p>
    <w:p w14:paraId="4F39958A" w14:textId="77777777" w:rsidR="00406B31" w:rsidRDefault="00406B31" w:rsidP="00912DFB">
      <w:pPr>
        <w:spacing w:after="0" w:line="240" w:lineRule="auto"/>
        <w:jc w:val="both"/>
        <w:rPr>
          <w:rFonts w:ascii="Times New Roman" w:eastAsia="Times New Roman" w:hAnsi="Times New Roman" w:cs="Times New Roman"/>
          <w:sz w:val="21"/>
          <w:szCs w:val="21"/>
        </w:rPr>
      </w:pPr>
    </w:p>
    <w:p w14:paraId="62EFBCD2" w14:textId="709EC413" w:rsidR="00912DFB" w:rsidRPr="0045377A" w:rsidRDefault="00912DFB" w:rsidP="00912DFB">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Sin perjuicio del cobro de la garantía del numeral anterior</w:t>
      </w:r>
      <w:r w:rsidR="0099116B">
        <w:rPr>
          <w:rFonts w:ascii="Times New Roman" w:eastAsia="Times New Roman" w:hAnsi="Times New Roman" w:cs="Times New Roman"/>
          <w:sz w:val="21"/>
          <w:szCs w:val="21"/>
        </w:rPr>
        <w:t>,</w:t>
      </w:r>
      <w:r w:rsidRPr="0045377A">
        <w:rPr>
          <w:rFonts w:ascii="Times New Roman" w:eastAsia="Times New Roman" w:hAnsi="Times New Roman" w:cs="Times New Roman"/>
          <w:sz w:val="21"/>
          <w:szCs w:val="21"/>
        </w:rPr>
        <w:t xml:space="preserve"> con ocasión de la terminación anticipada del convenio, también podrá cobrarse la garantía cuando el ejecutor no cumpliere los plazos para la creación de las primeras Secciones, establecido en el numeral 2.5 del Instructivo señalado en el literal a) del numeral 2.2 de estas bases</w:t>
      </w:r>
      <w:r>
        <w:rPr>
          <w:rFonts w:ascii="Times New Roman" w:eastAsia="Times New Roman" w:hAnsi="Times New Roman" w:cs="Times New Roman"/>
          <w:sz w:val="21"/>
          <w:szCs w:val="21"/>
        </w:rPr>
        <w:t>, de no mediar autorización de plazo adicional otorgada por el Director Regional, en los términos que el instructivo señala.</w:t>
      </w:r>
    </w:p>
    <w:bookmarkEnd w:id="111"/>
    <w:p w14:paraId="222BA15A" w14:textId="77777777" w:rsidR="00912DFB" w:rsidRPr="0045377A" w:rsidRDefault="00912DFB" w:rsidP="00912DFB">
      <w:pPr>
        <w:spacing w:after="0" w:line="240" w:lineRule="auto"/>
        <w:jc w:val="both"/>
        <w:rPr>
          <w:rFonts w:ascii="Times New Roman" w:eastAsia="Times New Roman" w:hAnsi="Times New Roman" w:cs="Times New Roman"/>
          <w:sz w:val="21"/>
          <w:szCs w:val="21"/>
        </w:rPr>
      </w:pPr>
    </w:p>
    <w:p w14:paraId="7ED9C418" w14:textId="77777777" w:rsidR="00912DFB" w:rsidRDefault="00912DFB" w:rsidP="00912DFB">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 xml:space="preserve">Será responsabilidad de los oferentes retirar la garantía de fiel cumplimiento una vez vencida su vigencia. Con todo, los oferentes por el solo hecho de participar en el presente concurso, facultan a este Servicio a eliminar y/o destruir los respectivos instrumentos, a partir del </w:t>
      </w:r>
      <w:r w:rsidRPr="0045377A">
        <w:rPr>
          <w:rFonts w:ascii="Times New Roman" w:eastAsia="Times New Roman" w:hAnsi="Times New Roman" w:cs="Times New Roman"/>
          <w:b/>
          <w:sz w:val="21"/>
          <w:szCs w:val="21"/>
        </w:rPr>
        <w:t>sexagésimo día hábil</w:t>
      </w:r>
      <w:r w:rsidRPr="0045377A">
        <w:rPr>
          <w:rFonts w:ascii="Times New Roman" w:eastAsia="Times New Roman" w:hAnsi="Times New Roman" w:cs="Times New Roman"/>
          <w:sz w:val="21"/>
          <w:szCs w:val="21"/>
        </w:rPr>
        <w:t xml:space="preserve"> de vencida la vigencia del respectivo instrumento de garantía.</w:t>
      </w:r>
    </w:p>
    <w:p w14:paraId="6316AEBE" w14:textId="77777777" w:rsidR="00912DFB" w:rsidRPr="00912DFB" w:rsidRDefault="00912DFB" w:rsidP="00DA7024">
      <w:pPr>
        <w:spacing w:after="0" w:line="240" w:lineRule="auto"/>
        <w:jc w:val="both"/>
        <w:rPr>
          <w:rFonts w:ascii="Times New Roman" w:eastAsia="Times New Roman" w:hAnsi="Times New Roman" w:cs="Times New Roman"/>
          <w:sz w:val="21"/>
          <w:szCs w:val="21"/>
        </w:rPr>
      </w:pPr>
    </w:p>
    <w:p w14:paraId="29D09C17" w14:textId="77777777" w:rsidR="00630CF4" w:rsidRPr="00E0300B" w:rsidRDefault="000A5AEA" w:rsidP="00013663">
      <w:pPr>
        <w:pStyle w:val="Ttulo2"/>
        <w:rPr>
          <w:rFonts w:ascii="Times New Roman" w:hAnsi="Times New Roman"/>
          <w:sz w:val="21"/>
          <w:szCs w:val="21"/>
        </w:rPr>
      </w:pPr>
      <w:bookmarkStart w:id="112" w:name="_3vac5uf" w:colFirst="0" w:colLast="0"/>
      <w:bookmarkStart w:id="113" w:name="_Toc26950104"/>
      <w:bookmarkEnd w:id="112"/>
      <w:r w:rsidRPr="00E0300B">
        <w:rPr>
          <w:rFonts w:ascii="Times New Roman" w:hAnsi="Times New Roman"/>
          <w:sz w:val="21"/>
          <w:szCs w:val="21"/>
        </w:rPr>
        <w:t>GLOSA</w:t>
      </w:r>
      <w:bookmarkEnd w:id="113"/>
      <w:r w:rsidRPr="00E0300B">
        <w:rPr>
          <w:rFonts w:ascii="Times New Roman" w:hAnsi="Times New Roman"/>
          <w:sz w:val="21"/>
          <w:szCs w:val="21"/>
        </w:rPr>
        <w:t xml:space="preserve"> </w:t>
      </w:r>
    </w:p>
    <w:p w14:paraId="4300E4A3"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14502998" w14:textId="1EA6DA85" w:rsidR="00630CF4" w:rsidRPr="00E0300B" w:rsidRDefault="000A5AEA" w:rsidP="006144E8">
      <w:pPr>
        <w:spacing w:after="0" w:line="240" w:lineRule="auto"/>
        <w:jc w:val="both"/>
        <w:rPr>
          <w:rFonts w:ascii="Times New Roman" w:eastAsia="Times New Roman" w:hAnsi="Times New Roman" w:cs="Times New Roman"/>
          <w:b/>
          <w:i/>
          <w:sz w:val="21"/>
          <w:szCs w:val="21"/>
        </w:rPr>
      </w:pPr>
      <w:r w:rsidRPr="00E0300B">
        <w:rPr>
          <w:rFonts w:ascii="Times New Roman" w:eastAsia="Times New Roman" w:hAnsi="Times New Roman" w:cs="Times New Roman"/>
          <w:sz w:val="21"/>
          <w:szCs w:val="21"/>
        </w:rPr>
        <w:t xml:space="preserve">La garantía deberá consignar la siguiente leyenda: </w:t>
      </w:r>
      <w:r w:rsidRPr="00E0300B">
        <w:rPr>
          <w:rFonts w:ascii="Times New Roman" w:eastAsia="Times New Roman" w:hAnsi="Times New Roman" w:cs="Times New Roman"/>
          <w:b/>
          <w:i/>
          <w:sz w:val="21"/>
          <w:szCs w:val="21"/>
        </w:rPr>
        <w:t>“Para garantizar el fiel, oportuno y total cumplimiento de las obligaciones derivadas de</w:t>
      </w:r>
      <w:r w:rsidR="00AA170C" w:rsidRPr="00E0300B">
        <w:rPr>
          <w:rFonts w:ascii="Times New Roman" w:eastAsia="Times New Roman" w:hAnsi="Times New Roman" w:cs="Times New Roman"/>
          <w:b/>
          <w:i/>
          <w:sz w:val="21"/>
          <w:szCs w:val="21"/>
        </w:rPr>
        <w:t>l</w:t>
      </w:r>
      <w:r w:rsidRPr="00E0300B">
        <w:rPr>
          <w:rFonts w:ascii="Times New Roman" w:eastAsia="Times New Roman" w:hAnsi="Times New Roman" w:cs="Times New Roman"/>
          <w:b/>
          <w:i/>
          <w:sz w:val="21"/>
          <w:szCs w:val="21"/>
        </w:rPr>
        <w:t xml:space="preserve"> </w:t>
      </w:r>
      <w:r w:rsidR="00F7684A" w:rsidRPr="00E0300B">
        <w:rPr>
          <w:rFonts w:ascii="Times New Roman" w:eastAsia="Times New Roman" w:hAnsi="Times New Roman" w:cs="Times New Roman"/>
          <w:b/>
          <w:i/>
          <w:sz w:val="21"/>
          <w:szCs w:val="21"/>
        </w:rPr>
        <w:t>Concurso en el marco del programa Capacitación en Oficios</w:t>
      </w:r>
      <w:r w:rsidR="00F1302D">
        <w:rPr>
          <w:rFonts w:ascii="Times New Roman" w:eastAsia="Times New Roman" w:hAnsi="Times New Roman" w:cs="Times New Roman"/>
          <w:b/>
          <w:i/>
          <w:sz w:val="21"/>
          <w:szCs w:val="21"/>
        </w:rPr>
        <w:t>, línea Emprendimiento</w:t>
      </w:r>
      <w:r w:rsidR="00F7684A" w:rsidRPr="00E0300B">
        <w:rPr>
          <w:rFonts w:ascii="Times New Roman" w:eastAsia="Times New Roman" w:hAnsi="Times New Roman" w:cs="Times New Roman"/>
          <w:b/>
          <w:i/>
          <w:sz w:val="21"/>
          <w:szCs w:val="21"/>
        </w:rPr>
        <w:t xml:space="preserve">, </w:t>
      </w:r>
      <w:r w:rsidR="0099116B">
        <w:rPr>
          <w:rFonts w:ascii="Times New Roman" w:eastAsia="Times New Roman" w:hAnsi="Times New Roman" w:cs="Times New Roman"/>
          <w:b/>
          <w:i/>
          <w:sz w:val="21"/>
          <w:szCs w:val="21"/>
        </w:rPr>
        <w:t>año 2020,</w:t>
      </w:r>
      <w:r w:rsidR="00EE1107">
        <w:rPr>
          <w:rFonts w:ascii="Times New Roman" w:eastAsia="Times New Roman" w:hAnsi="Times New Roman" w:cs="Times New Roman"/>
          <w:b/>
          <w:i/>
          <w:sz w:val="21"/>
          <w:szCs w:val="21"/>
        </w:rPr>
        <w:t xml:space="preserve"> </w:t>
      </w:r>
      <w:r w:rsidRPr="00E0300B">
        <w:rPr>
          <w:rFonts w:ascii="Times New Roman" w:eastAsia="Times New Roman" w:hAnsi="Times New Roman" w:cs="Times New Roman"/>
          <w:b/>
          <w:i/>
          <w:sz w:val="21"/>
          <w:szCs w:val="21"/>
        </w:rPr>
        <w:t>y las obligaciones laborales y previsionales de sus trabajadores</w:t>
      </w:r>
      <w:r w:rsidR="0099116B">
        <w:rPr>
          <w:rFonts w:ascii="Times New Roman" w:eastAsia="Times New Roman" w:hAnsi="Times New Roman" w:cs="Times New Roman"/>
          <w:b/>
          <w:i/>
          <w:sz w:val="21"/>
          <w:szCs w:val="21"/>
        </w:rPr>
        <w:t>. Incluye el pago de multas</w:t>
      </w:r>
      <w:r w:rsidRPr="00E0300B">
        <w:rPr>
          <w:rFonts w:ascii="Times New Roman" w:eastAsia="Times New Roman" w:hAnsi="Times New Roman" w:cs="Times New Roman"/>
          <w:b/>
          <w:i/>
          <w:sz w:val="21"/>
          <w:szCs w:val="21"/>
        </w:rPr>
        <w:t>”.</w:t>
      </w:r>
    </w:p>
    <w:p w14:paraId="54BB4363" w14:textId="77777777" w:rsidR="00A25B33" w:rsidRPr="00E0300B" w:rsidRDefault="00A25B33" w:rsidP="006144E8">
      <w:pPr>
        <w:spacing w:after="0" w:line="240" w:lineRule="auto"/>
        <w:jc w:val="both"/>
        <w:rPr>
          <w:rFonts w:ascii="Times New Roman" w:eastAsia="Times New Roman" w:hAnsi="Times New Roman" w:cs="Times New Roman"/>
          <w:b/>
          <w:sz w:val="21"/>
          <w:szCs w:val="21"/>
        </w:rPr>
      </w:pPr>
    </w:p>
    <w:p w14:paraId="73815FA7" w14:textId="77777777" w:rsidR="00630CF4" w:rsidRPr="00E0300B" w:rsidRDefault="000A5AEA" w:rsidP="00013663">
      <w:pPr>
        <w:pStyle w:val="Ttulo2"/>
        <w:rPr>
          <w:rFonts w:ascii="Times New Roman" w:hAnsi="Times New Roman"/>
          <w:sz w:val="21"/>
          <w:szCs w:val="21"/>
        </w:rPr>
      </w:pPr>
      <w:bookmarkStart w:id="114" w:name="_2afmg28" w:colFirst="0" w:colLast="0"/>
      <w:bookmarkStart w:id="115" w:name="_Toc26950105"/>
      <w:bookmarkEnd w:id="114"/>
      <w:r w:rsidRPr="00E0300B">
        <w:rPr>
          <w:rFonts w:ascii="Times New Roman" w:hAnsi="Times New Roman"/>
          <w:sz w:val="21"/>
          <w:szCs w:val="21"/>
        </w:rPr>
        <w:t>PLAZO Y FORMA DE ENTREGA</w:t>
      </w:r>
      <w:bookmarkEnd w:id="115"/>
    </w:p>
    <w:p w14:paraId="453F7A36"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2F403CDD" w14:textId="77777777" w:rsidR="00630CF4"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La garantía deberá ser entregada por el ejecutor en la oficina de partes de la Dirección Regional de SENCE respectiva, en el mismo plazo fijado para la firma de los convenios. </w:t>
      </w:r>
      <w:r w:rsidRPr="00E0300B">
        <w:rPr>
          <w:rFonts w:ascii="Times New Roman" w:eastAsia="Times New Roman" w:hAnsi="Times New Roman" w:cs="Times New Roman"/>
          <w:sz w:val="21"/>
          <w:szCs w:val="21"/>
          <w:u w:val="single"/>
        </w:rPr>
        <w:t>Deberá presentarse una garantía por región</w:t>
      </w:r>
      <w:r w:rsidRPr="00E0300B">
        <w:rPr>
          <w:rFonts w:ascii="Times New Roman" w:eastAsia="Times New Roman" w:hAnsi="Times New Roman" w:cs="Times New Roman"/>
          <w:sz w:val="21"/>
          <w:szCs w:val="21"/>
        </w:rPr>
        <w:t>.</w:t>
      </w:r>
    </w:p>
    <w:p w14:paraId="3873AFA7" w14:textId="77777777" w:rsidR="00A848EF" w:rsidRPr="00E0300B" w:rsidRDefault="00A848EF" w:rsidP="006144E8">
      <w:pPr>
        <w:spacing w:after="0" w:line="240" w:lineRule="auto"/>
        <w:jc w:val="both"/>
        <w:rPr>
          <w:rFonts w:ascii="Times New Roman" w:eastAsia="Times New Roman" w:hAnsi="Times New Roman" w:cs="Times New Roman"/>
          <w:sz w:val="21"/>
          <w:szCs w:val="21"/>
        </w:rPr>
      </w:pPr>
    </w:p>
    <w:p w14:paraId="162D7E5D" w14:textId="0219F25E"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En caso de no entregarse la garantía en el plazo señalado, el SENCE dejará sin efecto la oferta </w:t>
      </w:r>
      <w:r w:rsidR="0099116B">
        <w:rPr>
          <w:rFonts w:ascii="Times New Roman" w:eastAsia="Times New Roman" w:hAnsi="Times New Roman" w:cs="Times New Roman"/>
          <w:sz w:val="21"/>
          <w:szCs w:val="21"/>
        </w:rPr>
        <w:t xml:space="preserve">regional </w:t>
      </w:r>
      <w:r w:rsidRPr="00E0300B">
        <w:rPr>
          <w:rFonts w:ascii="Times New Roman" w:eastAsia="Times New Roman" w:hAnsi="Times New Roman" w:cs="Times New Roman"/>
          <w:sz w:val="21"/>
          <w:szCs w:val="21"/>
        </w:rPr>
        <w:t>seleccionada, pudiendo seleccionar a otros oferentes que le siguieren en puntaje</w:t>
      </w:r>
      <w:r w:rsidR="0099116B">
        <w:rPr>
          <w:rFonts w:ascii="Times New Roman" w:eastAsia="Times New Roman" w:hAnsi="Times New Roman" w:cs="Times New Roman"/>
          <w:sz w:val="21"/>
          <w:szCs w:val="21"/>
        </w:rPr>
        <w:t>, en la misma región</w:t>
      </w:r>
      <w:r w:rsidRPr="00E0300B">
        <w:rPr>
          <w:rFonts w:ascii="Times New Roman" w:eastAsia="Times New Roman" w:hAnsi="Times New Roman" w:cs="Times New Roman"/>
          <w:sz w:val="21"/>
          <w:szCs w:val="21"/>
        </w:rPr>
        <w:t xml:space="preserve">. </w:t>
      </w:r>
    </w:p>
    <w:p w14:paraId="6A55630A" w14:textId="77777777" w:rsidR="006B2301" w:rsidRPr="00E0300B" w:rsidRDefault="006B2301" w:rsidP="006144E8">
      <w:pPr>
        <w:spacing w:after="0" w:line="240" w:lineRule="auto"/>
        <w:jc w:val="both"/>
        <w:rPr>
          <w:rFonts w:ascii="Times New Roman" w:eastAsia="Times New Roman" w:hAnsi="Times New Roman" w:cs="Times New Roman"/>
          <w:sz w:val="21"/>
          <w:szCs w:val="21"/>
        </w:rPr>
      </w:pPr>
    </w:p>
    <w:p w14:paraId="68C56BBE" w14:textId="77777777" w:rsidR="00630CF4" w:rsidRPr="00E0300B" w:rsidRDefault="000A5AEA" w:rsidP="00013663">
      <w:pPr>
        <w:pStyle w:val="Ttulo2"/>
        <w:rPr>
          <w:rFonts w:ascii="Times New Roman" w:hAnsi="Times New Roman"/>
          <w:sz w:val="21"/>
          <w:szCs w:val="21"/>
        </w:rPr>
      </w:pPr>
      <w:bookmarkStart w:id="116" w:name="_pkwqa1" w:colFirst="0" w:colLast="0"/>
      <w:bookmarkStart w:id="117" w:name="_Toc26950106"/>
      <w:bookmarkEnd w:id="116"/>
      <w:r w:rsidRPr="00E0300B">
        <w:rPr>
          <w:rFonts w:ascii="Times New Roman" w:hAnsi="Times New Roman"/>
          <w:sz w:val="21"/>
          <w:szCs w:val="21"/>
        </w:rPr>
        <w:t>PLAZO DE VIGENCIA DE GARANTÍA</w:t>
      </w:r>
      <w:bookmarkEnd w:id="117"/>
      <w:r w:rsidRPr="00E0300B">
        <w:rPr>
          <w:rFonts w:ascii="Times New Roman" w:hAnsi="Times New Roman"/>
          <w:sz w:val="21"/>
          <w:szCs w:val="21"/>
        </w:rPr>
        <w:t xml:space="preserve"> </w:t>
      </w:r>
    </w:p>
    <w:p w14:paraId="78C3548D"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788FA113" w14:textId="0B1B2C83"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La </w:t>
      </w:r>
      <w:r w:rsidR="0043092D" w:rsidRPr="00E0300B">
        <w:rPr>
          <w:rFonts w:ascii="Times New Roman" w:eastAsia="Times New Roman" w:hAnsi="Times New Roman" w:cs="Times New Roman"/>
          <w:sz w:val="21"/>
          <w:szCs w:val="21"/>
        </w:rPr>
        <w:t xml:space="preserve">vigencia de la </w:t>
      </w:r>
      <w:r w:rsidRPr="00E0300B">
        <w:rPr>
          <w:rFonts w:ascii="Times New Roman" w:eastAsia="Times New Roman" w:hAnsi="Times New Roman" w:cs="Times New Roman"/>
          <w:sz w:val="21"/>
          <w:szCs w:val="21"/>
        </w:rPr>
        <w:t xml:space="preserve">garantía de fiel, oportuno y total cumplimiento deberá </w:t>
      </w:r>
      <w:r w:rsidR="0043092D" w:rsidRPr="00E0300B">
        <w:rPr>
          <w:rFonts w:ascii="Times New Roman" w:eastAsia="Times New Roman" w:hAnsi="Times New Roman" w:cs="Times New Roman"/>
          <w:sz w:val="21"/>
          <w:szCs w:val="21"/>
        </w:rPr>
        <w:t xml:space="preserve">extenderse, a lo menos, en 90 días hábiles contados a partir del 31 de </w:t>
      </w:r>
      <w:r w:rsidR="00E31C61">
        <w:rPr>
          <w:rFonts w:ascii="Times New Roman" w:eastAsia="Times New Roman" w:hAnsi="Times New Roman" w:cs="Times New Roman"/>
          <w:sz w:val="21"/>
          <w:szCs w:val="21"/>
        </w:rPr>
        <w:t>marzo</w:t>
      </w:r>
      <w:r w:rsidR="00B366F5">
        <w:rPr>
          <w:rFonts w:ascii="Times New Roman" w:eastAsia="Times New Roman" w:hAnsi="Times New Roman" w:cs="Times New Roman"/>
          <w:sz w:val="21"/>
          <w:szCs w:val="21"/>
        </w:rPr>
        <w:t xml:space="preserve"> </w:t>
      </w:r>
      <w:r w:rsidR="0043092D" w:rsidRPr="00E0300B">
        <w:rPr>
          <w:rFonts w:ascii="Times New Roman" w:eastAsia="Times New Roman" w:hAnsi="Times New Roman" w:cs="Times New Roman"/>
          <w:sz w:val="21"/>
          <w:szCs w:val="21"/>
        </w:rPr>
        <w:t>de 202</w:t>
      </w:r>
      <w:r w:rsidR="009F1D3A">
        <w:rPr>
          <w:rFonts w:ascii="Times New Roman" w:eastAsia="Times New Roman" w:hAnsi="Times New Roman" w:cs="Times New Roman"/>
          <w:sz w:val="21"/>
          <w:szCs w:val="21"/>
        </w:rPr>
        <w:t>1</w:t>
      </w:r>
      <w:r w:rsidR="0043092D" w:rsidRPr="00E0300B">
        <w:rPr>
          <w:rFonts w:ascii="Times New Roman" w:eastAsia="Times New Roman" w:hAnsi="Times New Roman" w:cs="Times New Roman"/>
          <w:sz w:val="21"/>
          <w:szCs w:val="21"/>
        </w:rPr>
        <w:t xml:space="preserve">. </w:t>
      </w:r>
    </w:p>
    <w:p w14:paraId="39235FD9" w14:textId="77777777" w:rsidR="00B05ED7" w:rsidRDefault="00B05ED7" w:rsidP="006144E8">
      <w:pPr>
        <w:spacing w:after="0" w:line="240" w:lineRule="auto"/>
        <w:jc w:val="both"/>
        <w:rPr>
          <w:rFonts w:ascii="Times New Roman" w:eastAsia="Times New Roman" w:hAnsi="Times New Roman" w:cs="Times New Roman"/>
          <w:sz w:val="21"/>
          <w:szCs w:val="21"/>
        </w:rPr>
      </w:pPr>
    </w:p>
    <w:p w14:paraId="2D0F8542" w14:textId="198A795A" w:rsidR="001F3DA0" w:rsidRPr="003A0000" w:rsidRDefault="001F3DA0" w:rsidP="00BC6192">
      <w:pPr>
        <w:pStyle w:val="Ttulo1"/>
        <w:rPr>
          <w:rFonts w:ascii="Times New Roman" w:hAnsi="Times New Roman"/>
          <w:sz w:val="21"/>
          <w:szCs w:val="21"/>
        </w:rPr>
      </w:pPr>
      <w:bookmarkStart w:id="118" w:name="_39kk8xu" w:colFirst="0" w:colLast="0"/>
      <w:bookmarkStart w:id="119" w:name="_Toc26950107"/>
      <w:bookmarkEnd w:id="118"/>
      <w:r w:rsidRPr="003A0000">
        <w:rPr>
          <w:rFonts w:ascii="Times New Roman" w:hAnsi="Times New Roman"/>
          <w:sz w:val="21"/>
          <w:szCs w:val="21"/>
        </w:rPr>
        <w:t>RESPONSABILIDAD DEL ORGANISMO EJECUTOR</w:t>
      </w:r>
      <w:bookmarkEnd w:id="119"/>
    </w:p>
    <w:p w14:paraId="5AE11B72" w14:textId="77777777" w:rsidR="001F3DA0" w:rsidRPr="00E0300B" w:rsidRDefault="001F3DA0" w:rsidP="00DA7024">
      <w:pPr>
        <w:spacing w:after="0" w:line="240" w:lineRule="auto"/>
        <w:jc w:val="both"/>
        <w:rPr>
          <w:rFonts w:ascii="Times New Roman" w:eastAsia="Times New Roman" w:hAnsi="Times New Roman" w:cs="Times New Roman"/>
          <w:sz w:val="21"/>
          <w:szCs w:val="21"/>
        </w:rPr>
      </w:pPr>
    </w:p>
    <w:p w14:paraId="62375135" w14:textId="206F670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Todo lo concerniente a profesores, tutores, instructores, facilitadores, coordinadores u otras personas que actúen por cuenta del Ejecutor, en el desarrollo de los cursos y componentes</w:t>
      </w:r>
      <w:r w:rsidR="00A25B33">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 xml:space="preserve"> asociados a la selección de oferentes </w:t>
      </w:r>
      <w:r w:rsidR="00A25B33">
        <w:rPr>
          <w:rFonts w:ascii="Times New Roman" w:eastAsia="Times New Roman" w:hAnsi="Times New Roman" w:cs="Times New Roman"/>
          <w:sz w:val="21"/>
          <w:szCs w:val="21"/>
        </w:rPr>
        <w:t xml:space="preserve">en el marco </w:t>
      </w:r>
      <w:r w:rsidRPr="00E0300B">
        <w:rPr>
          <w:rFonts w:ascii="Times New Roman" w:eastAsia="Times New Roman" w:hAnsi="Times New Roman" w:cs="Times New Roman"/>
          <w:sz w:val="21"/>
          <w:szCs w:val="21"/>
        </w:rPr>
        <w:t>del presente concurso, son de su exclusiva responsabilidad, por consiguiente el ejecutor deberá informar y acreditar, en los términos dispuestos en las presentes bases, el cumplimiento de las obligaciones laborales y previsionales, incluidas la del seguro de cesantía de la Ley N°19.728, de ser procedente, y el pago de los honorarios pactados</w:t>
      </w:r>
      <w:r w:rsidR="002464B4">
        <w:rPr>
          <w:rFonts w:ascii="Times New Roman" w:eastAsia="Times New Roman" w:hAnsi="Times New Roman" w:cs="Times New Roman"/>
          <w:sz w:val="21"/>
          <w:szCs w:val="21"/>
        </w:rPr>
        <w:t>, en los términos que establecen las presentes bases</w:t>
      </w:r>
      <w:r w:rsidRPr="00E0300B">
        <w:rPr>
          <w:rFonts w:ascii="Times New Roman" w:eastAsia="Times New Roman" w:hAnsi="Times New Roman" w:cs="Times New Roman"/>
          <w:sz w:val="21"/>
          <w:szCs w:val="21"/>
        </w:rPr>
        <w:t xml:space="preserve">. </w:t>
      </w:r>
    </w:p>
    <w:p w14:paraId="7F3337DD"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023A6DD5" w14:textId="02ED1B43" w:rsidR="001F3DA0" w:rsidRPr="003A0000" w:rsidRDefault="001F3DA0" w:rsidP="00BC6192">
      <w:pPr>
        <w:pStyle w:val="Ttulo1"/>
        <w:rPr>
          <w:rFonts w:ascii="Times New Roman" w:hAnsi="Times New Roman"/>
          <w:sz w:val="21"/>
          <w:szCs w:val="21"/>
        </w:rPr>
      </w:pPr>
      <w:bookmarkStart w:id="120" w:name="_1opuj5n" w:colFirst="0" w:colLast="0"/>
      <w:bookmarkStart w:id="121" w:name="_48pi1tg" w:colFirst="0" w:colLast="0"/>
      <w:bookmarkStart w:id="122" w:name="_Toc26950108"/>
      <w:bookmarkEnd w:id="120"/>
      <w:bookmarkEnd w:id="121"/>
      <w:r w:rsidRPr="003A0000">
        <w:rPr>
          <w:rFonts w:ascii="Times New Roman" w:hAnsi="Times New Roman"/>
          <w:sz w:val="21"/>
          <w:szCs w:val="21"/>
        </w:rPr>
        <w:t>SUPERVISIÓN</w:t>
      </w:r>
      <w:bookmarkEnd w:id="122"/>
      <w:r w:rsidRPr="003A0000">
        <w:rPr>
          <w:rFonts w:ascii="Times New Roman" w:hAnsi="Times New Roman"/>
          <w:sz w:val="21"/>
          <w:szCs w:val="21"/>
        </w:rPr>
        <w:t xml:space="preserve"> </w:t>
      </w:r>
    </w:p>
    <w:p w14:paraId="4CFC3795" w14:textId="77777777" w:rsidR="001F3DA0" w:rsidRPr="00E0300B" w:rsidRDefault="001F3DA0" w:rsidP="00DA7024">
      <w:pPr>
        <w:spacing w:after="0" w:line="240" w:lineRule="auto"/>
        <w:ind w:right="-30"/>
        <w:jc w:val="both"/>
        <w:rPr>
          <w:rFonts w:ascii="Times New Roman" w:eastAsia="Times New Roman" w:hAnsi="Times New Roman" w:cs="Times New Roman"/>
          <w:sz w:val="21"/>
          <w:szCs w:val="21"/>
        </w:rPr>
      </w:pPr>
    </w:p>
    <w:p w14:paraId="27E60368" w14:textId="492679A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La supervisión es una herramienta de gestión, a través de la cual SENCE, presta asistencia y acompañamiento técnico a los ejecutores, con el fin de implementar las acciones para corregir y mejorar, la calidad de los componentes que debe ejecutar en el marco de la selección de cursos. Ello, mediante la ejecución de un plan que permita revisar y controlar periódicamente, que los objetivos del programa se cumplan en el tiempo y calidad exigida. </w:t>
      </w:r>
    </w:p>
    <w:p w14:paraId="3E1D85F2"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0DA8749A" w14:textId="364A9B47" w:rsidR="00630CF4"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lastRenderedPageBreak/>
        <w:t xml:space="preserve">En este contexto, este Servicio Nacional velará porque la capacitación se realice correctamente conforme a los contenidos de cada una de las propuestas seleccionadas </w:t>
      </w:r>
      <w:r w:rsidR="000F7707">
        <w:rPr>
          <w:rFonts w:ascii="Times New Roman" w:eastAsia="Times New Roman" w:hAnsi="Times New Roman" w:cs="Times New Roman"/>
          <w:sz w:val="21"/>
          <w:szCs w:val="21"/>
        </w:rPr>
        <w:t>y de las presentes bases</w:t>
      </w:r>
      <w:r w:rsidRPr="00E0300B">
        <w:rPr>
          <w:rFonts w:ascii="Times New Roman" w:eastAsia="Times New Roman" w:hAnsi="Times New Roman" w:cs="Times New Roman"/>
          <w:sz w:val="21"/>
          <w:szCs w:val="21"/>
        </w:rPr>
        <w:t>,</w:t>
      </w:r>
      <w:r w:rsidR="0021736E" w:rsidRPr="00E0300B">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 xml:space="preserve">asimismo, que se entreguen en tiempo y forma los demás componentes y beneficios y/o aportes que contempla el Programa. </w:t>
      </w:r>
    </w:p>
    <w:p w14:paraId="1812583E" w14:textId="77777777" w:rsidR="00E13B1F" w:rsidRPr="00E0300B" w:rsidRDefault="00E13B1F" w:rsidP="006144E8">
      <w:pPr>
        <w:spacing w:after="0" w:line="240" w:lineRule="auto"/>
        <w:jc w:val="both"/>
        <w:rPr>
          <w:rFonts w:ascii="Times New Roman" w:eastAsia="Times New Roman" w:hAnsi="Times New Roman" w:cs="Times New Roman"/>
          <w:sz w:val="21"/>
          <w:szCs w:val="21"/>
        </w:rPr>
      </w:pPr>
    </w:p>
    <w:p w14:paraId="694B42E1" w14:textId="6733BA33"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Es por ello, que SENCE, a través de sus Direcciones Regionales, podrá supervisar las veces que estime conveniente, la ejecución del Programa</w:t>
      </w:r>
      <w:r w:rsidR="00424420">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 xml:space="preserve">en cada región en que éste se ejecute. El supervisor/a podrá visitar los lugares donde se realicen las actividades del curso, asimismo, los demás componentes y </w:t>
      </w:r>
      <w:r w:rsidR="00424420">
        <w:rPr>
          <w:rFonts w:ascii="Times New Roman" w:eastAsia="Times New Roman" w:hAnsi="Times New Roman" w:cs="Times New Roman"/>
          <w:sz w:val="21"/>
          <w:szCs w:val="21"/>
        </w:rPr>
        <w:t xml:space="preserve">fases, </w:t>
      </w:r>
      <w:r w:rsidRPr="00E0300B">
        <w:rPr>
          <w:rFonts w:ascii="Times New Roman" w:eastAsia="Times New Roman" w:hAnsi="Times New Roman" w:cs="Times New Roman"/>
          <w:sz w:val="21"/>
          <w:szCs w:val="21"/>
        </w:rPr>
        <w:t>además de controlar los procesos, debe</w:t>
      </w:r>
      <w:r w:rsidR="002464B4">
        <w:rPr>
          <w:rFonts w:ascii="Times New Roman" w:eastAsia="Times New Roman" w:hAnsi="Times New Roman" w:cs="Times New Roman"/>
          <w:sz w:val="21"/>
          <w:szCs w:val="21"/>
        </w:rPr>
        <w:t>rá</w:t>
      </w:r>
      <w:r w:rsidRPr="00E0300B">
        <w:rPr>
          <w:rFonts w:ascii="Times New Roman" w:eastAsia="Times New Roman" w:hAnsi="Times New Roman" w:cs="Times New Roman"/>
          <w:sz w:val="21"/>
          <w:szCs w:val="21"/>
        </w:rPr>
        <w:t xml:space="preserve"> obtener retroalimentación respecto a la ejecución </w:t>
      </w:r>
      <w:r w:rsidR="002464B4">
        <w:rPr>
          <w:rFonts w:ascii="Times New Roman" w:eastAsia="Times New Roman" w:hAnsi="Times New Roman" w:cs="Times New Roman"/>
          <w:sz w:val="21"/>
          <w:szCs w:val="21"/>
        </w:rPr>
        <w:t xml:space="preserve">de las distintas actividades. </w:t>
      </w:r>
      <w:r w:rsidRPr="00E0300B">
        <w:rPr>
          <w:rFonts w:ascii="Times New Roman" w:eastAsia="Times New Roman" w:hAnsi="Times New Roman" w:cs="Times New Roman"/>
          <w:sz w:val="21"/>
          <w:szCs w:val="21"/>
        </w:rPr>
        <w:t xml:space="preserve"> </w:t>
      </w:r>
    </w:p>
    <w:p w14:paraId="07519D30"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79A988B9" w14:textId="77777777" w:rsidR="00094B94" w:rsidRDefault="00094B94" w:rsidP="00094B94">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Si producto de una visita de supervisión, se detectare la existencia de faltas o situaciones que impliquen una contravención a las presentes bases, propuestas, convenio u otro documento que forme parte integrante de las primeras, el supervisor podrá otorgar al infractor un plazo prudencial para que subsane dicha situación, plazo que no podrá exceder de 5 días hábiles. Para cuyo fin, el supervisor deberá levantar un acta de la irregularidad, estableciendo en la misma el plazo otorgado. Una copia de ella deberá ser entregada al supervisado. Salvo tratándose de situaciones que no impliquen fraudes u otras conductas dolosas, o bien, otras situaciones imposibles de ser reparadas, en cuyo caso informará inmediatamente al Director Regional respectivo para la procedencia de las acciones legales pertinentes.</w:t>
      </w:r>
    </w:p>
    <w:p w14:paraId="6068A5FF" w14:textId="77777777" w:rsidR="00F66D16" w:rsidRPr="0045377A" w:rsidRDefault="00F66D16" w:rsidP="00094B94">
      <w:pPr>
        <w:spacing w:after="0" w:line="240" w:lineRule="auto"/>
        <w:jc w:val="both"/>
        <w:rPr>
          <w:rFonts w:ascii="Times New Roman" w:eastAsia="Times New Roman" w:hAnsi="Times New Roman" w:cs="Times New Roman"/>
          <w:sz w:val="21"/>
          <w:szCs w:val="21"/>
        </w:rPr>
      </w:pPr>
    </w:p>
    <w:p w14:paraId="5BC6B25E" w14:textId="054910FE" w:rsidR="00094B94" w:rsidRDefault="00094B94" w:rsidP="00094B94">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Corresponderá al infractor demostrar al SENCE</w:t>
      </w:r>
      <w:r w:rsidR="0014402F">
        <w:rPr>
          <w:rFonts w:ascii="Times New Roman" w:eastAsia="Times New Roman" w:hAnsi="Times New Roman" w:cs="Times New Roman"/>
          <w:sz w:val="21"/>
          <w:szCs w:val="21"/>
        </w:rPr>
        <w:t>,</w:t>
      </w:r>
      <w:r w:rsidRPr="0045377A">
        <w:rPr>
          <w:rFonts w:ascii="Times New Roman" w:eastAsia="Times New Roman" w:hAnsi="Times New Roman" w:cs="Times New Roman"/>
          <w:sz w:val="21"/>
          <w:szCs w:val="21"/>
        </w:rPr>
        <w:t xml:space="preserve"> antes del vencimiento del plazo otorgado que ha subsanado el reparo dentro del plazo otorgado, acompañando las probanzas respectivas. Ahora bien, si el infractor no diere cumplimiento a la subsanación anterior, corresponderá al supervisor remitir los antecedentes a la Unidad de Fiscalización Regional para que ésta proceda a efectuar los respectivos cargos y continúe adelante con el proceso de fiscalización y eventualmente, aplicando la medida que correspondiere, si la situación así lo amerita. </w:t>
      </w:r>
    </w:p>
    <w:p w14:paraId="70595DBC" w14:textId="77777777" w:rsidR="002464B4" w:rsidRPr="0045377A" w:rsidRDefault="002464B4" w:rsidP="00094B94">
      <w:pPr>
        <w:spacing w:after="0" w:line="240" w:lineRule="auto"/>
        <w:jc w:val="both"/>
        <w:rPr>
          <w:rFonts w:ascii="Times New Roman" w:eastAsia="Times New Roman" w:hAnsi="Times New Roman" w:cs="Times New Roman"/>
          <w:sz w:val="21"/>
          <w:szCs w:val="21"/>
        </w:rPr>
      </w:pPr>
    </w:p>
    <w:p w14:paraId="6ED24808" w14:textId="77777777" w:rsidR="00630CF4" w:rsidRPr="00E0300B" w:rsidRDefault="000A5AEA" w:rsidP="002132D3">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Las actividades de supervisión podrán incluir dentro de su ámbito de acción las siguientes actividades:</w:t>
      </w:r>
    </w:p>
    <w:p w14:paraId="14224E00" w14:textId="77777777" w:rsidR="00630CF4" w:rsidRPr="00E0300B" w:rsidRDefault="00630CF4" w:rsidP="002132D3">
      <w:pPr>
        <w:spacing w:after="0" w:line="240" w:lineRule="auto"/>
        <w:jc w:val="both"/>
        <w:rPr>
          <w:rFonts w:ascii="Times New Roman" w:eastAsia="Times New Roman" w:hAnsi="Times New Roman" w:cs="Times New Roman"/>
          <w:sz w:val="21"/>
          <w:szCs w:val="21"/>
        </w:rPr>
      </w:pPr>
    </w:p>
    <w:p w14:paraId="0317097B"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Dar asistencia metodológica a ejecutores, facilitadores, monitores</w:t>
      </w:r>
      <w:r w:rsidR="005F3D68">
        <w:rPr>
          <w:rFonts w:ascii="Times New Roman" w:eastAsia="Times New Roman" w:hAnsi="Times New Roman" w:cs="Times New Roman"/>
          <w:sz w:val="21"/>
          <w:szCs w:val="21"/>
        </w:rPr>
        <w:t>,</w:t>
      </w:r>
      <w:r w:rsidRPr="00E0300B">
        <w:rPr>
          <w:rFonts w:ascii="Times New Roman" w:eastAsia="Times New Roman" w:hAnsi="Times New Roman" w:cs="Times New Roman"/>
          <w:sz w:val="21"/>
          <w:szCs w:val="21"/>
        </w:rPr>
        <w:t xml:space="preserve"> profesionales y o personas vinculadas directamente con los participantes del programa, con el objetivo de mejorar la pertinencia, eficacia y calidad de los componentes de mismo.</w:t>
      </w:r>
    </w:p>
    <w:p w14:paraId="38F00FAA"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Verificar que se cumplan los compromisos adquiridos por el ejecutor en el acuerdo operativo y en Anexos de éste, además de la propuesta técnica.</w:t>
      </w:r>
    </w:p>
    <w:p w14:paraId="6C95D1FC"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4AA59999"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Verificar que se entreguen correcta y oportunamente los componentes no lectivos que contempla el programa.</w:t>
      </w:r>
    </w:p>
    <w:p w14:paraId="4E024F88" w14:textId="77777777" w:rsidR="00A85177" w:rsidRDefault="00A85177" w:rsidP="00DA7024">
      <w:pPr>
        <w:pBdr>
          <w:top w:val="nil"/>
          <w:left w:val="nil"/>
          <w:bottom w:val="nil"/>
          <w:right w:val="nil"/>
          <w:between w:val="nil"/>
        </w:pBdr>
        <w:spacing w:after="0" w:line="240" w:lineRule="auto"/>
        <w:ind w:left="720"/>
        <w:jc w:val="both"/>
        <w:rPr>
          <w:rFonts w:ascii="Times New Roman" w:eastAsia="Times New Roman" w:hAnsi="Times New Roman" w:cs="Times New Roman"/>
          <w:sz w:val="21"/>
          <w:szCs w:val="21"/>
        </w:rPr>
      </w:pPr>
    </w:p>
    <w:p w14:paraId="49B20326"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Convocar a ejecutores y profesionales que presten servicios directos a los </w:t>
      </w:r>
      <w:r w:rsidR="00ED7F59">
        <w:rPr>
          <w:rFonts w:ascii="Times New Roman" w:eastAsia="Times New Roman" w:hAnsi="Times New Roman" w:cs="Times New Roman"/>
          <w:sz w:val="21"/>
          <w:szCs w:val="21"/>
        </w:rPr>
        <w:t>participantes</w:t>
      </w:r>
      <w:r w:rsidRPr="00E0300B">
        <w:rPr>
          <w:rFonts w:ascii="Times New Roman" w:eastAsia="Times New Roman" w:hAnsi="Times New Roman" w:cs="Times New Roman"/>
          <w:sz w:val="21"/>
          <w:szCs w:val="21"/>
        </w:rPr>
        <w:t>, a instancias de formación en temas de inclusión y trabajo con personas vulnerables.</w:t>
      </w:r>
    </w:p>
    <w:p w14:paraId="4D2FB47A"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3A2B86D6"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Propiciar espacios de conversación con una muestra de los/as participantes del programa.</w:t>
      </w:r>
    </w:p>
    <w:p w14:paraId="32E08367"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6A1DE114"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Generar espacios periódicos de reunión con los ejecutores de modo de propiciar una dinámica de relación caracterizada por el dialogo y el intercambio de opiniones, donde se identifiquen nudos críticos en la implementación de los cursos y se generen recomendaciones de mejora.</w:t>
      </w:r>
    </w:p>
    <w:p w14:paraId="1750B43B" w14:textId="77777777" w:rsidR="00117F36" w:rsidRPr="00E0300B" w:rsidRDefault="00117F36" w:rsidP="00DA7024">
      <w:pPr>
        <w:pBdr>
          <w:top w:val="nil"/>
          <w:left w:val="nil"/>
          <w:bottom w:val="nil"/>
          <w:right w:val="nil"/>
          <w:between w:val="nil"/>
        </w:pBdr>
        <w:spacing w:after="0" w:line="240" w:lineRule="auto"/>
        <w:ind w:left="720"/>
        <w:jc w:val="both"/>
        <w:rPr>
          <w:rFonts w:ascii="Times New Roman" w:eastAsia="Times New Roman" w:hAnsi="Times New Roman" w:cs="Times New Roman"/>
          <w:sz w:val="21"/>
          <w:szCs w:val="21"/>
        </w:rPr>
      </w:pPr>
    </w:p>
    <w:p w14:paraId="0E1EE77F"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Ejecutar acciones de asistencia técnica y de inducción a los ejecutores antes del inicio del curso informando sobre la supervisión y los aspectos que se irán monitoreando.</w:t>
      </w:r>
    </w:p>
    <w:p w14:paraId="52A39F1E"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6A1C33A3"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Conocer las necesidades y dificultades de los ejecutores en la implementación de los cursos y acompañarlos en la búsqueda de alternativas de solución.</w:t>
      </w:r>
    </w:p>
    <w:p w14:paraId="56F5EA13"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3321D064"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Obtener información para evaluar el cumplimiento de los compromisos de ejecución: calidad de la selección de los/as participantes, capacidad de gestión interna del organismo, capacidad de ejecución de los cursos comprometidos, calidad de los cursos entregados.</w:t>
      </w:r>
    </w:p>
    <w:p w14:paraId="33445EFA"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60FC5DB5"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Generar retroalimentación para aquellos procesos encargados del diseño y mejora de programas, selección de ejecutores, diseño de planes formativos.</w:t>
      </w:r>
    </w:p>
    <w:p w14:paraId="4CA3CE22" w14:textId="77777777" w:rsidR="00630CF4" w:rsidRPr="00E0300B" w:rsidRDefault="00630CF4" w:rsidP="00DA7024">
      <w:pPr>
        <w:pBdr>
          <w:top w:val="nil"/>
          <w:left w:val="nil"/>
          <w:bottom w:val="nil"/>
          <w:right w:val="nil"/>
          <w:between w:val="nil"/>
        </w:pBdr>
        <w:spacing w:after="0" w:line="240" w:lineRule="auto"/>
        <w:ind w:hanging="708"/>
        <w:jc w:val="both"/>
        <w:rPr>
          <w:rFonts w:ascii="Times New Roman" w:eastAsia="Times New Roman" w:hAnsi="Times New Roman" w:cs="Times New Roman"/>
          <w:sz w:val="21"/>
          <w:szCs w:val="21"/>
        </w:rPr>
      </w:pPr>
    </w:p>
    <w:p w14:paraId="4327BEF9" w14:textId="77777777" w:rsidR="00630CF4" w:rsidRPr="00E0300B" w:rsidRDefault="000A5AEA" w:rsidP="00A848E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Velar por el correcto uso de los instrumentos fiscales que se utilizan como verificadores ante el servicio del cumplimiento por parte del ejecutor de lo comprometido (Libros de Clases, y otros registros que se consideren en las presentes bases).</w:t>
      </w:r>
    </w:p>
    <w:p w14:paraId="66D64161" w14:textId="77777777" w:rsidR="00630CF4" w:rsidRPr="00E0300B" w:rsidRDefault="00630CF4" w:rsidP="00DA7024">
      <w:pPr>
        <w:spacing w:after="0" w:line="240" w:lineRule="auto"/>
        <w:ind w:left="720"/>
        <w:jc w:val="both"/>
        <w:rPr>
          <w:rFonts w:ascii="Times New Roman" w:eastAsia="Times New Roman" w:hAnsi="Times New Roman" w:cs="Times New Roman"/>
          <w:sz w:val="21"/>
          <w:szCs w:val="21"/>
        </w:rPr>
      </w:pPr>
    </w:p>
    <w:p w14:paraId="3B8451B3" w14:textId="77777777" w:rsidR="009E1257" w:rsidRDefault="009E1257" w:rsidP="006144E8">
      <w:pPr>
        <w:spacing w:after="0" w:line="240" w:lineRule="auto"/>
        <w:jc w:val="both"/>
        <w:rPr>
          <w:rFonts w:ascii="Times New Roman" w:eastAsia="Times New Roman" w:hAnsi="Times New Roman" w:cs="Times New Roman"/>
          <w:sz w:val="21"/>
          <w:szCs w:val="21"/>
        </w:rPr>
      </w:pPr>
    </w:p>
    <w:p w14:paraId="449707CC"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El ejecutor deberá facilitar el ejercicio de la Supervisión de SENCE, tanto en lo referente al acceso a verificadores de ejecución, como al dialogo directo con participantes y la asistencia a instancias de asistencia técnica que SENCE convoque.</w:t>
      </w:r>
    </w:p>
    <w:p w14:paraId="7CB2FB50"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El Supervisor del SENCE además es el responsable de controlar y apoyar el proceso, verificando que el/</w:t>
      </w:r>
      <w:proofErr w:type="gramStart"/>
      <w:r w:rsidRPr="00E0300B">
        <w:rPr>
          <w:rFonts w:ascii="Times New Roman" w:eastAsia="Times New Roman" w:hAnsi="Times New Roman" w:cs="Times New Roman"/>
          <w:sz w:val="21"/>
          <w:szCs w:val="21"/>
        </w:rPr>
        <w:t xml:space="preserve">los </w:t>
      </w:r>
      <w:r w:rsidR="0092245F" w:rsidRPr="00E0300B">
        <w:rPr>
          <w:rFonts w:ascii="Times New Roman" w:eastAsia="Times New Roman" w:hAnsi="Times New Roman" w:cs="Times New Roman"/>
          <w:sz w:val="21"/>
          <w:szCs w:val="21"/>
        </w:rPr>
        <w:t>facilitador</w:t>
      </w:r>
      <w:proofErr w:type="gramEnd"/>
      <w:r w:rsidRPr="00E0300B">
        <w:rPr>
          <w:rFonts w:ascii="Times New Roman" w:eastAsia="Times New Roman" w:hAnsi="Times New Roman" w:cs="Times New Roman"/>
          <w:sz w:val="21"/>
          <w:szCs w:val="21"/>
        </w:rPr>
        <w:t xml:space="preserve">/es sea/n el/los individualizado/s en la propuesta o personas con perfiles iguales o superiores a ellos, que los equipos y herramientas estén disponibles para cuando se requieran, entre otros. Sin perjuicio que las Direcciones Regionales del SENCE serán las encargadas de velar por la correcta ejecución del Programa. </w:t>
      </w:r>
    </w:p>
    <w:p w14:paraId="383A04E6" w14:textId="77777777" w:rsidR="000B0C0C" w:rsidRPr="00E0300B" w:rsidRDefault="000B0C0C" w:rsidP="006144E8">
      <w:pPr>
        <w:spacing w:after="0" w:line="240" w:lineRule="auto"/>
        <w:jc w:val="both"/>
        <w:rPr>
          <w:rFonts w:ascii="Times New Roman" w:eastAsia="Times New Roman" w:hAnsi="Times New Roman" w:cs="Times New Roman"/>
          <w:sz w:val="21"/>
          <w:szCs w:val="21"/>
        </w:rPr>
      </w:pPr>
    </w:p>
    <w:p w14:paraId="10E70CF1" w14:textId="0E34BFAC" w:rsidR="001F3DA0" w:rsidRPr="003A0000" w:rsidRDefault="001F3DA0" w:rsidP="00094B94">
      <w:pPr>
        <w:pStyle w:val="Ttulo1"/>
        <w:rPr>
          <w:rFonts w:ascii="Times New Roman" w:hAnsi="Times New Roman"/>
          <w:sz w:val="21"/>
          <w:szCs w:val="21"/>
        </w:rPr>
      </w:pPr>
      <w:bookmarkStart w:id="123" w:name="_2nusc19" w:colFirst="0" w:colLast="0"/>
      <w:bookmarkStart w:id="124" w:name="_Toc26950109"/>
      <w:bookmarkEnd w:id="123"/>
      <w:r w:rsidRPr="003A0000">
        <w:rPr>
          <w:rFonts w:ascii="Times New Roman" w:hAnsi="Times New Roman"/>
          <w:sz w:val="21"/>
          <w:szCs w:val="21"/>
        </w:rPr>
        <w:t>FISCALIZACIÓN, INFRACCIONES Y APLICACIÓN DE MULTAS</w:t>
      </w:r>
      <w:bookmarkEnd w:id="124"/>
    </w:p>
    <w:p w14:paraId="0AE82B28" w14:textId="77777777" w:rsidR="001F3DA0" w:rsidRDefault="001F3DA0" w:rsidP="006144E8">
      <w:pPr>
        <w:spacing w:after="0" w:line="240" w:lineRule="auto"/>
        <w:jc w:val="both"/>
        <w:rPr>
          <w:rFonts w:ascii="Times New Roman" w:eastAsia="Times New Roman" w:hAnsi="Times New Roman" w:cs="Times New Roman"/>
          <w:sz w:val="21"/>
          <w:szCs w:val="21"/>
        </w:rPr>
      </w:pPr>
    </w:p>
    <w:p w14:paraId="686DFA3F" w14:textId="54EBD200" w:rsidR="00094B94" w:rsidRDefault="00094B94" w:rsidP="00094B94">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El SENCE, de oficio o a petición de terceros, fiscalizará el cumplimiento de las diversas fases de</w:t>
      </w:r>
      <w:r w:rsidR="00525BD6">
        <w:rPr>
          <w:rFonts w:ascii="Times New Roman" w:eastAsia="Times New Roman" w:hAnsi="Times New Roman" w:cs="Times New Roman"/>
          <w:sz w:val="21"/>
          <w:szCs w:val="21"/>
        </w:rPr>
        <w:t xml:space="preserve">l programa, </w:t>
      </w:r>
      <w:r w:rsidRPr="0045377A">
        <w:rPr>
          <w:rFonts w:ascii="Times New Roman" w:eastAsia="Times New Roman" w:hAnsi="Times New Roman" w:cs="Times New Roman"/>
          <w:sz w:val="21"/>
          <w:szCs w:val="21"/>
        </w:rPr>
        <w:t xml:space="preserve">acorde al Plan Anual de fiscalización, con el objeto que </w:t>
      </w:r>
      <w:r w:rsidR="00525BD6">
        <w:rPr>
          <w:rFonts w:ascii="Times New Roman" w:eastAsia="Times New Roman" w:hAnsi="Times New Roman" w:cs="Times New Roman"/>
          <w:sz w:val="21"/>
          <w:szCs w:val="21"/>
        </w:rPr>
        <w:t xml:space="preserve">éste </w:t>
      </w:r>
      <w:r w:rsidRPr="0045377A">
        <w:rPr>
          <w:rFonts w:ascii="Times New Roman" w:eastAsia="Times New Roman" w:hAnsi="Times New Roman" w:cs="Times New Roman"/>
          <w:sz w:val="21"/>
          <w:szCs w:val="21"/>
        </w:rPr>
        <w:t xml:space="preserve">se realice acorde </w:t>
      </w:r>
      <w:r w:rsidR="00525BD6">
        <w:rPr>
          <w:rFonts w:ascii="Times New Roman" w:eastAsia="Times New Roman" w:hAnsi="Times New Roman" w:cs="Times New Roman"/>
          <w:sz w:val="21"/>
          <w:szCs w:val="21"/>
        </w:rPr>
        <w:t>a</w:t>
      </w:r>
      <w:r w:rsidR="00525BD6" w:rsidRPr="0045377A">
        <w:rPr>
          <w:rFonts w:ascii="Times New Roman" w:eastAsia="Times New Roman" w:hAnsi="Times New Roman" w:cs="Times New Roman"/>
          <w:sz w:val="21"/>
          <w:szCs w:val="21"/>
        </w:rPr>
        <w:t xml:space="preserve"> </w:t>
      </w:r>
      <w:r w:rsidRPr="0045377A">
        <w:rPr>
          <w:rFonts w:ascii="Times New Roman" w:eastAsia="Times New Roman" w:hAnsi="Times New Roman" w:cs="Times New Roman"/>
          <w:sz w:val="21"/>
          <w:szCs w:val="21"/>
        </w:rPr>
        <w:t xml:space="preserve">lo estipulado en las presentes Bases, convenios </w:t>
      </w:r>
      <w:r w:rsidR="00525BD6">
        <w:rPr>
          <w:rFonts w:ascii="Times New Roman" w:eastAsia="Times New Roman" w:hAnsi="Times New Roman" w:cs="Times New Roman"/>
          <w:sz w:val="21"/>
          <w:szCs w:val="21"/>
        </w:rPr>
        <w:t xml:space="preserve">de condiciones generales de ejecución suscritos, </w:t>
      </w:r>
      <w:r w:rsidRPr="0045377A">
        <w:rPr>
          <w:rFonts w:ascii="Times New Roman" w:eastAsia="Times New Roman" w:hAnsi="Times New Roman" w:cs="Times New Roman"/>
          <w:sz w:val="21"/>
          <w:szCs w:val="21"/>
        </w:rPr>
        <w:t xml:space="preserve">la propuesta presentada y seleccionada </w:t>
      </w:r>
      <w:r w:rsidR="00525BD6">
        <w:rPr>
          <w:rFonts w:ascii="Times New Roman" w:eastAsia="Times New Roman" w:hAnsi="Times New Roman" w:cs="Times New Roman"/>
          <w:sz w:val="21"/>
          <w:szCs w:val="21"/>
        </w:rPr>
        <w:t xml:space="preserve">al ejecutor </w:t>
      </w:r>
      <w:r w:rsidRPr="0045377A">
        <w:rPr>
          <w:rFonts w:ascii="Times New Roman" w:eastAsia="Times New Roman" w:hAnsi="Times New Roman" w:cs="Times New Roman"/>
          <w:sz w:val="21"/>
          <w:szCs w:val="21"/>
        </w:rPr>
        <w:t>y el Acuerdo Operativo</w:t>
      </w:r>
      <w:r w:rsidR="00525BD6">
        <w:rPr>
          <w:rFonts w:ascii="Times New Roman" w:eastAsia="Times New Roman" w:hAnsi="Times New Roman" w:cs="Times New Roman"/>
          <w:sz w:val="21"/>
          <w:szCs w:val="21"/>
        </w:rPr>
        <w:t xml:space="preserve"> (incluidos sus Anexos o modificaciones), </w:t>
      </w:r>
      <w:r w:rsidRPr="0045377A">
        <w:rPr>
          <w:rFonts w:ascii="Times New Roman" w:eastAsia="Times New Roman" w:hAnsi="Times New Roman" w:cs="Times New Roman"/>
          <w:sz w:val="21"/>
          <w:szCs w:val="21"/>
        </w:rPr>
        <w:t>como asimismo cualquier otra instrucción que al efecto dicte el SENCE, para la correcta ejecución del Programa. Por lo anterior, los organismos ejecutores deberán adoptar las medidas conducentes a permitir el libre acceso de los fiscalizadores del Servicio a los cursos, para registrar la visita y permitir la aplicación de los instrumentos determinados por el Servicio para estos fines sin restricciones, prestando la colaboración que se requiera en este sentido. Asimismo, la Contraloría General de la República en el ámbito de su competencia podrá efectuar las fiscalizaciones que estime pertinentes, pudiendo incluso realizarlas en conjunto con el SENCE.</w:t>
      </w:r>
    </w:p>
    <w:p w14:paraId="0D804641" w14:textId="77777777" w:rsidR="00F66D16" w:rsidRPr="0045377A" w:rsidRDefault="00F66D16" w:rsidP="00094B94">
      <w:pPr>
        <w:spacing w:after="0" w:line="240" w:lineRule="auto"/>
        <w:jc w:val="both"/>
        <w:rPr>
          <w:rFonts w:ascii="Times New Roman" w:eastAsia="Times New Roman" w:hAnsi="Times New Roman" w:cs="Times New Roman"/>
          <w:sz w:val="21"/>
          <w:szCs w:val="21"/>
        </w:rPr>
      </w:pPr>
    </w:p>
    <w:p w14:paraId="319AB7CB" w14:textId="77777777" w:rsidR="00630CF4" w:rsidRPr="003A0000" w:rsidRDefault="000A5AEA" w:rsidP="003A0000">
      <w:pPr>
        <w:pStyle w:val="Ttulo2"/>
        <w:rPr>
          <w:rFonts w:ascii="Times New Roman" w:hAnsi="Times New Roman"/>
          <w:sz w:val="21"/>
          <w:szCs w:val="21"/>
        </w:rPr>
      </w:pPr>
      <w:bookmarkStart w:id="125" w:name="_Toc26950110"/>
      <w:r w:rsidRPr="003A0000">
        <w:rPr>
          <w:rFonts w:ascii="Times New Roman" w:hAnsi="Times New Roman"/>
          <w:sz w:val="21"/>
          <w:szCs w:val="21"/>
        </w:rPr>
        <w:t>INFRACCIONES</w:t>
      </w:r>
      <w:bookmarkEnd w:id="125"/>
    </w:p>
    <w:p w14:paraId="1789ADB5"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17D9ACC2" w14:textId="75E429C1" w:rsidR="00630CF4" w:rsidRPr="00E0300B" w:rsidRDefault="000A5AEA" w:rsidP="00DA7024">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En caso que, producto del proceso de fiscalización, se acreditare que el ejecutor ha incurrido en incumplimiento a las presentes Bases, a su propuesta, Acuerdo Operativo, o al convenio que se suscriba  al efecto, sus modificaciones y anexos, el SENCE podrá aplicar multas que fluctúan entre 3 a 30 Unidades Tributarias Mensuales, de acuerdo a la gravedad de las mismas y conforme al siguiente detalle, sin perjuicio de denunciar ante los Tribunales de Justicia a las entidades capacitadoras cuando aparezcan de manifiesto hechos que puedan revestir características de delitos.</w:t>
      </w:r>
    </w:p>
    <w:p w14:paraId="14C54434" w14:textId="77777777" w:rsidR="00630CF4" w:rsidRPr="00E0300B" w:rsidRDefault="00630CF4" w:rsidP="006144E8">
      <w:pPr>
        <w:pBdr>
          <w:top w:val="nil"/>
          <w:left w:val="nil"/>
          <w:bottom w:val="nil"/>
          <w:right w:val="nil"/>
          <w:between w:val="nil"/>
        </w:pBdr>
        <w:spacing w:after="0" w:line="240" w:lineRule="auto"/>
        <w:ind w:left="720" w:hanging="708"/>
        <w:jc w:val="both"/>
        <w:rPr>
          <w:rFonts w:ascii="Times New Roman" w:eastAsia="Times New Roman" w:hAnsi="Times New Roman" w:cs="Times New Roman"/>
          <w:b/>
          <w:sz w:val="21"/>
          <w:szCs w:val="21"/>
          <w:u w:val="single"/>
        </w:rPr>
      </w:pPr>
    </w:p>
    <w:p w14:paraId="6ED63B6E" w14:textId="77777777" w:rsidR="00630CF4" w:rsidRPr="00E0300B" w:rsidRDefault="000A5AEA" w:rsidP="00A848E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sz w:val="21"/>
          <w:szCs w:val="21"/>
          <w:u w:val="single"/>
        </w:rPr>
      </w:pPr>
      <w:r w:rsidRPr="00E0300B">
        <w:rPr>
          <w:rFonts w:ascii="Times New Roman" w:eastAsia="Times New Roman" w:hAnsi="Times New Roman" w:cs="Times New Roman"/>
          <w:b/>
          <w:sz w:val="21"/>
          <w:szCs w:val="21"/>
          <w:u w:val="single"/>
        </w:rPr>
        <w:t>Infracciones gravísimas: 30 UTM</w:t>
      </w:r>
    </w:p>
    <w:p w14:paraId="2BB2E22C" w14:textId="77777777" w:rsidR="00630CF4" w:rsidRPr="00E0300B" w:rsidRDefault="00630CF4" w:rsidP="00DA7024">
      <w:pPr>
        <w:spacing w:after="0" w:line="240" w:lineRule="auto"/>
        <w:jc w:val="both"/>
        <w:rPr>
          <w:rFonts w:ascii="Times New Roman" w:eastAsia="Times New Roman" w:hAnsi="Times New Roman" w:cs="Times New Roman"/>
          <w:sz w:val="21"/>
          <w:szCs w:val="21"/>
          <w:u w:val="single"/>
        </w:rPr>
      </w:pPr>
    </w:p>
    <w:p w14:paraId="089B8B87" w14:textId="77777777" w:rsidR="00630CF4" w:rsidRPr="00E0300B" w:rsidRDefault="000A5AEA" w:rsidP="00A848EF">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Grave manipulación, alteración, extravío o destrucción del libro de clases del curso de capacitación. Entendiéndose por grave, aquella que importe una manipulación de notoria trascendencia, que implique que el libro de clases pierde fidelidad y confiabilidad. Por ejemplo: múltiples correcciones sin ser debidamente salvadas, falsificación de firmas, enmendaduras de relevancia, entre otras. </w:t>
      </w:r>
    </w:p>
    <w:p w14:paraId="52446FD7" w14:textId="77777777" w:rsidR="004A58E3" w:rsidRPr="00E0300B" w:rsidRDefault="004A58E3" w:rsidP="00DA7024">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268374FB" w14:textId="77777777" w:rsidR="00630CF4" w:rsidRPr="00E0300B" w:rsidRDefault="000A5AEA" w:rsidP="00A848EF">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Ocultar o negarse a exhibir libros, formularios y otros documentos </w:t>
      </w:r>
      <w:proofErr w:type="spellStart"/>
      <w:r w:rsidRPr="00E0300B">
        <w:rPr>
          <w:rFonts w:ascii="Times New Roman" w:eastAsia="Times New Roman" w:hAnsi="Times New Roman" w:cs="Times New Roman"/>
          <w:sz w:val="21"/>
          <w:szCs w:val="21"/>
        </w:rPr>
        <w:t>justificatorios</w:t>
      </w:r>
      <w:proofErr w:type="spellEnd"/>
      <w:r w:rsidRPr="00E0300B">
        <w:rPr>
          <w:rFonts w:ascii="Times New Roman" w:eastAsia="Times New Roman" w:hAnsi="Times New Roman" w:cs="Times New Roman"/>
          <w:sz w:val="21"/>
          <w:szCs w:val="21"/>
        </w:rPr>
        <w:t xml:space="preserve"> de las acciones de capacitación, obstaculizar y/o impedir por cualquier otro medio la acción de fiscalización del Servicio Nacional de Capacitación y Empleo.</w:t>
      </w:r>
    </w:p>
    <w:p w14:paraId="1C2B8DEA"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4DEFFD7C" w14:textId="77777777" w:rsidR="00630CF4" w:rsidRPr="00E0300B" w:rsidRDefault="000A5AEA" w:rsidP="00A848EF">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Cobrar o percibir por parte de los/las participantes del curso, pagos, aportes o cualquier otra retribución en dinero o materiales para la ejecución </w:t>
      </w:r>
      <w:proofErr w:type="gramStart"/>
      <w:r w:rsidRPr="00E0300B">
        <w:rPr>
          <w:rFonts w:ascii="Times New Roman" w:eastAsia="Times New Roman" w:hAnsi="Times New Roman" w:cs="Times New Roman"/>
          <w:sz w:val="21"/>
          <w:szCs w:val="21"/>
        </w:rPr>
        <w:t>del mismo</w:t>
      </w:r>
      <w:proofErr w:type="gramEnd"/>
      <w:r w:rsidRPr="00E0300B">
        <w:rPr>
          <w:rFonts w:ascii="Times New Roman" w:eastAsia="Times New Roman" w:hAnsi="Times New Roman" w:cs="Times New Roman"/>
          <w:sz w:val="21"/>
          <w:szCs w:val="21"/>
        </w:rPr>
        <w:t>, ya sea por personal administrativo del ejecutor, facilitador/relator del curso o cualquier otro ligado a la institución seleccionada.</w:t>
      </w:r>
    </w:p>
    <w:p w14:paraId="0ADC4FB9"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40EB1F3C" w14:textId="77777777" w:rsidR="00630CF4" w:rsidRPr="00E0300B" w:rsidRDefault="000A5AEA" w:rsidP="00A848EF">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Cobrar a los/las participantes del curso los costos asociados a la operación de una cuenta bancaria generada para pago de subsidios. </w:t>
      </w:r>
    </w:p>
    <w:p w14:paraId="171A0F06" w14:textId="77777777" w:rsidR="00630CF4" w:rsidRPr="00E0300B" w:rsidRDefault="00630CF4" w:rsidP="00DA7024">
      <w:pPr>
        <w:pBdr>
          <w:top w:val="nil"/>
          <w:left w:val="nil"/>
          <w:bottom w:val="nil"/>
          <w:right w:val="nil"/>
          <w:between w:val="nil"/>
        </w:pBdr>
        <w:spacing w:after="0" w:line="240" w:lineRule="auto"/>
        <w:ind w:left="708" w:hanging="708"/>
        <w:jc w:val="both"/>
        <w:rPr>
          <w:rFonts w:ascii="Times New Roman" w:eastAsia="Times New Roman" w:hAnsi="Times New Roman" w:cs="Times New Roman"/>
          <w:sz w:val="21"/>
          <w:szCs w:val="21"/>
        </w:rPr>
      </w:pPr>
    </w:p>
    <w:p w14:paraId="5DBF24EE" w14:textId="77777777" w:rsidR="00630CF4" w:rsidRPr="00E0300B" w:rsidRDefault="000A5AEA" w:rsidP="00A848EF">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Consignar o proporcionar información manifiestamente falsa o engañosa en la documentación relativa a la ejecución del Programa o en su propuesta seleccionada, así como también, en los antecedentes que le sirven de fundamento a la misma.</w:t>
      </w:r>
    </w:p>
    <w:p w14:paraId="11CC81AE" w14:textId="77777777" w:rsidR="00094B94" w:rsidRDefault="00094B94" w:rsidP="006144E8">
      <w:pPr>
        <w:pBdr>
          <w:top w:val="nil"/>
          <w:left w:val="nil"/>
          <w:bottom w:val="nil"/>
          <w:right w:val="nil"/>
          <w:between w:val="nil"/>
        </w:pBdr>
        <w:spacing w:after="0" w:line="240" w:lineRule="auto"/>
        <w:ind w:left="708" w:firstLine="1"/>
        <w:jc w:val="both"/>
        <w:rPr>
          <w:rFonts w:ascii="Times New Roman" w:eastAsia="Times New Roman" w:hAnsi="Times New Roman" w:cs="Times New Roman"/>
          <w:sz w:val="21"/>
          <w:szCs w:val="21"/>
        </w:rPr>
      </w:pPr>
    </w:p>
    <w:p w14:paraId="47A3895B" w14:textId="11EB7AA3" w:rsidR="00630CF4" w:rsidRPr="00E0300B" w:rsidRDefault="000A5AEA" w:rsidP="006144E8">
      <w:pPr>
        <w:pBdr>
          <w:top w:val="nil"/>
          <w:left w:val="nil"/>
          <w:bottom w:val="nil"/>
          <w:right w:val="nil"/>
          <w:between w:val="nil"/>
        </w:pBdr>
        <w:spacing w:after="0" w:line="240" w:lineRule="auto"/>
        <w:ind w:left="708" w:firstLine="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Se entenderá que es falsa o engañosa, entre otras, cuando cotejados los instrumentos utilizados por el organismo en la ejecución del programa, aparezca de manifiesto que estos últimos han sido adulterados o cuando ellos consignen datos falsos o poco fidedignos.</w:t>
      </w:r>
    </w:p>
    <w:p w14:paraId="67D93C93" w14:textId="77777777" w:rsidR="00630CF4" w:rsidRPr="00E0300B" w:rsidRDefault="00630CF4" w:rsidP="006144E8">
      <w:pPr>
        <w:pBdr>
          <w:top w:val="nil"/>
          <w:left w:val="nil"/>
          <w:bottom w:val="nil"/>
          <w:right w:val="nil"/>
          <w:between w:val="nil"/>
        </w:pBdr>
        <w:spacing w:after="0" w:line="240" w:lineRule="auto"/>
        <w:ind w:left="708" w:hanging="708"/>
        <w:jc w:val="both"/>
        <w:rPr>
          <w:rFonts w:ascii="Times New Roman" w:eastAsia="Times New Roman" w:hAnsi="Times New Roman" w:cs="Times New Roman"/>
          <w:sz w:val="21"/>
          <w:szCs w:val="21"/>
        </w:rPr>
      </w:pPr>
    </w:p>
    <w:p w14:paraId="13F5CF69" w14:textId="77777777" w:rsidR="00630CF4" w:rsidRPr="00E0300B" w:rsidRDefault="000A5AEA" w:rsidP="006144E8">
      <w:pPr>
        <w:pBdr>
          <w:top w:val="nil"/>
          <w:left w:val="nil"/>
          <w:bottom w:val="nil"/>
          <w:right w:val="nil"/>
          <w:between w:val="nil"/>
        </w:pBdr>
        <w:spacing w:after="0" w:line="240" w:lineRule="auto"/>
        <w:ind w:left="720" w:hanging="1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Además, se entenderá que la información es falsa o engañosa cuando el organismo ejecutor incurra en una maquinación fraudulenta con el fin de obtener indebidamente para sí o terceros los beneficios contemplados en el programa. Lo anterior, sin perjuicio de iniciar las respectivas acciones legales.</w:t>
      </w:r>
    </w:p>
    <w:p w14:paraId="5822BA39" w14:textId="77777777" w:rsidR="00630CF4" w:rsidRPr="00E0300B" w:rsidRDefault="00630CF4" w:rsidP="006144E8">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68D3E2F9" w14:textId="77777777" w:rsidR="00A848EF" w:rsidRDefault="000A5AEA" w:rsidP="008923C8">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A848EF">
        <w:rPr>
          <w:rFonts w:ascii="Times New Roman" w:eastAsia="Times New Roman" w:hAnsi="Times New Roman" w:cs="Times New Roman"/>
          <w:sz w:val="21"/>
          <w:szCs w:val="21"/>
        </w:rPr>
        <w:lastRenderedPageBreak/>
        <w:t>Retraso o no pago de las remuneraciones, honorarios, así como también, de las obligaciones laborales y previsionales, incluidas las de seguro obligatorio de cesantía de las personas que se desempeñan en la ejecución del programa, en calidad de administrativo o ejecutando alguno de los componentes. Lo anterior, sin perjuicio de ejercer el derecho de información y retención establecido en el artículo 183-C, inciso tercero del Código del Trabajo, así como también, de las demás acciones que las bases establecen.</w:t>
      </w:r>
    </w:p>
    <w:p w14:paraId="4E194BDA" w14:textId="77777777" w:rsidR="00A848EF" w:rsidRDefault="00A848EF" w:rsidP="00A848EF">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42A2E285" w14:textId="77777777" w:rsidR="00A848EF" w:rsidRDefault="000A5AEA" w:rsidP="008923C8">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A848EF">
        <w:rPr>
          <w:rFonts w:ascii="Times New Roman" w:eastAsia="Times New Roman" w:hAnsi="Times New Roman" w:cs="Times New Roman"/>
          <w:sz w:val="21"/>
          <w:szCs w:val="21"/>
        </w:rPr>
        <w:t>No entregar, en tiempo y forma, o suspender, sin causa justificada, los componentes</w:t>
      </w:r>
      <w:r w:rsidR="00094B94" w:rsidRPr="00A848EF">
        <w:rPr>
          <w:rFonts w:ascii="Times New Roman" w:eastAsia="Times New Roman" w:hAnsi="Times New Roman" w:cs="Times New Roman"/>
          <w:sz w:val="21"/>
          <w:szCs w:val="21"/>
        </w:rPr>
        <w:t xml:space="preserve">, </w:t>
      </w:r>
      <w:r w:rsidRPr="00A848EF">
        <w:rPr>
          <w:rFonts w:ascii="Times New Roman" w:eastAsia="Times New Roman" w:hAnsi="Times New Roman" w:cs="Times New Roman"/>
          <w:sz w:val="21"/>
          <w:szCs w:val="21"/>
        </w:rPr>
        <w:t>subcomponentes y/o apoyos (subsidios) considerados en cada fase, incluid</w:t>
      </w:r>
      <w:r w:rsidR="00094B94" w:rsidRPr="00A848EF">
        <w:rPr>
          <w:rFonts w:ascii="Times New Roman" w:eastAsia="Times New Roman" w:hAnsi="Times New Roman" w:cs="Times New Roman"/>
          <w:sz w:val="21"/>
          <w:szCs w:val="21"/>
        </w:rPr>
        <w:t xml:space="preserve">a </w:t>
      </w:r>
      <w:r w:rsidRPr="00A848EF">
        <w:rPr>
          <w:rFonts w:ascii="Times New Roman" w:eastAsia="Times New Roman" w:hAnsi="Times New Roman" w:cs="Times New Roman"/>
          <w:sz w:val="21"/>
          <w:szCs w:val="21"/>
        </w:rPr>
        <w:t>la ceremonia de entrega del diploma de participación a los alumnos, según contemple el programa.</w:t>
      </w:r>
    </w:p>
    <w:p w14:paraId="066B8A10" w14:textId="77777777" w:rsidR="00A848EF" w:rsidRDefault="00A848EF" w:rsidP="00A848EF">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61BF99BB" w14:textId="7DD8EF91" w:rsidR="00630CF4" w:rsidRPr="00A848EF" w:rsidRDefault="000A5AEA" w:rsidP="008923C8">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A848EF">
        <w:rPr>
          <w:rFonts w:ascii="Times New Roman" w:eastAsia="Times New Roman" w:hAnsi="Times New Roman" w:cs="Times New Roman"/>
          <w:sz w:val="21"/>
          <w:szCs w:val="21"/>
        </w:rPr>
        <w:t xml:space="preserve">No impartir o modificar los contenidos y objetivos de los módulos que conforman la propuesta técnica seleccionada o adjudicada, así como también, el Plan Formativo. </w:t>
      </w:r>
    </w:p>
    <w:p w14:paraId="0E798A6E"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p w14:paraId="67C05C39"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b/>
          <w:sz w:val="21"/>
          <w:szCs w:val="21"/>
        </w:rPr>
        <w:t xml:space="preserve">b)  </w:t>
      </w:r>
      <w:r w:rsidRPr="00E0300B">
        <w:rPr>
          <w:rFonts w:ascii="Times New Roman" w:eastAsia="Times New Roman" w:hAnsi="Times New Roman" w:cs="Times New Roman"/>
          <w:b/>
          <w:sz w:val="21"/>
          <w:szCs w:val="21"/>
        </w:rPr>
        <w:tab/>
      </w:r>
      <w:r w:rsidRPr="00E0300B">
        <w:rPr>
          <w:rFonts w:ascii="Times New Roman" w:eastAsia="Times New Roman" w:hAnsi="Times New Roman" w:cs="Times New Roman"/>
          <w:b/>
          <w:sz w:val="21"/>
          <w:szCs w:val="21"/>
          <w:u w:val="single"/>
        </w:rPr>
        <w:t>Infracciones Graves: 15 UTM</w:t>
      </w:r>
    </w:p>
    <w:p w14:paraId="599EF4BC" w14:textId="77777777" w:rsidR="00630CF4" w:rsidRPr="00E0300B" w:rsidRDefault="00630CF4" w:rsidP="006144E8">
      <w:pPr>
        <w:spacing w:after="0" w:line="240" w:lineRule="auto"/>
        <w:jc w:val="both"/>
        <w:rPr>
          <w:rFonts w:ascii="Times New Roman" w:eastAsia="Times New Roman" w:hAnsi="Times New Roman" w:cs="Times New Roman"/>
          <w:b/>
          <w:sz w:val="21"/>
          <w:szCs w:val="21"/>
          <w:u w:val="single"/>
        </w:rPr>
      </w:pPr>
    </w:p>
    <w:p w14:paraId="421FBE11"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contar con el correspondiente libro de clases al momento de la visita de fiscalización.</w:t>
      </w:r>
    </w:p>
    <w:p w14:paraId="56CB6FFC"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55940045"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Desarrollar actividades de difusión por parte del ejecutor, que incida o importe una publicidad engañosa a la comunidad respecto de cursos seleccionados por SENCE.</w:t>
      </w:r>
    </w:p>
    <w:p w14:paraId="29DB3C39"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5AA2126C"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Establecer discriminaciones arbitrarias al momento de la postulación, selección, inscripción, confirmación o matrícula, durante la ejecución del curso o en cualquiera de las etapas que contempla el programa. Entendiéndose por tal, las referidas a la etnia, género, condición social, orientación sexual, entre otras de la misma índole</w:t>
      </w:r>
    </w:p>
    <w:p w14:paraId="16A9B086"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06E5BEC1" w14:textId="3CBAC9BF"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Iniciar y/o ejecutar el curso sin estar autorizado y validado su inicio por parte de SENCE, de acuerdo a las normas y procedimientos establecidos en cada programa.</w:t>
      </w:r>
    </w:p>
    <w:p w14:paraId="6F3412A8" w14:textId="00E6BEAF" w:rsidR="00630CF4" w:rsidRPr="00E0300B" w:rsidRDefault="000A5AEA" w:rsidP="006144E8">
      <w:pPr>
        <w:pBdr>
          <w:top w:val="nil"/>
          <w:left w:val="nil"/>
          <w:bottom w:val="nil"/>
          <w:right w:val="nil"/>
          <w:between w:val="nil"/>
        </w:pBdr>
        <w:spacing w:after="0" w:line="240" w:lineRule="auto"/>
        <w:ind w:left="720" w:hanging="1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En caso de programas que contemplen el uso de Acuerdo Operativo, los ejecutores deben contar con la aprobación por sistema del Acuerdo Operativo por parte de la Dirección Regional respectiva</w:t>
      </w:r>
      <w:r w:rsidR="00145C45">
        <w:rPr>
          <w:rFonts w:ascii="Times New Roman" w:eastAsia="Times New Roman" w:hAnsi="Times New Roman" w:cs="Times New Roman"/>
          <w:sz w:val="21"/>
          <w:szCs w:val="21"/>
        </w:rPr>
        <w:t>,</w:t>
      </w:r>
      <w:r w:rsidRPr="00E0300B">
        <w:rPr>
          <w:rFonts w:ascii="Times New Roman" w:eastAsia="Times New Roman" w:hAnsi="Times New Roman" w:cs="Times New Roman"/>
          <w:sz w:val="21"/>
          <w:szCs w:val="21"/>
        </w:rPr>
        <w:t xml:space="preserve"> salvo se autorice la validación manual de acuerdo a las excepciones consideradas.</w:t>
      </w:r>
    </w:p>
    <w:p w14:paraId="3BBCA63A" w14:textId="77777777" w:rsidR="00630CF4" w:rsidRPr="00E0300B" w:rsidRDefault="00630CF4" w:rsidP="006144E8">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4F41C7D3"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Ejecutar la capacitación sin que los participantes cuenten con los implementos de seguridad en el momento que lo requiera el oficio, según lo establecido en la propuesta o plan formativo, de acuerdo a las fechas de entrega establecidas en el Acuerdo Operativo o el documento que lo reemplace.</w:t>
      </w:r>
    </w:p>
    <w:p w14:paraId="299BD1CE" w14:textId="77777777" w:rsidR="00630CF4" w:rsidRPr="00E0300B" w:rsidRDefault="00630CF4" w:rsidP="00DA7024">
      <w:pPr>
        <w:pBdr>
          <w:top w:val="nil"/>
          <w:left w:val="nil"/>
          <w:bottom w:val="nil"/>
          <w:right w:val="nil"/>
          <w:between w:val="nil"/>
        </w:pBdr>
        <w:spacing w:after="0" w:line="240" w:lineRule="auto"/>
        <w:ind w:left="708" w:hanging="708"/>
        <w:jc w:val="both"/>
        <w:rPr>
          <w:rFonts w:ascii="Times New Roman" w:eastAsia="Times New Roman" w:hAnsi="Times New Roman" w:cs="Times New Roman"/>
          <w:sz w:val="21"/>
          <w:szCs w:val="21"/>
        </w:rPr>
      </w:pPr>
    </w:p>
    <w:p w14:paraId="59CC91BE" w14:textId="77777777" w:rsidR="00630CF4" w:rsidRPr="00E0300B" w:rsidRDefault="000A5AEA" w:rsidP="006144E8">
      <w:pPr>
        <w:pBdr>
          <w:top w:val="nil"/>
          <w:left w:val="nil"/>
          <w:bottom w:val="nil"/>
          <w:right w:val="nil"/>
          <w:between w:val="nil"/>
        </w:pBdr>
        <w:spacing w:after="0" w:line="240" w:lineRule="auto"/>
        <w:ind w:left="720" w:hanging="1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Esta obligación implica, además, exigir por parte del ejecutor el uso de estos implementos por todos los participantes del curso.</w:t>
      </w:r>
    </w:p>
    <w:p w14:paraId="180011EC" w14:textId="77777777" w:rsidR="00CE47D7" w:rsidRPr="00E0300B" w:rsidRDefault="00CE47D7" w:rsidP="006144E8">
      <w:pPr>
        <w:pBdr>
          <w:top w:val="nil"/>
          <w:left w:val="nil"/>
          <w:bottom w:val="nil"/>
          <w:right w:val="nil"/>
          <w:between w:val="nil"/>
        </w:pBdr>
        <w:spacing w:after="0" w:line="240" w:lineRule="auto"/>
        <w:ind w:left="720" w:hanging="11"/>
        <w:jc w:val="both"/>
        <w:rPr>
          <w:rFonts w:ascii="Times New Roman" w:eastAsia="Times New Roman" w:hAnsi="Times New Roman" w:cs="Times New Roman"/>
          <w:sz w:val="21"/>
          <w:szCs w:val="21"/>
        </w:rPr>
      </w:pPr>
    </w:p>
    <w:p w14:paraId="55BC53CA"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Infraestructura distinta a lo exigido en el Plan Formativo o a lo ofertado en la propuesta, y consignado en el Acuerdo Operativo, si corresponde.</w:t>
      </w:r>
    </w:p>
    <w:p w14:paraId="34E74A0B" w14:textId="77777777" w:rsidR="007E1F1F" w:rsidRPr="00E0300B" w:rsidRDefault="007E1F1F" w:rsidP="00DA7024">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281063C9"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Calidad y/o cantidad de equipos y herramientas, distintas a lo exigido en el Plan Formativo o a lo ofertado en la propuesta, y consignado en el Acuerdo Operativo, si corresponde, cuando éstos sean esenciales en el proceso de aprendizaje del oficio o que haga peligrar la vida o vaya en detrimento de la salud de los/as participantes.</w:t>
      </w:r>
    </w:p>
    <w:p w14:paraId="17D0DD0E" w14:textId="77777777" w:rsidR="00CC6A93" w:rsidRPr="00E0300B" w:rsidRDefault="00CC6A93" w:rsidP="00DA7024">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42BD1D0E"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Calidad y/o cantidad de materiales e insumos, distintos a lo exigido en el Plan Formativo, propuesta técnica o Acuerdo Operativo (si corresponde este último), cuando éstos sean esenciales en el proceso de aprendizaje del oficio o que haga peligrar la vida o vaya en detrimento de la salud de los/as participantes.</w:t>
      </w:r>
    </w:p>
    <w:p w14:paraId="6C107A0D"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4F272801"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Ejecutar el curso sin haber informado al SENCE, en los plazos establecidos en la normativa y directrices sobre la ejecución del programa, a los/as beneficiarios, así como a los niños/as sujetos al cuidado infantil, para su oportuna inscripción en la Compañía de Seguros.</w:t>
      </w:r>
    </w:p>
    <w:p w14:paraId="0E196E47" w14:textId="77777777" w:rsidR="00BF0E6F" w:rsidRDefault="00BF0E6F" w:rsidP="00BF0E6F">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4136DA08"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Presentar fuera de plazo, por situaciones atribuibles al ejecutor, formularios de ejecución, solicitudes de pago, documentación complementaria y/o los anexos de acuerdo operativo, según considere el programa, incluyendo todas las solicitudes de modificación que debe autorizar SENCE.</w:t>
      </w:r>
    </w:p>
    <w:p w14:paraId="705737D9"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5D0682F5" w14:textId="77777777" w:rsidR="00630CF4" w:rsidRPr="00E0300B" w:rsidRDefault="000A5AEA" w:rsidP="00A848EF">
      <w:pPr>
        <w:numPr>
          <w:ilvl w:val="0"/>
          <w:numId w:val="18"/>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lastRenderedPageBreak/>
        <w:t>Ejecutar la actividad de capacitación en un lugar distinto a aquel que conste en el registro de infraestructura acreditada SENCE, en caso de corresponder acreditación.</w:t>
      </w:r>
    </w:p>
    <w:p w14:paraId="0FDDF71D" w14:textId="77777777" w:rsidR="00A848EF" w:rsidRDefault="00A848EF" w:rsidP="00DA7024">
      <w:pPr>
        <w:spacing w:after="0" w:line="240" w:lineRule="auto"/>
        <w:jc w:val="both"/>
        <w:rPr>
          <w:rFonts w:ascii="Times New Roman" w:eastAsia="Times New Roman" w:hAnsi="Times New Roman" w:cs="Times New Roman"/>
          <w:b/>
          <w:sz w:val="21"/>
          <w:szCs w:val="21"/>
          <w:u w:val="single"/>
        </w:rPr>
      </w:pPr>
    </w:p>
    <w:p w14:paraId="2CEC9A6B" w14:textId="77777777" w:rsidR="00630CF4" w:rsidRPr="00E0300B" w:rsidRDefault="000A5AEA" w:rsidP="006144E8">
      <w:pPr>
        <w:spacing w:after="0" w:line="240" w:lineRule="auto"/>
        <w:jc w:val="both"/>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 xml:space="preserve">c) </w:t>
      </w:r>
      <w:r w:rsidRPr="00E0300B">
        <w:rPr>
          <w:rFonts w:ascii="Times New Roman" w:eastAsia="Times New Roman" w:hAnsi="Times New Roman" w:cs="Times New Roman"/>
          <w:b/>
          <w:sz w:val="21"/>
          <w:szCs w:val="21"/>
        </w:rPr>
        <w:tab/>
      </w:r>
      <w:r w:rsidRPr="00E0300B">
        <w:rPr>
          <w:rFonts w:ascii="Times New Roman" w:eastAsia="Times New Roman" w:hAnsi="Times New Roman" w:cs="Times New Roman"/>
          <w:b/>
          <w:sz w:val="21"/>
          <w:szCs w:val="21"/>
          <w:u w:val="single"/>
        </w:rPr>
        <w:t>Infracciones menos graves: 10 UTM</w:t>
      </w:r>
    </w:p>
    <w:p w14:paraId="0BECCF78"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532F3C69" w14:textId="77777777" w:rsidR="00A848EF" w:rsidRDefault="000A5AEA" w:rsidP="008923C8">
      <w:pPr>
        <w:numPr>
          <w:ilvl w:val="0"/>
          <w:numId w:val="4"/>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A848EF">
        <w:rPr>
          <w:rFonts w:ascii="Times New Roman" w:eastAsia="Times New Roman" w:hAnsi="Times New Roman" w:cs="Times New Roman"/>
          <w:sz w:val="21"/>
          <w:szCs w:val="21"/>
        </w:rPr>
        <w:t xml:space="preserve">Iniciar el curso con un número de participantes inferior de los que establece como mínimo la normativa del programa. </w:t>
      </w:r>
    </w:p>
    <w:p w14:paraId="2759A39B" w14:textId="77777777" w:rsidR="00A848EF" w:rsidRDefault="00A848EF" w:rsidP="00A848EF">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0B1FA4F7" w14:textId="562D6A73" w:rsidR="00630CF4" w:rsidRPr="00A848EF" w:rsidRDefault="000A5AEA" w:rsidP="008923C8">
      <w:pPr>
        <w:numPr>
          <w:ilvl w:val="0"/>
          <w:numId w:val="4"/>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A848EF">
        <w:rPr>
          <w:rFonts w:ascii="Times New Roman" w:eastAsia="Times New Roman" w:hAnsi="Times New Roman" w:cs="Times New Roman"/>
          <w:sz w:val="21"/>
          <w:szCs w:val="21"/>
        </w:rPr>
        <w:t>Ejecutar la actividad de capacitación en un lugar no autorizado ni informado previamente a SENCE.</w:t>
      </w:r>
    </w:p>
    <w:p w14:paraId="2F460C69" w14:textId="77777777" w:rsidR="0068238E" w:rsidRPr="00E0300B" w:rsidRDefault="0068238E" w:rsidP="0068238E">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sz w:val="21"/>
          <w:szCs w:val="21"/>
        </w:rPr>
      </w:pPr>
    </w:p>
    <w:p w14:paraId="51903E0C" w14:textId="77777777" w:rsidR="00630CF4" w:rsidRPr="00E0300B" w:rsidRDefault="000A5AEA" w:rsidP="00012871">
      <w:pPr>
        <w:numPr>
          <w:ilvl w:val="0"/>
          <w:numId w:val="4"/>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llevar el registro diario de las materias impartidas y de la asistencia de los alumnos en el correspondiente libro de clases.</w:t>
      </w:r>
    </w:p>
    <w:p w14:paraId="25A92335"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64B881B7" w14:textId="77777777" w:rsidR="00630CF4" w:rsidRPr="00E0300B" w:rsidRDefault="000A5AEA" w:rsidP="006144E8">
      <w:pPr>
        <w:spacing w:after="0" w:line="240" w:lineRule="auto"/>
        <w:ind w:left="709" w:hanging="709"/>
        <w:jc w:val="both"/>
        <w:rPr>
          <w:rFonts w:ascii="Times New Roman" w:eastAsia="Times New Roman" w:hAnsi="Times New Roman" w:cs="Times New Roman"/>
          <w:sz w:val="21"/>
          <w:szCs w:val="21"/>
        </w:rPr>
      </w:pPr>
      <w:r w:rsidRPr="00E0300B">
        <w:rPr>
          <w:rFonts w:ascii="Times New Roman" w:eastAsia="Times New Roman" w:hAnsi="Times New Roman" w:cs="Times New Roman"/>
          <w:b/>
          <w:sz w:val="21"/>
          <w:szCs w:val="21"/>
        </w:rPr>
        <w:t>d)</w:t>
      </w:r>
      <w:r w:rsidRPr="00E0300B">
        <w:rPr>
          <w:rFonts w:ascii="Times New Roman" w:eastAsia="Times New Roman" w:hAnsi="Times New Roman" w:cs="Times New Roman"/>
          <w:sz w:val="21"/>
          <w:szCs w:val="21"/>
        </w:rPr>
        <w:t xml:space="preserve"> </w:t>
      </w:r>
      <w:r w:rsidRPr="00E0300B">
        <w:rPr>
          <w:rFonts w:ascii="Times New Roman" w:eastAsia="Times New Roman" w:hAnsi="Times New Roman" w:cs="Times New Roman"/>
          <w:sz w:val="21"/>
          <w:szCs w:val="21"/>
        </w:rPr>
        <w:tab/>
      </w:r>
      <w:r w:rsidRPr="00E0300B">
        <w:rPr>
          <w:rFonts w:ascii="Times New Roman" w:eastAsia="Times New Roman" w:hAnsi="Times New Roman" w:cs="Times New Roman"/>
          <w:b/>
          <w:sz w:val="21"/>
          <w:szCs w:val="21"/>
          <w:u w:val="single"/>
        </w:rPr>
        <w:t xml:space="preserve">Infracciones Leves: 3 UTM </w:t>
      </w:r>
    </w:p>
    <w:p w14:paraId="1555450A" w14:textId="77777777" w:rsidR="00630CF4" w:rsidRPr="00E0300B" w:rsidRDefault="00630CF4" w:rsidP="006144E8">
      <w:pPr>
        <w:spacing w:after="0" w:line="240" w:lineRule="auto"/>
        <w:jc w:val="both"/>
        <w:rPr>
          <w:rFonts w:ascii="Times New Roman" w:eastAsia="Times New Roman" w:hAnsi="Times New Roman" w:cs="Times New Roman"/>
          <w:b/>
          <w:sz w:val="21"/>
          <w:szCs w:val="21"/>
        </w:rPr>
      </w:pPr>
    </w:p>
    <w:p w14:paraId="03465845" w14:textId="77777777" w:rsidR="00630CF4" w:rsidRPr="00E0300B" w:rsidRDefault="000A5AEA" w:rsidP="00A848EF">
      <w:pPr>
        <w:numPr>
          <w:ilvl w:val="0"/>
          <w:numId w:val="15"/>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informar a los participantes de los beneficios que el programa conlleva, especialmente, de aquellos inherentes al cuidado infantil.</w:t>
      </w:r>
    </w:p>
    <w:p w14:paraId="3CB4F50E"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0529F774" w14:textId="77777777" w:rsidR="00630CF4" w:rsidRPr="00E0300B" w:rsidRDefault="000A5AEA" w:rsidP="00A848EF">
      <w:pPr>
        <w:numPr>
          <w:ilvl w:val="0"/>
          <w:numId w:val="15"/>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contar con calidad/cantidad de los equipos, herramientas o implementos distintos a los indicados en el plan formativo, acuerdo operativo y/o sus anexos, que no incidan directamente en el proceso de aprendizaje del oficio.</w:t>
      </w:r>
    </w:p>
    <w:p w14:paraId="3E0DF41D" w14:textId="185027DA" w:rsidR="00630CF4" w:rsidRPr="00E0300B" w:rsidRDefault="000A5AEA" w:rsidP="00A848EF">
      <w:pPr>
        <w:numPr>
          <w:ilvl w:val="0"/>
          <w:numId w:val="15"/>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Ejecutar las actividades de capacitación de los cursos en un horario diferente al informado y autorizado por SENCE</w:t>
      </w:r>
      <w:r w:rsidR="00145C45">
        <w:rPr>
          <w:rFonts w:ascii="Times New Roman" w:eastAsia="Times New Roman" w:hAnsi="Times New Roman" w:cs="Times New Roman"/>
          <w:sz w:val="21"/>
          <w:szCs w:val="21"/>
        </w:rPr>
        <w:t>.</w:t>
      </w:r>
    </w:p>
    <w:p w14:paraId="385ADD32" w14:textId="77777777" w:rsidR="00630CF4" w:rsidRPr="00E0300B" w:rsidRDefault="00630CF4" w:rsidP="00DA7024">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10E486C8" w14:textId="77777777" w:rsidR="00630CF4" w:rsidRPr="00E0300B" w:rsidRDefault="000A5AEA" w:rsidP="00A848EF">
      <w:pPr>
        <w:numPr>
          <w:ilvl w:val="0"/>
          <w:numId w:val="15"/>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Realizar enmendaduras de menor rango en el libro de clases, que no impliquen una pérdida de confiabilidad del</w:t>
      </w:r>
      <w:r w:rsidR="00325596" w:rsidRPr="00E0300B">
        <w:rPr>
          <w:rFonts w:ascii="Times New Roman" w:eastAsia="Times New Roman" w:hAnsi="Times New Roman" w:cs="Times New Roman"/>
          <w:sz w:val="21"/>
          <w:szCs w:val="21"/>
        </w:rPr>
        <w:t xml:space="preserve"> este</w:t>
      </w:r>
      <w:r w:rsidRPr="00E0300B">
        <w:rPr>
          <w:rFonts w:ascii="Times New Roman" w:eastAsia="Times New Roman" w:hAnsi="Times New Roman" w:cs="Times New Roman"/>
          <w:sz w:val="21"/>
          <w:szCs w:val="21"/>
        </w:rPr>
        <w:t>. De igual forma, agregar hojas en el libro de clases sin la debida autorización de la dirección regional.</w:t>
      </w:r>
    </w:p>
    <w:p w14:paraId="44AEEDED" w14:textId="77777777" w:rsidR="00630CF4" w:rsidRPr="00E0300B" w:rsidRDefault="000A5AEA" w:rsidP="00A848EF">
      <w:pPr>
        <w:numPr>
          <w:ilvl w:val="0"/>
          <w:numId w:val="15"/>
        </w:numPr>
        <w:pBdr>
          <w:top w:val="nil"/>
          <w:left w:val="nil"/>
          <w:bottom w:val="nil"/>
          <w:right w:val="nil"/>
          <w:between w:val="nil"/>
        </w:pBdr>
        <w:spacing w:after="0" w:line="240" w:lineRule="auto"/>
        <w:contextualSpacing/>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 respetar la norma gráfica diseñada para el Programa u otra falta a los lineamientos comunicacionales establecidos.</w:t>
      </w:r>
    </w:p>
    <w:p w14:paraId="05EA81A8"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p w14:paraId="107CB45E" w14:textId="77777777" w:rsidR="00630CF4" w:rsidRPr="00E0300B" w:rsidRDefault="000A5AEA" w:rsidP="003A0000">
      <w:pPr>
        <w:pStyle w:val="Ttulo2"/>
        <w:rPr>
          <w:rFonts w:ascii="Times New Roman" w:hAnsi="Times New Roman"/>
          <w:sz w:val="21"/>
          <w:szCs w:val="21"/>
        </w:rPr>
      </w:pPr>
      <w:bookmarkStart w:id="126" w:name="_1302m92" w:colFirst="0" w:colLast="0"/>
      <w:bookmarkStart w:id="127" w:name="_Toc26950111"/>
      <w:bookmarkEnd w:id="126"/>
      <w:r w:rsidRPr="00E0300B">
        <w:rPr>
          <w:rFonts w:ascii="Times New Roman" w:hAnsi="Times New Roman"/>
          <w:sz w:val="21"/>
          <w:szCs w:val="21"/>
        </w:rPr>
        <w:t>OTRAS INFRACCIONES</w:t>
      </w:r>
      <w:bookmarkEnd w:id="127"/>
    </w:p>
    <w:p w14:paraId="1B2045AE" w14:textId="77777777" w:rsidR="00630CF4" w:rsidRPr="00E0300B" w:rsidRDefault="00630CF4" w:rsidP="00DA7024">
      <w:pPr>
        <w:spacing w:after="0" w:line="240" w:lineRule="auto"/>
        <w:jc w:val="both"/>
        <w:rPr>
          <w:rFonts w:ascii="Times New Roman" w:eastAsia="Times New Roman" w:hAnsi="Times New Roman" w:cs="Times New Roman"/>
          <w:b/>
          <w:sz w:val="21"/>
          <w:szCs w:val="21"/>
        </w:rPr>
      </w:pPr>
    </w:p>
    <w:p w14:paraId="401DDB49"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Todas aquellas otras conductas de los ejecutores, que infrinjan lo dispuesto en los convenios pertinentes, en las presentes Bases, en la propuesta seleccionada, en el Acuerdo Operativo, sus modificaciones y anexos, como asimismo en cualquier otra instrucción que dicte el SENCE para la correcta ejecución del Programa, que no se encuentren descritas expresamente y que no ameriten la cancelación del organismo, serán calificadas por el Director Regional respectivo, conforme a la gravedad de las mismas, pudiendo al efecto aplicar multas que van de las 3 a 30 UTM. </w:t>
      </w:r>
    </w:p>
    <w:p w14:paraId="54724667"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3F03B0D0" w14:textId="679ABE40" w:rsidR="00630CF4" w:rsidRDefault="000A5AEA" w:rsidP="00DB6B52">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Sin perjuicio de lo anterior, el SENCE podrá, en casos de infracciones que importen una vulneración a lo dispuesto en el artículo 77 de la Ley N°19.518, sobre Estatuto de Capacitación y Empleo, a cancelar la inscripción a los organismos ejecutores que se encontraren inscritos en el Registro Nacional de Organismos Técnicos de Capacitación consignado en el artículo 19 del citado cuerpo legal.</w:t>
      </w:r>
    </w:p>
    <w:p w14:paraId="3681888C" w14:textId="77777777" w:rsidR="00D3074B" w:rsidRPr="00E0300B" w:rsidRDefault="00D3074B" w:rsidP="00DB6B52">
      <w:pPr>
        <w:spacing w:after="0" w:line="240" w:lineRule="auto"/>
        <w:jc w:val="both"/>
        <w:rPr>
          <w:rFonts w:ascii="Times New Roman" w:eastAsia="Times New Roman" w:hAnsi="Times New Roman" w:cs="Times New Roman"/>
          <w:sz w:val="21"/>
          <w:szCs w:val="21"/>
        </w:rPr>
      </w:pPr>
    </w:p>
    <w:p w14:paraId="0BA2FBC6" w14:textId="77777777" w:rsidR="00630CF4" w:rsidRPr="00E0300B" w:rsidRDefault="000A5AEA" w:rsidP="00DA7024">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Lo anterior, sin perjuicio de poner en conocimiento del Ministerio Público todas aquellas conductas o actos que podrán revestir el carácter de delitos.</w:t>
      </w:r>
    </w:p>
    <w:p w14:paraId="06A1971A" w14:textId="226040E6" w:rsidR="00BC10E1" w:rsidRDefault="00BC10E1" w:rsidP="006144E8">
      <w:pPr>
        <w:spacing w:after="0" w:line="240" w:lineRule="auto"/>
        <w:jc w:val="both"/>
        <w:rPr>
          <w:rFonts w:ascii="Times New Roman" w:eastAsia="Times New Roman" w:hAnsi="Times New Roman" w:cs="Times New Roman"/>
          <w:sz w:val="21"/>
          <w:szCs w:val="21"/>
        </w:rPr>
      </w:pPr>
    </w:p>
    <w:p w14:paraId="710E2BF3" w14:textId="77777777" w:rsidR="00A878C4" w:rsidRDefault="00A878C4" w:rsidP="006144E8">
      <w:pPr>
        <w:spacing w:after="0" w:line="240" w:lineRule="auto"/>
        <w:jc w:val="both"/>
        <w:rPr>
          <w:rFonts w:ascii="Times New Roman" w:eastAsia="Times New Roman" w:hAnsi="Times New Roman" w:cs="Times New Roman"/>
          <w:sz w:val="21"/>
          <w:szCs w:val="21"/>
        </w:rPr>
      </w:pPr>
    </w:p>
    <w:p w14:paraId="1337FC60" w14:textId="77777777" w:rsidR="00630CF4" w:rsidRPr="00E0300B" w:rsidRDefault="000A5AEA" w:rsidP="003A0000">
      <w:pPr>
        <w:pStyle w:val="Ttulo2"/>
        <w:rPr>
          <w:rFonts w:ascii="Times New Roman" w:hAnsi="Times New Roman"/>
          <w:sz w:val="21"/>
          <w:szCs w:val="21"/>
        </w:rPr>
      </w:pPr>
      <w:bookmarkStart w:id="128" w:name="_3mzq4wv" w:colFirst="0" w:colLast="0"/>
      <w:bookmarkStart w:id="129" w:name="_2250f4o" w:colFirst="0" w:colLast="0"/>
      <w:bookmarkStart w:id="130" w:name="_Toc26950112"/>
      <w:bookmarkEnd w:id="128"/>
      <w:bookmarkEnd w:id="129"/>
      <w:r w:rsidRPr="00E0300B">
        <w:rPr>
          <w:rFonts w:ascii="Times New Roman" w:hAnsi="Times New Roman"/>
          <w:sz w:val="21"/>
          <w:szCs w:val="21"/>
        </w:rPr>
        <w:t>APLICACIÓN DE MULTAS</w:t>
      </w:r>
      <w:bookmarkEnd w:id="130"/>
    </w:p>
    <w:p w14:paraId="65D9996F" w14:textId="77777777" w:rsidR="00630CF4" w:rsidRPr="00E0300B" w:rsidRDefault="00630CF4" w:rsidP="00A878C4">
      <w:pPr>
        <w:spacing w:after="0" w:line="240" w:lineRule="auto"/>
        <w:jc w:val="both"/>
        <w:rPr>
          <w:rFonts w:ascii="Times New Roman" w:eastAsia="Times New Roman" w:hAnsi="Times New Roman" w:cs="Times New Roman"/>
          <w:sz w:val="21"/>
          <w:szCs w:val="21"/>
        </w:rPr>
      </w:pPr>
    </w:p>
    <w:p w14:paraId="1EDD7F8C" w14:textId="77777777" w:rsidR="00A878C4" w:rsidRDefault="00A878C4" w:rsidP="00A878C4">
      <w:pPr>
        <w:spacing w:after="0" w:line="240" w:lineRule="auto"/>
        <w:jc w:val="both"/>
        <w:rPr>
          <w:rFonts w:ascii="Times New Roman" w:hAnsi="Times New Roman"/>
          <w:sz w:val="21"/>
          <w:szCs w:val="21"/>
        </w:rPr>
      </w:pPr>
      <w:r w:rsidRPr="008D27A9">
        <w:rPr>
          <w:rFonts w:ascii="Times New Roman" w:hAnsi="Times New Roman"/>
          <w:sz w:val="21"/>
          <w:szCs w:val="21"/>
        </w:rPr>
        <w:t>Las multas serán aplicadas por el Director Regional respectivo, mediante resolución fundada, la que podrá ser reclamada por los ejecutores, a través de los recursos que dispone la Ley N°19.880, sin perjuicio de los demás recursos judiciales que procedan. La notificación del referido acto administrativo se realizará al domicilio y/o correo electrónico informado por el ejecutor en el respectivo convenio de condiciones generales de ejecución. La notificación por carta certificada se realizará de conformidad a la ley N°19.880.</w:t>
      </w:r>
    </w:p>
    <w:p w14:paraId="3398D561" w14:textId="77777777" w:rsidR="00A878C4" w:rsidRDefault="00A878C4" w:rsidP="00A878C4">
      <w:pPr>
        <w:spacing w:after="0" w:line="240" w:lineRule="auto"/>
        <w:jc w:val="both"/>
        <w:rPr>
          <w:rFonts w:ascii="Times New Roman" w:hAnsi="Times New Roman"/>
          <w:sz w:val="21"/>
          <w:szCs w:val="21"/>
        </w:rPr>
      </w:pPr>
    </w:p>
    <w:p w14:paraId="68B7F8FB" w14:textId="77777777" w:rsidR="00D3074B" w:rsidRPr="0045377A" w:rsidRDefault="00D3074B" w:rsidP="00D3074B">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 xml:space="preserve">Las multas deberán ser pagadas, a través del depósito del monto de la multa en la cuenta corriente del Servicio que se señalare en el acto administrativo que las aplique, al </w:t>
      </w:r>
      <w:r w:rsidRPr="0045377A">
        <w:rPr>
          <w:rFonts w:ascii="Times New Roman" w:eastAsia="Times New Roman" w:hAnsi="Times New Roman" w:cs="Times New Roman"/>
          <w:b/>
          <w:sz w:val="21"/>
          <w:szCs w:val="21"/>
        </w:rPr>
        <w:t>quinto día hábil</w:t>
      </w:r>
      <w:r w:rsidRPr="0045377A">
        <w:rPr>
          <w:rFonts w:ascii="Times New Roman" w:eastAsia="Times New Roman" w:hAnsi="Times New Roman" w:cs="Times New Roman"/>
          <w:sz w:val="21"/>
          <w:szCs w:val="21"/>
        </w:rPr>
        <w:t xml:space="preserve"> de notificada la resolución que las aplique y acreditarse el pago de las mismas ante este Servicio Nacional, en caso contrario, podrán ser cobradas  en la  garantía entregada para caucionar el fiel, oportuno y total cumplimiento de las obligaciones derivadas de la ejecución del convenio,  devolviendo la diferencia que se produzca a favor del ejecutor afectado. Si el ejecutor no cumpliere con pagar la multa en el plazo señalado, deberá entregar una </w:t>
      </w:r>
      <w:r w:rsidRPr="0045377A">
        <w:rPr>
          <w:rFonts w:ascii="Times New Roman" w:eastAsia="Times New Roman" w:hAnsi="Times New Roman" w:cs="Times New Roman"/>
          <w:sz w:val="21"/>
          <w:szCs w:val="21"/>
        </w:rPr>
        <w:lastRenderedPageBreak/>
        <w:t>nueva garantía, que reemplace la que será cobrada, dentro del plazo de 10 días hábiles siguiente a la notificación de la resolución que haya aplicado la multa, de lo contrario el SENCE podrá poner término anticipado al convenio, lo cual será notificado mediante carta certificada.</w:t>
      </w:r>
    </w:p>
    <w:p w14:paraId="06B44076"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De igual forma podrá descontarse la multa impaga de los pagos a que tenga derecho a recibir el ejecutor</w:t>
      </w:r>
      <w:r w:rsidR="0043092D" w:rsidRPr="00E0300B">
        <w:rPr>
          <w:rFonts w:ascii="Times New Roman" w:eastAsia="Times New Roman" w:hAnsi="Times New Roman" w:cs="Times New Roman"/>
          <w:sz w:val="21"/>
          <w:szCs w:val="21"/>
        </w:rPr>
        <w:t>, con ocasión de la realización del programa</w:t>
      </w:r>
      <w:r w:rsidRPr="00E0300B">
        <w:rPr>
          <w:rFonts w:ascii="Times New Roman" w:eastAsia="Times New Roman" w:hAnsi="Times New Roman" w:cs="Times New Roman"/>
          <w:sz w:val="21"/>
          <w:szCs w:val="21"/>
        </w:rPr>
        <w:t xml:space="preserve">. </w:t>
      </w:r>
    </w:p>
    <w:p w14:paraId="4C19B0A7"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109AE2F1" w14:textId="77777777" w:rsidR="00630CF4" w:rsidRPr="00E0300B" w:rsidRDefault="000A5AEA" w:rsidP="003A0000">
      <w:pPr>
        <w:pStyle w:val="Ttulo2"/>
        <w:rPr>
          <w:rFonts w:ascii="Times New Roman" w:hAnsi="Times New Roman"/>
          <w:sz w:val="21"/>
          <w:szCs w:val="21"/>
        </w:rPr>
      </w:pPr>
      <w:bookmarkStart w:id="131" w:name="_haapch" w:colFirst="0" w:colLast="0"/>
      <w:bookmarkStart w:id="132" w:name="_Toc26950113"/>
      <w:bookmarkEnd w:id="131"/>
      <w:r w:rsidRPr="00E0300B">
        <w:rPr>
          <w:rFonts w:ascii="Times New Roman" w:hAnsi="Times New Roman"/>
          <w:sz w:val="21"/>
          <w:szCs w:val="21"/>
        </w:rPr>
        <w:t>SUSPENSIÓN DE PAGO DE CURSOS</w:t>
      </w:r>
      <w:bookmarkEnd w:id="132"/>
    </w:p>
    <w:p w14:paraId="2100FD16"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3DF9FE0C"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De igual modo, el SENCE estará facultado para suspender el pago de los cursos</w:t>
      </w:r>
      <w:r w:rsidR="0043092D" w:rsidRPr="00E0300B">
        <w:rPr>
          <w:rFonts w:ascii="Times New Roman" w:eastAsia="Times New Roman" w:hAnsi="Times New Roman" w:cs="Times New Roman"/>
          <w:sz w:val="21"/>
          <w:szCs w:val="21"/>
        </w:rPr>
        <w:t xml:space="preserve"> y demás componentes </w:t>
      </w:r>
      <w:r w:rsidRPr="00E0300B">
        <w:rPr>
          <w:rFonts w:ascii="Times New Roman" w:eastAsia="Times New Roman" w:hAnsi="Times New Roman" w:cs="Times New Roman"/>
          <w:sz w:val="21"/>
          <w:szCs w:val="21"/>
        </w:rPr>
        <w:t xml:space="preserve">en el caso que se detecte que el ejecutor pudo incurrir en graves irregularidades a las presentes Bases y demás instrucciones dictadas para la ejecución del programa. Esta suspensión será de carácter temporal y preventivo, mientras se determina la responsabilidad definitiva del organismo. </w:t>
      </w:r>
    </w:p>
    <w:p w14:paraId="3A93F005" w14:textId="77777777" w:rsidR="00CC6A93" w:rsidRPr="00E0300B" w:rsidRDefault="00CC6A93" w:rsidP="006144E8">
      <w:pPr>
        <w:spacing w:after="0" w:line="240" w:lineRule="auto"/>
        <w:jc w:val="both"/>
        <w:rPr>
          <w:rFonts w:ascii="Times New Roman" w:eastAsia="Times New Roman" w:hAnsi="Times New Roman" w:cs="Times New Roman"/>
          <w:sz w:val="21"/>
          <w:szCs w:val="21"/>
        </w:rPr>
      </w:pPr>
    </w:p>
    <w:p w14:paraId="586BCB9A" w14:textId="77777777"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Con todo, el SENCE se encuentra facultado para solicitar a los </w:t>
      </w:r>
      <w:r w:rsidR="0043092D" w:rsidRPr="00E0300B">
        <w:rPr>
          <w:rFonts w:ascii="Times New Roman" w:eastAsia="Times New Roman" w:hAnsi="Times New Roman" w:cs="Times New Roman"/>
          <w:sz w:val="21"/>
          <w:szCs w:val="21"/>
        </w:rPr>
        <w:t>ejecutores</w:t>
      </w:r>
      <w:r w:rsidRPr="00E0300B">
        <w:rPr>
          <w:rFonts w:ascii="Times New Roman" w:eastAsia="Times New Roman" w:hAnsi="Times New Roman" w:cs="Times New Roman"/>
          <w:sz w:val="21"/>
          <w:szCs w:val="21"/>
        </w:rPr>
        <w:t xml:space="preserve"> toda la documentación y antecedentes que estime pertinentes, con el propósito de resguardar la correcta ejecución del Programa. </w:t>
      </w:r>
    </w:p>
    <w:p w14:paraId="3A6EC057"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45D5AAF0" w14:textId="77777777" w:rsidR="00630CF4" w:rsidRPr="00E0300B" w:rsidRDefault="000A5AEA" w:rsidP="003A0000">
      <w:pPr>
        <w:pStyle w:val="Ttulo2"/>
        <w:rPr>
          <w:rFonts w:ascii="Times New Roman" w:hAnsi="Times New Roman"/>
          <w:sz w:val="21"/>
          <w:szCs w:val="21"/>
        </w:rPr>
      </w:pPr>
      <w:bookmarkStart w:id="133" w:name="_319y80a" w:colFirst="0" w:colLast="0"/>
      <w:bookmarkStart w:id="134" w:name="_Toc26950114"/>
      <w:bookmarkEnd w:id="133"/>
      <w:r w:rsidRPr="00E0300B">
        <w:rPr>
          <w:rFonts w:ascii="Times New Roman" w:hAnsi="Times New Roman"/>
          <w:sz w:val="21"/>
          <w:szCs w:val="21"/>
        </w:rPr>
        <w:t>COMPENSACIÓN</w:t>
      </w:r>
      <w:bookmarkEnd w:id="134"/>
    </w:p>
    <w:p w14:paraId="310B9128" w14:textId="77777777" w:rsidR="00630CF4" w:rsidRPr="00E0300B" w:rsidRDefault="00630CF4" w:rsidP="00DA7024">
      <w:pPr>
        <w:spacing w:after="0" w:line="240" w:lineRule="auto"/>
        <w:jc w:val="both"/>
        <w:rPr>
          <w:rFonts w:ascii="Times New Roman" w:eastAsia="Times New Roman" w:hAnsi="Times New Roman" w:cs="Times New Roman"/>
          <w:sz w:val="21"/>
          <w:szCs w:val="21"/>
        </w:rPr>
      </w:pPr>
    </w:p>
    <w:p w14:paraId="6A14EC86" w14:textId="420152C6" w:rsidR="003729F3" w:rsidRDefault="003729F3" w:rsidP="003729F3">
      <w:pPr>
        <w:spacing w:after="0" w:line="240" w:lineRule="auto"/>
        <w:jc w:val="both"/>
        <w:rPr>
          <w:rFonts w:ascii="Times New Roman" w:eastAsia="Times New Roman" w:hAnsi="Times New Roman" w:cs="Times New Roman"/>
          <w:sz w:val="21"/>
          <w:szCs w:val="21"/>
        </w:rPr>
      </w:pPr>
      <w:r w:rsidRPr="0045377A">
        <w:rPr>
          <w:rFonts w:ascii="Times New Roman" w:eastAsia="Times New Roman" w:hAnsi="Times New Roman" w:cs="Times New Roman"/>
          <w:sz w:val="21"/>
          <w:szCs w:val="21"/>
        </w:rPr>
        <w:t xml:space="preserve">Sin perjuicio de lo establecido en el numeral </w:t>
      </w:r>
      <w:r>
        <w:rPr>
          <w:rFonts w:ascii="Times New Roman" w:eastAsia="Times New Roman" w:hAnsi="Times New Roman" w:cs="Times New Roman"/>
          <w:sz w:val="21"/>
          <w:szCs w:val="21"/>
        </w:rPr>
        <w:t>8</w:t>
      </w:r>
      <w:r w:rsidRPr="0045377A">
        <w:rPr>
          <w:rFonts w:ascii="Times New Roman" w:eastAsia="Times New Roman" w:hAnsi="Times New Roman" w:cs="Times New Roman"/>
          <w:sz w:val="21"/>
          <w:szCs w:val="21"/>
        </w:rPr>
        <w:t>.</w:t>
      </w:r>
      <w:r w:rsidR="00292BA9">
        <w:rPr>
          <w:rFonts w:ascii="Times New Roman" w:eastAsia="Times New Roman" w:hAnsi="Times New Roman" w:cs="Times New Roman"/>
          <w:sz w:val="21"/>
          <w:szCs w:val="21"/>
        </w:rPr>
        <w:t>5</w:t>
      </w:r>
      <w:r w:rsidRPr="0045377A">
        <w:rPr>
          <w:rFonts w:ascii="Times New Roman" w:eastAsia="Times New Roman" w:hAnsi="Times New Roman" w:cs="Times New Roman"/>
          <w:sz w:val="21"/>
          <w:szCs w:val="21"/>
        </w:rPr>
        <w:t xml:space="preserve"> de estas bases, el SENCE y en cumplimiento del Procedimiento de Recuperación de Fondos adeudados al Servicio, aprobado por la Resolución Exenta </w:t>
      </w:r>
      <w:proofErr w:type="spellStart"/>
      <w:r w:rsidRPr="0045377A">
        <w:rPr>
          <w:rFonts w:ascii="Times New Roman" w:eastAsia="Times New Roman" w:hAnsi="Times New Roman" w:cs="Times New Roman"/>
          <w:sz w:val="21"/>
          <w:szCs w:val="21"/>
        </w:rPr>
        <w:t>N°</w:t>
      </w:r>
      <w:proofErr w:type="spellEnd"/>
      <w:r w:rsidRPr="0045377A">
        <w:rPr>
          <w:rFonts w:ascii="Times New Roman" w:eastAsia="Times New Roman" w:hAnsi="Times New Roman" w:cs="Times New Roman"/>
          <w:sz w:val="21"/>
          <w:szCs w:val="21"/>
        </w:rPr>
        <w:t xml:space="preserve"> 4388, de 26 de octubre de 2018, de este Servicio y que se entiende formar parte in</w:t>
      </w:r>
      <w:r>
        <w:rPr>
          <w:rFonts w:ascii="Times New Roman" w:eastAsia="Times New Roman" w:hAnsi="Times New Roman" w:cs="Times New Roman"/>
          <w:sz w:val="21"/>
          <w:szCs w:val="21"/>
        </w:rPr>
        <w:t xml:space="preserve">tegrante de las presentes bases, </w:t>
      </w:r>
      <w:r w:rsidRPr="0045377A">
        <w:rPr>
          <w:rFonts w:ascii="Times New Roman" w:eastAsia="Times New Roman" w:hAnsi="Times New Roman" w:cs="Times New Roman"/>
          <w:sz w:val="21"/>
          <w:szCs w:val="21"/>
        </w:rPr>
        <w:t xml:space="preserve">en caso de no pago de la multa (s) por parte del infractor en el plazo, SENCE descontará el monto de la multa de los pagos que tenga derecho a percibir el ejecutor, con ocasión de la realización de los servicios que contempla la ejecución de cursos seleccionados en </w:t>
      </w:r>
      <w:r>
        <w:rPr>
          <w:rFonts w:ascii="Times New Roman" w:eastAsia="Times New Roman" w:hAnsi="Times New Roman" w:cs="Times New Roman"/>
          <w:sz w:val="21"/>
          <w:szCs w:val="21"/>
        </w:rPr>
        <w:t>el marco del presente concurso.</w:t>
      </w:r>
    </w:p>
    <w:p w14:paraId="73CFD11A"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0695BDAC" w14:textId="77777777" w:rsidR="00DC61CB" w:rsidRPr="00E0300B" w:rsidRDefault="007C7A8D"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El procedimiento de recuperación de </w:t>
      </w:r>
      <w:proofErr w:type="gramStart"/>
      <w:r w:rsidRPr="00E0300B">
        <w:rPr>
          <w:rFonts w:ascii="Times New Roman" w:eastAsia="Times New Roman" w:hAnsi="Times New Roman" w:cs="Times New Roman"/>
          <w:sz w:val="21"/>
          <w:szCs w:val="21"/>
        </w:rPr>
        <w:t>fondos,</w:t>
      </w:r>
      <w:proofErr w:type="gramEnd"/>
      <w:r w:rsidRPr="00E0300B">
        <w:rPr>
          <w:rFonts w:ascii="Times New Roman" w:eastAsia="Times New Roman" w:hAnsi="Times New Roman" w:cs="Times New Roman"/>
          <w:sz w:val="21"/>
          <w:szCs w:val="21"/>
        </w:rPr>
        <w:t xml:space="preserve"> </w:t>
      </w:r>
      <w:r w:rsidR="007F1FD5" w:rsidRPr="00E0300B">
        <w:rPr>
          <w:rFonts w:ascii="Times New Roman" w:eastAsia="Times New Roman" w:hAnsi="Times New Roman" w:cs="Times New Roman"/>
          <w:sz w:val="21"/>
          <w:szCs w:val="21"/>
        </w:rPr>
        <w:t>permite,</w:t>
      </w:r>
      <w:r w:rsidRPr="00E0300B">
        <w:rPr>
          <w:rFonts w:ascii="Times New Roman" w:eastAsia="Times New Roman" w:hAnsi="Times New Roman" w:cs="Times New Roman"/>
          <w:sz w:val="21"/>
          <w:szCs w:val="21"/>
        </w:rPr>
        <w:t xml:space="preserve"> además, </w:t>
      </w:r>
      <w:r w:rsidR="000A5AEA" w:rsidRPr="00E0300B">
        <w:rPr>
          <w:rFonts w:ascii="Times New Roman" w:eastAsia="Times New Roman" w:hAnsi="Times New Roman" w:cs="Times New Roman"/>
          <w:sz w:val="21"/>
          <w:szCs w:val="21"/>
        </w:rPr>
        <w:t xml:space="preserve">la compensación de </w:t>
      </w:r>
      <w:r w:rsidR="001F6977" w:rsidRPr="00E0300B">
        <w:rPr>
          <w:rFonts w:ascii="Times New Roman" w:eastAsia="Times New Roman" w:hAnsi="Times New Roman" w:cs="Times New Roman"/>
          <w:sz w:val="21"/>
          <w:szCs w:val="21"/>
        </w:rPr>
        <w:t xml:space="preserve">los </w:t>
      </w:r>
      <w:r w:rsidR="000A5AEA" w:rsidRPr="00E0300B">
        <w:rPr>
          <w:rFonts w:ascii="Times New Roman" w:eastAsia="Times New Roman" w:hAnsi="Times New Roman" w:cs="Times New Roman"/>
          <w:sz w:val="21"/>
          <w:szCs w:val="21"/>
        </w:rPr>
        <w:t>saldos negativos que puedan generarse en contra del ejecutor, con ocasión de la ejecución de los</w:t>
      </w:r>
      <w:r w:rsidRPr="00E0300B">
        <w:rPr>
          <w:rFonts w:ascii="Times New Roman" w:eastAsia="Times New Roman" w:hAnsi="Times New Roman" w:cs="Times New Roman"/>
          <w:sz w:val="21"/>
          <w:szCs w:val="21"/>
        </w:rPr>
        <w:t xml:space="preserve"> cursos y sus </w:t>
      </w:r>
      <w:r w:rsidR="001F6977" w:rsidRPr="00E0300B">
        <w:rPr>
          <w:rFonts w:ascii="Times New Roman" w:eastAsia="Times New Roman" w:hAnsi="Times New Roman" w:cs="Times New Roman"/>
          <w:sz w:val="21"/>
          <w:szCs w:val="21"/>
        </w:rPr>
        <w:t>distintos componentes</w:t>
      </w:r>
      <w:r w:rsidR="0043092D" w:rsidRPr="00E0300B">
        <w:rPr>
          <w:rFonts w:ascii="Times New Roman" w:eastAsia="Times New Roman" w:hAnsi="Times New Roman" w:cs="Times New Roman"/>
          <w:sz w:val="21"/>
          <w:szCs w:val="21"/>
        </w:rPr>
        <w:t>.</w:t>
      </w:r>
      <w:r w:rsidR="001F6977" w:rsidRPr="00E0300B">
        <w:rPr>
          <w:rFonts w:ascii="Times New Roman" w:eastAsia="Times New Roman" w:hAnsi="Times New Roman" w:cs="Times New Roman"/>
          <w:sz w:val="21"/>
          <w:szCs w:val="21"/>
        </w:rPr>
        <w:t xml:space="preserve"> </w:t>
      </w:r>
    </w:p>
    <w:p w14:paraId="68D48DB1" w14:textId="77777777" w:rsidR="00CC6A93" w:rsidRPr="00E0300B" w:rsidRDefault="00CC6A93" w:rsidP="006144E8">
      <w:pPr>
        <w:spacing w:after="0" w:line="240" w:lineRule="auto"/>
        <w:jc w:val="both"/>
        <w:rPr>
          <w:rFonts w:ascii="Times New Roman" w:eastAsia="Times New Roman" w:hAnsi="Times New Roman" w:cs="Times New Roman"/>
          <w:sz w:val="21"/>
          <w:szCs w:val="21"/>
        </w:rPr>
      </w:pPr>
    </w:p>
    <w:p w14:paraId="32D924E7" w14:textId="52CB396E" w:rsidR="001F3DA0" w:rsidRPr="003A0000" w:rsidRDefault="001F3DA0" w:rsidP="003A0000">
      <w:pPr>
        <w:pStyle w:val="Ttulo1"/>
        <w:rPr>
          <w:rFonts w:ascii="Times New Roman" w:hAnsi="Times New Roman"/>
          <w:sz w:val="21"/>
          <w:szCs w:val="21"/>
        </w:rPr>
      </w:pPr>
      <w:bookmarkStart w:id="135" w:name="_1gf8i83" w:colFirst="0" w:colLast="0"/>
      <w:bookmarkStart w:id="136" w:name="_40ew0vw" w:colFirst="0" w:colLast="0"/>
      <w:bookmarkStart w:id="137" w:name="_Toc26950115"/>
      <w:bookmarkEnd w:id="135"/>
      <w:bookmarkEnd w:id="136"/>
      <w:r w:rsidRPr="003A0000">
        <w:rPr>
          <w:rFonts w:ascii="Times New Roman" w:hAnsi="Times New Roman"/>
          <w:sz w:val="21"/>
          <w:szCs w:val="21"/>
        </w:rPr>
        <w:t>PAGOS AL ORGANISMO EJECUTOR</w:t>
      </w:r>
      <w:bookmarkEnd w:id="137"/>
    </w:p>
    <w:p w14:paraId="21BFB68E" w14:textId="77777777" w:rsidR="001F3DA0" w:rsidRPr="00E0300B" w:rsidRDefault="001F3DA0" w:rsidP="00DA7024">
      <w:pPr>
        <w:spacing w:after="0" w:line="240" w:lineRule="auto"/>
        <w:jc w:val="both"/>
        <w:rPr>
          <w:rFonts w:ascii="Times New Roman" w:eastAsia="Times New Roman" w:hAnsi="Times New Roman" w:cs="Times New Roman"/>
          <w:sz w:val="21"/>
          <w:szCs w:val="21"/>
        </w:rPr>
      </w:pPr>
    </w:p>
    <w:p w14:paraId="265D8A40" w14:textId="54C1EE9F" w:rsidR="00630CF4" w:rsidRPr="00E0300B" w:rsidRDefault="000A5AEA"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Con el objetivo de mejorar los resultados de empleo de los Programas de Capacitación de SENCE, considerando los distintos tipos de salida que puede tener la población objetivo en su ruta de mejora en el acceso, permanencia y ascenso dentro del mercado laboral y aumentar las tasas de obtención y permanencia de un puesto de trabajo a través de la formalización</w:t>
      </w:r>
      <w:r w:rsidR="004F7D03" w:rsidRPr="004F7D03">
        <w:rPr>
          <w:rFonts w:ascii="Times New Roman" w:eastAsia="Times New Roman" w:hAnsi="Times New Roman" w:cs="Times New Roman"/>
          <w:sz w:val="21"/>
          <w:szCs w:val="21"/>
        </w:rPr>
        <w:t xml:space="preserve"> </w:t>
      </w:r>
      <w:r w:rsidR="004F7D03">
        <w:rPr>
          <w:rFonts w:ascii="Times New Roman" w:eastAsia="Times New Roman" w:hAnsi="Times New Roman" w:cs="Times New Roman"/>
          <w:sz w:val="21"/>
          <w:szCs w:val="21"/>
        </w:rPr>
        <w:t xml:space="preserve">en los términos dispuestos en las presentes bases, </w:t>
      </w:r>
      <w:r w:rsidR="00BB2053" w:rsidRPr="00E0300B">
        <w:rPr>
          <w:rFonts w:ascii="Times New Roman" w:eastAsia="Times New Roman" w:hAnsi="Times New Roman" w:cs="Times New Roman"/>
          <w:sz w:val="21"/>
          <w:szCs w:val="21"/>
        </w:rPr>
        <w:t>el presente concurso,</w:t>
      </w:r>
      <w:r w:rsidRPr="00E0300B">
        <w:rPr>
          <w:rFonts w:ascii="Times New Roman" w:eastAsia="Times New Roman" w:hAnsi="Times New Roman" w:cs="Times New Roman"/>
          <w:sz w:val="21"/>
          <w:szCs w:val="21"/>
        </w:rPr>
        <w:t xml:space="preserve"> considera una valorización que se realiza sobre la Capacitación y el Empleo, como un valor único propuesto por el oferente donde se contemplan las acciones ligadas con la Capacitación y Empleo, el que no incluye </w:t>
      </w:r>
      <w:r w:rsidR="00C42FA7">
        <w:rPr>
          <w:rFonts w:ascii="Times New Roman" w:eastAsia="Times New Roman" w:hAnsi="Times New Roman" w:cs="Times New Roman"/>
          <w:sz w:val="21"/>
          <w:szCs w:val="21"/>
        </w:rPr>
        <w:t>los valores asociados al componente de Asistencias Técnicas Grupales e Individuales</w:t>
      </w:r>
      <w:r w:rsidRPr="00E0300B">
        <w:rPr>
          <w:rFonts w:ascii="Times New Roman" w:eastAsia="Times New Roman" w:hAnsi="Times New Roman" w:cs="Times New Roman"/>
          <w:sz w:val="21"/>
          <w:szCs w:val="21"/>
        </w:rPr>
        <w:t xml:space="preserve">. </w:t>
      </w:r>
    </w:p>
    <w:p w14:paraId="6D8D921D" w14:textId="77777777" w:rsidR="00630CF4" w:rsidRPr="00E0300B" w:rsidRDefault="00630CF4" w:rsidP="006144E8">
      <w:pPr>
        <w:spacing w:after="0" w:line="240" w:lineRule="auto"/>
        <w:jc w:val="both"/>
        <w:rPr>
          <w:rFonts w:ascii="Times New Roman" w:eastAsia="Times New Roman" w:hAnsi="Times New Roman" w:cs="Times New Roman"/>
          <w:sz w:val="21"/>
          <w:szCs w:val="21"/>
        </w:rPr>
      </w:pPr>
    </w:p>
    <w:p w14:paraId="6B2B4CB5" w14:textId="7E98418C" w:rsidR="003B26D5" w:rsidRPr="00E0300B" w:rsidRDefault="003B26D5"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Para efectos de este proceso de pagos al organismo se utilizará</w:t>
      </w:r>
      <w:r w:rsidR="00A62320">
        <w:rPr>
          <w:rFonts w:ascii="Times New Roman" w:eastAsia="Times New Roman" w:hAnsi="Times New Roman" w:cs="Times New Roman"/>
          <w:sz w:val="21"/>
          <w:szCs w:val="21"/>
        </w:rPr>
        <w:t>n</w:t>
      </w:r>
      <w:r w:rsidRPr="00E0300B">
        <w:rPr>
          <w:rFonts w:ascii="Times New Roman" w:eastAsia="Times New Roman" w:hAnsi="Times New Roman" w:cs="Times New Roman"/>
          <w:sz w:val="21"/>
          <w:szCs w:val="21"/>
        </w:rPr>
        <w:t xml:space="preserve"> las siguientes siglas:</w:t>
      </w:r>
    </w:p>
    <w:p w14:paraId="772AA46D" w14:textId="77777777" w:rsidR="003B26D5" w:rsidRPr="00E0300B" w:rsidRDefault="003B26D5" w:rsidP="006144E8">
      <w:pPr>
        <w:spacing w:after="0" w:line="240" w:lineRule="auto"/>
        <w:jc w:val="both"/>
        <w:rPr>
          <w:rFonts w:ascii="Times New Roman" w:eastAsia="Times New Roman" w:hAnsi="Times New Roman" w:cs="Times New Roman"/>
          <w:sz w:val="21"/>
          <w:szCs w:val="21"/>
        </w:rPr>
      </w:pPr>
    </w:p>
    <w:p w14:paraId="39F2E05C" w14:textId="1F24483D" w:rsidR="003B26D5" w:rsidRPr="00E0300B" w:rsidRDefault="003B26D5" w:rsidP="006144E8">
      <w:pPr>
        <w:spacing w:after="0" w:line="240" w:lineRule="auto"/>
        <w:jc w:val="both"/>
        <w:rPr>
          <w:rFonts w:ascii="Times New Roman" w:eastAsia="Times New Roman" w:hAnsi="Times New Roman" w:cs="Times New Roman"/>
          <w:bCs/>
          <w:sz w:val="21"/>
          <w:szCs w:val="21"/>
          <w:lang w:val="es-ES"/>
        </w:rPr>
      </w:pPr>
      <w:r w:rsidRPr="00E0300B">
        <w:rPr>
          <w:rFonts w:ascii="Times New Roman" w:eastAsia="Times New Roman" w:hAnsi="Times New Roman" w:cs="Times New Roman"/>
          <w:sz w:val="21"/>
          <w:szCs w:val="21"/>
        </w:rPr>
        <w:t>VHACE: Corresponde al Valor Hora Alumno de Capacitación</w:t>
      </w:r>
      <w:r w:rsidRPr="00CF5565">
        <w:rPr>
          <w:rFonts w:ascii="Times New Roman" w:eastAsia="Times New Roman" w:hAnsi="Times New Roman" w:cs="Times New Roman"/>
          <w:sz w:val="21"/>
          <w:szCs w:val="21"/>
        </w:rPr>
        <w:t xml:space="preserve"> </w:t>
      </w:r>
      <w:r w:rsidRPr="00F90E71">
        <w:rPr>
          <w:rFonts w:ascii="Times New Roman" w:eastAsia="Times New Roman" w:hAnsi="Times New Roman" w:cs="Times New Roman"/>
          <w:sz w:val="21"/>
          <w:szCs w:val="21"/>
        </w:rPr>
        <w:t xml:space="preserve">y </w:t>
      </w:r>
      <w:r w:rsidRPr="00D83B5C">
        <w:rPr>
          <w:rFonts w:ascii="Times New Roman" w:eastAsia="Times New Roman" w:hAnsi="Times New Roman" w:cs="Times New Roman"/>
          <w:sz w:val="21"/>
          <w:szCs w:val="21"/>
        </w:rPr>
        <w:t>Empleo propuesto por el oferente</w:t>
      </w:r>
      <w:r w:rsidRPr="00E0300B">
        <w:rPr>
          <w:rFonts w:ascii="Times New Roman" w:eastAsia="Times New Roman" w:hAnsi="Times New Roman" w:cs="Times New Roman"/>
          <w:sz w:val="21"/>
          <w:szCs w:val="21"/>
        </w:rPr>
        <w:t xml:space="preserve">, que incluye el </w:t>
      </w:r>
      <w:r w:rsidRPr="00E0300B">
        <w:rPr>
          <w:rFonts w:ascii="Times New Roman" w:eastAsia="Times New Roman" w:hAnsi="Times New Roman" w:cs="Times New Roman"/>
          <w:bCs/>
          <w:sz w:val="21"/>
          <w:szCs w:val="21"/>
          <w:lang w:val="es-ES"/>
        </w:rPr>
        <w:t>Componente de Capacitación</w:t>
      </w:r>
      <w:r w:rsidR="00C42FA7">
        <w:rPr>
          <w:rFonts w:ascii="Times New Roman" w:eastAsia="Times New Roman" w:hAnsi="Times New Roman" w:cs="Times New Roman"/>
          <w:bCs/>
          <w:sz w:val="21"/>
          <w:szCs w:val="21"/>
          <w:lang w:val="es-ES"/>
        </w:rPr>
        <w:t xml:space="preserve"> </w:t>
      </w:r>
      <w:r w:rsidRPr="00D83B5C">
        <w:rPr>
          <w:rFonts w:ascii="Times New Roman" w:eastAsia="Times New Roman" w:hAnsi="Times New Roman" w:cs="Times New Roman"/>
          <w:bCs/>
          <w:sz w:val="21"/>
          <w:szCs w:val="21"/>
          <w:lang w:val="es-ES"/>
        </w:rPr>
        <w:t>y la inserción Labora</w:t>
      </w:r>
      <w:r w:rsidRPr="00036FCF">
        <w:rPr>
          <w:rFonts w:ascii="Times New Roman" w:eastAsia="Times New Roman" w:hAnsi="Times New Roman" w:cs="Times New Roman"/>
          <w:bCs/>
          <w:strike/>
          <w:sz w:val="21"/>
          <w:szCs w:val="21"/>
          <w:lang w:val="es-ES"/>
        </w:rPr>
        <w:t>l</w:t>
      </w:r>
      <w:r w:rsidRPr="00E0300B">
        <w:rPr>
          <w:rFonts w:ascii="Times New Roman" w:eastAsia="Times New Roman" w:hAnsi="Times New Roman" w:cs="Times New Roman"/>
          <w:bCs/>
          <w:sz w:val="21"/>
          <w:szCs w:val="21"/>
          <w:lang w:val="es-ES"/>
        </w:rPr>
        <w:t xml:space="preserve"> en función de las horas de la fase lectiva.</w:t>
      </w:r>
    </w:p>
    <w:p w14:paraId="3595FF84" w14:textId="77777777" w:rsidR="003B26D5" w:rsidRPr="00E0300B" w:rsidRDefault="003B26D5" w:rsidP="006144E8">
      <w:pPr>
        <w:spacing w:after="0" w:line="240" w:lineRule="auto"/>
        <w:jc w:val="both"/>
        <w:rPr>
          <w:rFonts w:ascii="Times New Roman" w:eastAsia="Times New Roman" w:hAnsi="Times New Roman" w:cs="Times New Roman"/>
          <w:bCs/>
          <w:sz w:val="21"/>
          <w:szCs w:val="21"/>
          <w:lang w:val="es-ES"/>
        </w:rPr>
      </w:pPr>
    </w:p>
    <w:p w14:paraId="5678397A" w14:textId="1E40172F" w:rsidR="003B26D5" w:rsidRPr="00E0300B" w:rsidRDefault="003B26D5" w:rsidP="006144E8">
      <w:pPr>
        <w:spacing w:after="0" w:line="240" w:lineRule="auto"/>
        <w:jc w:val="both"/>
        <w:rPr>
          <w:rFonts w:ascii="Times New Roman" w:eastAsia="Times New Roman" w:hAnsi="Times New Roman" w:cs="Times New Roman"/>
          <w:bCs/>
          <w:sz w:val="21"/>
          <w:szCs w:val="21"/>
          <w:lang w:val="es-ES"/>
        </w:rPr>
      </w:pPr>
      <w:r w:rsidRPr="00E0300B">
        <w:rPr>
          <w:rFonts w:ascii="Times New Roman" w:eastAsia="Times New Roman" w:hAnsi="Times New Roman" w:cs="Times New Roman"/>
          <w:bCs/>
          <w:sz w:val="21"/>
          <w:szCs w:val="21"/>
          <w:lang w:val="es-ES"/>
        </w:rPr>
        <w:t>VACE: Corresponde al Valor Alumno Capacitación y Empleo y se obtiene multiplicando el VHACE (</w:t>
      </w:r>
      <w:r w:rsidRPr="00E0300B">
        <w:rPr>
          <w:rFonts w:ascii="Times New Roman" w:eastAsia="Times New Roman" w:hAnsi="Times New Roman" w:cs="Times New Roman"/>
          <w:sz w:val="21"/>
          <w:szCs w:val="21"/>
        </w:rPr>
        <w:t>Valor Hora Alumno de Capacitación y Empleo</w:t>
      </w:r>
      <w:r w:rsidRPr="00E0300B">
        <w:rPr>
          <w:rFonts w:ascii="Times New Roman" w:eastAsia="Times New Roman" w:hAnsi="Times New Roman" w:cs="Times New Roman"/>
          <w:bCs/>
          <w:sz w:val="21"/>
          <w:szCs w:val="21"/>
          <w:lang w:val="es-ES"/>
        </w:rPr>
        <w:t>) por el total de horas de la fase lectiva.</w:t>
      </w:r>
    </w:p>
    <w:p w14:paraId="5D41E4F2" w14:textId="77777777" w:rsidR="003B26D5" w:rsidRPr="00E0300B" w:rsidRDefault="003B26D5" w:rsidP="006144E8">
      <w:pPr>
        <w:spacing w:after="0" w:line="240" w:lineRule="auto"/>
        <w:jc w:val="both"/>
        <w:rPr>
          <w:rFonts w:ascii="Times New Roman" w:eastAsia="Times New Roman" w:hAnsi="Times New Roman" w:cs="Times New Roman"/>
          <w:bCs/>
          <w:sz w:val="21"/>
          <w:szCs w:val="21"/>
          <w:lang w:val="es-ES"/>
        </w:rPr>
      </w:pPr>
    </w:p>
    <w:p w14:paraId="43F8F9C5" w14:textId="4DF40734" w:rsidR="003B26D5" w:rsidRPr="00E0300B" w:rsidRDefault="003B26D5" w:rsidP="002132D3">
      <w:pPr>
        <w:spacing w:after="0" w:line="240" w:lineRule="auto"/>
        <w:jc w:val="both"/>
        <w:rPr>
          <w:rFonts w:ascii="Times New Roman" w:eastAsia="Times New Roman" w:hAnsi="Times New Roman" w:cs="Times New Roman"/>
          <w:bCs/>
          <w:sz w:val="21"/>
          <w:szCs w:val="21"/>
          <w:lang w:val="es-ES"/>
        </w:rPr>
      </w:pPr>
      <w:r w:rsidRPr="00E0300B">
        <w:rPr>
          <w:rFonts w:ascii="Times New Roman" w:eastAsia="Times New Roman" w:hAnsi="Times New Roman" w:cs="Times New Roman"/>
          <w:bCs/>
          <w:sz w:val="21"/>
          <w:szCs w:val="21"/>
          <w:lang w:val="es-ES"/>
        </w:rPr>
        <w:t>VCE: Corresponde al Valor Capacitación y Empleo del curso y se obtiene de la multiplicación del VACE (Valor Alumno Capacitación y Empleo) por el cupo del curso.</w:t>
      </w:r>
    </w:p>
    <w:p w14:paraId="4192DCF3" w14:textId="77777777" w:rsidR="003B26D5" w:rsidRPr="00E0300B" w:rsidRDefault="003B26D5" w:rsidP="002132D3">
      <w:pPr>
        <w:spacing w:after="0" w:line="240" w:lineRule="auto"/>
        <w:jc w:val="both"/>
        <w:rPr>
          <w:rFonts w:ascii="Times New Roman" w:eastAsia="Times New Roman" w:hAnsi="Times New Roman" w:cs="Times New Roman"/>
          <w:bCs/>
          <w:sz w:val="21"/>
          <w:szCs w:val="21"/>
          <w:lang w:val="es-ES"/>
        </w:rPr>
      </w:pPr>
    </w:p>
    <w:p w14:paraId="3A331CB6" w14:textId="77777777" w:rsidR="003B26D5" w:rsidRPr="00E0300B" w:rsidRDefault="003B26D5" w:rsidP="002132D3">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bCs/>
          <w:sz w:val="21"/>
          <w:szCs w:val="21"/>
          <w:lang w:val="es-ES"/>
        </w:rPr>
        <w:t>VTC: Se refiere al Valor Total del Curso e incluye el VCE (Valor Capacitación y Empleo)</w:t>
      </w:r>
      <w:r w:rsidR="00C42FA7">
        <w:rPr>
          <w:rFonts w:ascii="Times New Roman" w:eastAsia="Times New Roman" w:hAnsi="Times New Roman" w:cs="Times New Roman"/>
          <w:bCs/>
          <w:sz w:val="21"/>
          <w:szCs w:val="21"/>
          <w:lang w:val="es-ES"/>
        </w:rPr>
        <w:t xml:space="preserve"> y</w:t>
      </w:r>
      <w:r w:rsidRPr="00E0300B">
        <w:rPr>
          <w:rFonts w:ascii="Times New Roman" w:eastAsia="Times New Roman" w:hAnsi="Times New Roman" w:cs="Times New Roman"/>
          <w:bCs/>
          <w:sz w:val="21"/>
          <w:szCs w:val="21"/>
          <w:lang w:val="es-ES"/>
        </w:rPr>
        <w:t xml:space="preserve"> el Valor de </w:t>
      </w:r>
      <w:r w:rsidR="00C42FA7">
        <w:rPr>
          <w:rFonts w:ascii="Times New Roman" w:eastAsia="Times New Roman" w:hAnsi="Times New Roman" w:cs="Times New Roman"/>
          <w:bCs/>
          <w:sz w:val="21"/>
          <w:szCs w:val="21"/>
          <w:lang w:val="es-ES"/>
        </w:rPr>
        <w:t>las Asistencias Técnicas Grupales e Individuales</w:t>
      </w:r>
      <w:r w:rsidRPr="00E0300B">
        <w:rPr>
          <w:rFonts w:ascii="Times New Roman" w:eastAsia="Times New Roman" w:hAnsi="Times New Roman" w:cs="Times New Roman"/>
          <w:bCs/>
          <w:sz w:val="21"/>
          <w:szCs w:val="21"/>
          <w:lang w:val="es-ES"/>
        </w:rPr>
        <w:t>.</w:t>
      </w:r>
    </w:p>
    <w:p w14:paraId="55E14211" w14:textId="77777777" w:rsidR="003B26D5" w:rsidRPr="00E0300B" w:rsidRDefault="003B26D5" w:rsidP="002132D3">
      <w:pPr>
        <w:spacing w:after="0" w:line="240" w:lineRule="auto"/>
        <w:jc w:val="both"/>
        <w:rPr>
          <w:rFonts w:ascii="Times New Roman" w:eastAsia="Times New Roman" w:hAnsi="Times New Roman" w:cs="Times New Roman"/>
          <w:sz w:val="21"/>
          <w:szCs w:val="21"/>
        </w:rPr>
      </w:pPr>
    </w:p>
    <w:p w14:paraId="3DB058BF" w14:textId="77777777" w:rsidR="003B26D5" w:rsidRPr="00E0300B" w:rsidRDefault="003B26D5" w:rsidP="002132D3">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VFC: Valor Final del Curso que incluye el VTC y todos los subsidios asociados al curso, que considera subsidios entregados directamente al participante (</w:t>
      </w:r>
      <w:r w:rsidR="00B634F6" w:rsidRPr="00E0300B">
        <w:rPr>
          <w:rFonts w:ascii="Times New Roman" w:eastAsia="Times New Roman" w:hAnsi="Times New Roman" w:cs="Times New Roman"/>
          <w:sz w:val="21"/>
          <w:szCs w:val="21"/>
        </w:rPr>
        <w:t>subsidios diarios</w:t>
      </w:r>
      <w:r w:rsidRPr="00E0300B">
        <w:rPr>
          <w:rFonts w:ascii="Times New Roman" w:eastAsia="Times New Roman" w:hAnsi="Times New Roman" w:cs="Times New Roman"/>
          <w:sz w:val="21"/>
          <w:szCs w:val="21"/>
        </w:rPr>
        <w:t>, subsidio cuidado infantil y subsidio de útiles, insumos y herramientas)</w:t>
      </w:r>
      <w:r w:rsidR="00C42FA7">
        <w:rPr>
          <w:rFonts w:ascii="Times New Roman" w:eastAsia="Times New Roman" w:hAnsi="Times New Roman" w:cs="Times New Roman"/>
          <w:sz w:val="21"/>
          <w:szCs w:val="21"/>
        </w:rPr>
        <w:t>.</w:t>
      </w:r>
      <w:r w:rsidRPr="00E0300B">
        <w:rPr>
          <w:rFonts w:ascii="Times New Roman" w:eastAsia="Times New Roman" w:hAnsi="Times New Roman" w:cs="Times New Roman"/>
          <w:sz w:val="21"/>
          <w:szCs w:val="21"/>
        </w:rPr>
        <w:t xml:space="preserve"> </w:t>
      </w:r>
    </w:p>
    <w:p w14:paraId="314977AC" w14:textId="77777777" w:rsidR="003B26D5" w:rsidRPr="00E0300B" w:rsidRDefault="003B26D5" w:rsidP="002132D3">
      <w:pPr>
        <w:spacing w:after="0" w:line="240" w:lineRule="auto"/>
        <w:jc w:val="both"/>
        <w:rPr>
          <w:rFonts w:ascii="Times New Roman" w:eastAsia="Times New Roman" w:hAnsi="Times New Roman" w:cs="Times New Roman"/>
          <w:sz w:val="21"/>
          <w:szCs w:val="21"/>
        </w:rPr>
      </w:pPr>
    </w:p>
    <w:p w14:paraId="6A80C49E" w14:textId="77777777" w:rsidR="00630CF4" w:rsidRPr="00E0300B" w:rsidRDefault="000A5AEA" w:rsidP="002132D3">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De esta manera se integran todos los valores asociados a los distintos componentes del Programa en un único valor alumno</w:t>
      </w:r>
      <w:r w:rsidR="00FB6EE0">
        <w:rPr>
          <w:rFonts w:ascii="Times New Roman" w:eastAsia="Times New Roman" w:hAnsi="Times New Roman" w:cs="Times New Roman"/>
          <w:sz w:val="21"/>
          <w:szCs w:val="21"/>
        </w:rPr>
        <w:t>, donde:</w:t>
      </w:r>
    </w:p>
    <w:p w14:paraId="58206EC8" w14:textId="71B22080" w:rsidR="00637EF8" w:rsidRDefault="006144E8" w:rsidP="007E07EA">
      <w:pPr>
        <w:spacing w:after="0" w:line="240" w:lineRule="auto"/>
        <w:jc w:val="center"/>
        <w:rPr>
          <w:rFonts w:ascii="Times New Roman" w:eastAsia="Times New Roman" w:hAnsi="Times New Roman" w:cs="Times New Roman"/>
          <w:sz w:val="21"/>
          <w:szCs w:val="21"/>
        </w:rPr>
      </w:pPr>
      <w:r w:rsidRPr="00505DCE">
        <w:rPr>
          <w:noProof/>
        </w:rPr>
        <w:lastRenderedPageBreak/>
        <w:drawing>
          <wp:inline distT="0" distB="0" distL="0" distR="0" wp14:anchorId="73259D87" wp14:editId="7DFD18EC">
            <wp:extent cx="3623945" cy="23622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4552" t="33450" r="66927" b="23709"/>
                    <a:stretch>
                      <a:fillRect/>
                    </a:stretch>
                  </pic:blipFill>
                  <pic:spPr bwMode="auto">
                    <a:xfrm>
                      <a:off x="0" y="0"/>
                      <a:ext cx="3623945" cy="2362200"/>
                    </a:xfrm>
                    <a:prstGeom prst="rect">
                      <a:avLst/>
                    </a:prstGeom>
                    <a:noFill/>
                    <a:ln>
                      <a:noFill/>
                    </a:ln>
                  </pic:spPr>
                </pic:pic>
              </a:graphicData>
            </a:graphic>
          </wp:inline>
        </w:drawing>
      </w:r>
    </w:p>
    <w:p w14:paraId="6F46D9A7" w14:textId="77777777" w:rsidR="00637EF8" w:rsidRPr="00E0300B" w:rsidRDefault="00637EF8" w:rsidP="00276D20">
      <w:pPr>
        <w:spacing w:after="0" w:line="240" w:lineRule="auto"/>
        <w:jc w:val="center"/>
        <w:rPr>
          <w:rFonts w:ascii="Times New Roman" w:eastAsia="Times New Roman" w:hAnsi="Times New Roman" w:cs="Times New Roman"/>
          <w:sz w:val="21"/>
          <w:szCs w:val="21"/>
        </w:rPr>
      </w:pPr>
    </w:p>
    <w:p w14:paraId="7725FC62" w14:textId="77777777" w:rsidR="003B26D5" w:rsidRPr="00B71C1B" w:rsidRDefault="003B26D5" w:rsidP="00682970">
      <w:pPr>
        <w:numPr>
          <w:ilvl w:val="0"/>
          <w:numId w:val="7"/>
        </w:numPr>
        <w:pBdr>
          <w:top w:val="nil"/>
          <w:left w:val="nil"/>
          <w:bottom w:val="nil"/>
          <w:right w:val="nil"/>
          <w:between w:val="nil"/>
        </w:pBd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b/>
          <w:sz w:val="21"/>
          <w:szCs w:val="21"/>
        </w:rPr>
        <w:t>Valor Resultado de Asistencia</w:t>
      </w:r>
      <w:r w:rsidRPr="00E0300B">
        <w:rPr>
          <w:rFonts w:ascii="Times New Roman" w:eastAsia="Times New Roman" w:hAnsi="Times New Roman" w:cs="Times New Roman"/>
          <w:sz w:val="21"/>
          <w:szCs w:val="21"/>
        </w:rPr>
        <w:t>: corresponde al pago del 70% del VHACE, según la asistencia y estado de los participantes al curso, considerando pago del 70% de valor hora alumno capacitación y empleo por aquellos participantes que aprueban la Fase Lectiva del curso</w:t>
      </w:r>
      <w:r w:rsidR="0070673F">
        <w:rPr>
          <w:rStyle w:val="Refdenotaalpie"/>
          <w:rFonts w:ascii="Times New Roman" w:eastAsia="Times New Roman" w:hAnsi="Times New Roman" w:cs="Times New Roman"/>
          <w:sz w:val="21"/>
          <w:szCs w:val="21"/>
        </w:rPr>
        <w:footnoteReference w:id="8"/>
      </w:r>
      <w:r w:rsidRPr="00E0300B">
        <w:rPr>
          <w:rFonts w:ascii="Times New Roman" w:eastAsia="Times New Roman" w:hAnsi="Times New Roman" w:cs="Times New Roman"/>
          <w:sz w:val="21"/>
          <w:szCs w:val="21"/>
        </w:rPr>
        <w:t xml:space="preserve"> y pago proporcional a su asistencia sobre ese 70%, situación que aplica en caso de participantes con deserción (justificada o no) o que hubieren reprobado. </w:t>
      </w:r>
    </w:p>
    <w:p w14:paraId="075028C7" w14:textId="77777777" w:rsidR="003B26D5" w:rsidRDefault="003B26D5" w:rsidP="00DA7024">
      <w:pPr>
        <w:pBdr>
          <w:top w:val="nil"/>
          <w:left w:val="nil"/>
          <w:bottom w:val="nil"/>
          <w:right w:val="nil"/>
          <w:between w:val="nil"/>
        </w:pBdr>
        <w:spacing w:after="0" w:line="240" w:lineRule="auto"/>
        <w:ind w:left="720"/>
        <w:jc w:val="both"/>
        <w:rPr>
          <w:rFonts w:ascii="Times New Roman" w:hAnsi="Times New Roman" w:cs="Times New Roman"/>
          <w:sz w:val="21"/>
          <w:szCs w:val="21"/>
        </w:rPr>
      </w:pPr>
    </w:p>
    <w:p w14:paraId="2939006F" w14:textId="2EEC20AE" w:rsidR="00CC6A93" w:rsidRPr="00B71C1B" w:rsidRDefault="003B26D5" w:rsidP="006144E8">
      <w:pPr>
        <w:spacing w:after="0" w:line="240" w:lineRule="auto"/>
        <w:ind w:left="709"/>
        <w:jc w:val="both"/>
        <w:rPr>
          <w:sz w:val="21"/>
          <w:szCs w:val="21"/>
        </w:rPr>
      </w:pPr>
      <w:r w:rsidRPr="005D4495">
        <w:rPr>
          <w:rFonts w:ascii="Times New Roman" w:eastAsia="Times New Roman" w:hAnsi="Times New Roman" w:cs="Times New Roman"/>
          <w:b/>
          <w:sz w:val="21"/>
          <w:szCs w:val="21"/>
        </w:rPr>
        <w:t>Compromiso de Formalización:</w:t>
      </w:r>
      <w:r w:rsidRPr="00B71C1B">
        <w:rPr>
          <w:rFonts w:ascii="Times New Roman" w:eastAsia="Times New Roman" w:hAnsi="Times New Roman" w:cs="Times New Roman"/>
          <w:sz w:val="21"/>
          <w:szCs w:val="21"/>
        </w:rPr>
        <w:t xml:space="preserve"> corresponde al pago de un 30% del VCE, </w:t>
      </w:r>
      <w:r w:rsidR="00D121CE">
        <w:rPr>
          <w:rFonts w:ascii="Times New Roman" w:eastAsia="Times New Roman" w:hAnsi="Times New Roman" w:cs="Times New Roman"/>
          <w:sz w:val="21"/>
          <w:szCs w:val="21"/>
        </w:rPr>
        <w:t>por</w:t>
      </w:r>
      <w:r w:rsidR="00D121CE" w:rsidRPr="00B71C1B">
        <w:rPr>
          <w:rFonts w:ascii="Times New Roman" w:eastAsia="Times New Roman" w:hAnsi="Times New Roman" w:cs="Times New Roman"/>
          <w:sz w:val="21"/>
          <w:szCs w:val="21"/>
        </w:rPr>
        <w:t xml:space="preserve"> </w:t>
      </w:r>
      <w:r w:rsidRPr="00B71C1B">
        <w:rPr>
          <w:rFonts w:ascii="Times New Roman" w:eastAsia="Times New Roman" w:hAnsi="Times New Roman" w:cs="Times New Roman"/>
          <w:sz w:val="21"/>
          <w:szCs w:val="21"/>
        </w:rPr>
        <w:t>el cumplimiento del Porcentaje de Compromiso de Formalización que el Ejecutor comprometió en su propuesta (con un mínimo de 10%)</w:t>
      </w:r>
      <w:r w:rsidR="0011173D">
        <w:rPr>
          <w:rFonts w:ascii="Times New Roman" w:eastAsia="Times New Roman" w:hAnsi="Times New Roman" w:cs="Times New Roman"/>
          <w:sz w:val="21"/>
          <w:szCs w:val="21"/>
        </w:rPr>
        <w:t>.</w:t>
      </w:r>
    </w:p>
    <w:p w14:paraId="0AD26743" w14:textId="77777777" w:rsidR="00023FDD" w:rsidRPr="00E0300B" w:rsidRDefault="00023FDD" w:rsidP="006144E8">
      <w:pPr>
        <w:pStyle w:val="Prrafodelista"/>
      </w:pPr>
    </w:p>
    <w:p w14:paraId="44D02D03" w14:textId="77777777" w:rsidR="003B26D5" w:rsidRPr="00023FDD" w:rsidRDefault="003B26D5" w:rsidP="006144E8">
      <w:pPr>
        <w:pBdr>
          <w:top w:val="nil"/>
          <w:left w:val="nil"/>
          <w:bottom w:val="nil"/>
          <w:right w:val="nil"/>
          <w:between w:val="nil"/>
        </w:pBdr>
        <w:spacing w:after="0" w:line="240" w:lineRule="auto"/>
        <w:ind w:left="720"/>
        <w:jc w:val="both"/>
        <w:rPr>
          <w:rFonts w:ascii="Times New Roman" w:eastAsia="Times New Roman" w:hAnsi="Times New Roman" w:cs="Times New Roman"/>
          <w:sz w:val="21"/>
          <w:szCs w:val="21"/>
        </w:rPr>
      </w:pPr>
      <w:r w:rsidRPr="00CF5565">
        <w:rPr>
          <w:rFonts w:ascii="Times New Roman" w:eastAsia="Times New Roman" w:hAnsi="Times New Roman" w:cs="Times New Roman"/>
          <w:sz w:val="21"/>
          <w:szCs w:val="21"/>
        </w:rPr>
        <w:t xml:space="preserve">El cumplimiento del compromiso de </w:t>
      </w:r>
      <w:r w:rsidR="00023FDD">
        <w:rPr>
          <w:rFonts w:ascii="Times New Roman" w:eastAsia="Times New Roman" w:hAnsi="Times New Roman" w:cs="Times New Roman"/>
          <w:sz w:val="21"/>
          <w:szCs w:val="21"/>
        </w:rPr>
        <w:t xml:space="preserve">formalización </w:t>
      </w:r>
      <w:r w:rsidRPr="00023FDD">
        <w:rPr>
          <w:rFonts w:ascii="Times New Roman" w:eastAsia="Times New Roman" w:hAnsi="Times New Roman" w:cs="Times New Roman"/>
          <w:sz w:val="21"/>
          <w:szCs w:val="21"/>
        </w:rPr>
        <w:t>se calculará considerando los participantes aprobados de</w:t>
      </w:r>
      <w:r w:rsidR="00023FDD">
        <w:rPr>
          <w:rFonts w:ascii="Times New Roman" w:eastAsia="Times New Roman" w:hAnsi="Times New Roman" w:cs="Times New Roman"/>
          <w:sz w:val="21"/>
          <w:szCs w:val="21"/>
        </w:rPr>
        <w:t xml:space="preserve">l curso. </w:t>
      </w:r>
      <w:r w:rsidRPr="00023FDD">
        <w:rPr>
          <w:rFonts w:ascii="Times New Roman" w:eastAsia="Times New Roman" w:hAnsi="Times New Roman" w:cs="Times New Roman"/>
          <w:sz w:val="21"/>
          <w:szCs w:val="21"/>
        </w:rPr>
        <w:t>Aplicada la fórmula, si el resultado obtenido es un número con decimal, se aproximará al número siguiente: ej. 3,6 se aproximará a 4 y 3.4 se aproxima a 3.</w:t>
      </w:r>
    </w:p>
    <w:p w14:paraId="015BA45C" w14:textId="77777777" w:rsidR="003B26D5" w:rsidRPr="00E0300B" w:rsidRDefault="003B26D5" w:rsidP="006144E8">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33BD0FDA" w14:textId="671A44FA" w:rsidR="003B26D5" w:rsidRPr="00B71C1B" w:rsidRDefault="003B26D5" w:rsidP="00682970">
      <w:pPr>
        <w:numPr>
          <w:ilvl w:val="0"/>
          <w:numId w:val="16"/>
        </w:numPr>
        <w:pBdr>
          <w:top w:val="nil"/>
          <w:left w:val="nil"/>
          <w:bottom w:val="nil"/>
          <w:right w:val="nil"/>
          <w:between w:val="nil"/>
        </w:pBdr>
        <w:spacing w:after="0" w:line="240" w:lineRule="auto"/>
        <w:ind w:left="1134"/>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En caso de </w:t>
      </w:r>
      <w:r w:rsidRPr="00E0300B">
        <w:rPr>
          <w:rFonts w:ascii="Times New Roman" w:eastAsia="Times New Roman" w:hAnsi="Times New Roman" w:cs="Times New Roman"/>
          <w:b/>
          <w:sz w:val="21"/>
          <w:szCs w:val="21"/>
        </w:rPr>
        <w:t>incumplimiento</w:t>
      </w:r>
      <w:r w:rsidRPr="00E0300B">
        <w:rPr>
          <w:rFonts w:ascii="Times New Roman" w:eastAsia="Times New Roman" w:hAnsi="Times New Roman" w:cs="Times New Roman"/>
          <w:sz w:val="21"/>
          <w:szCs w:val="21"/>
        </w:rPr>
        <w:t xml:space="preserve"> de</w:t>
      </w:r>
      <w:r w:rsidR="00D121CE">
        <w:rPr>
          <w:rFonts w:ascii="Times New Roman" w:eastAsia="Times New Roman" w:hAnsi="Times New Roman" w:cs="Times New Roman"/>
          <w:sz w:val="21"/>
          <w:szCs w:val="21"/>
        </w:rPr>
        <w:t>l</w:t>
      </w:r>
      <w:r w:rsidRPr="00E0300B">
        <w:rPr>
          <w:rFonts w:ascii="Times New Roman" w:eastAsia="Times New Roman" w:hAnsi="Times New Roman" w:cs="Times New Roman"/>
          <w:sz w:val="21"/>
          <w:szCs w:val="21"/>
        </w:rPr>
        <w:t xml:space="preserve"> compromiso</w:t>
      </w:r>
      <w:r w:rsidR="00D121CE">
        <w:rPr>
          <w:rFonts w:ascii="Times New Roman" w:eastAsia="Times New Roman" w:hAnsi="Times New Roman" w:cs="Times New Roman"/>
          <w:sz w:val="21"/>
          <w:szCs w:val="21"/>
        </w:rPr>
        <w:t xml:space="preserve"> de formalización</w:t>
      </w:r>
      <w:r w:rsidRPr="00E0300B">
        <w:rPr>
          <w:rFonts w:ascii="Times New Roman" w:eastAsia="Times New Roman" w:hAnsi="Times New Roman" w:cs="Times New Roman"/>
          <w:sz w:val="21"/>
          <w:szCs w:val="21"/>
        </w:rPr>
        <w:t>, se pagará VACE por cada participante formalizado y se aplicará un descuento de 5 UTM por cada persona bajo el compromiso, sin tope.</w:t>
      </w:r>
    </w:p>
    <w:p w14:paraId="7715DB09" w14:textId="77777777" w:rsidR="00CE47D7" w:rsidRPr="00B71C1B" w:rsidRDefault="00CE47D7" w:rsidP="00DA7024">
      <w:pPr>
        <w:pBdr>
          <w:top w:val="nil"/>
          <w:left w:val="nil"/>
          <w:bottom w:val="nil"/>
          <w:right w:val="nil"/>
          <w:between w:val="nil"/>
        </w:pBdr>
        <w:spacing w:after="0" w:line="240" w:lineRule="auto"/>
        <w:ind w:left="1134"/>
        <w:jc w:val="both"/>
        <w:rPr>
          <w:rFonts w:ascii="Times New Roman" w:hAnsi="Times New Roman" w:cs="Times New Roman"/>
          <w:sz w:val="21"/>
          <w:szCs w:val="21"/>
        </w:rPr>
      </w:pPr>
    </w:p>
    <w:p w14:paraId="1C80E07F" w14:textId="77777777" w:rsidR="00F0496E" w:rsidRPr="00B71C1B" w:rsidRDefault="003B26D5" w:rsidP="00682970">
      <w:pPr>
        <w:numPr>
          <w:ilvl w:val="0"/>
          <w:numId w:val="25"/>
        </w:numPr>
        <w:spacing w:after="0" w:line="240" w:lineRule="auto"/>
        <w:ind w:left="1134"/>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En caso de </w:t>
      </w:r>
      <w:r w:rsidRPr="00E0300B">
        <w:rPr>
          <w:rFonts w:ascii="Times New Roman" w:eastAsia="Times New Roman" w:hAnsi="Times New Roman" w:cs="Times New Roman"/>
          <w:b/>
          <w:sz w:val="21"/>
          <w:szCs w:val="21"/>
        </w:rPr>
        <w:t>sobrecumplimiento,</w:t>
      </w:r>
      <w:r w:rsidRPr="00E0300B">
        <w:rPr>
          <w:rFonts w:ascii="Times New Roman" w:eastAsia="Times New Roman" w:hAnsi="Times New Roman" w:cs="Times New Roman"/>
          <w:sz w:val="21"/>
          <w:szCs w:val="21"/>
        </w:rPr>
        <w:t xml:space="preserve"> </w:t>
      </w:r>
      <w:r w:rsidR="00F0496E" w:rsidRPr="00CF5565">
        <w:rPr>
          <w:rFonts w:ascii="Times New Roman" w:hAnsi="Times New Roman" w:cs="Times New Roman"/>
          <w:sz w:val="21"/>
          <w:szCs w:val="21"/>
        </w:rPr>
        <w:t>e</w:t>
      </w:r>
      <w:r w:rsidR="00F0496E" w:rsidRPr="00E0300B">
        <w:rPr>
          <w:rFonts w:ascii="Times New Roman" w:eastAsia="Times New Roman" w:hAnsi="Times New Roman" w:cs="Times New Roman"/>
          <w:sz w:val="21"/>
          <w:szCs w:val="21"/>
        </w:rPr>
        <w:t xml:space="preserve">xiste un pago adicional de 5 UTM </w:t>
      </w:r>
      <w:r w:rsidR="00C71EDE">
        <w:rPr>
          <w:rFonts w:ascii="Times New Roman" w:eastAsia="Times New Roman" w:hAnsi="Times New Roman" w:cs="Times New Roman"/>
          <w:sz w:val="21"/>
          <w:szCs w:val="21"/>
        </w:rPr>
        <w:t xml:space="preserve">por cada persona </w:t>
      </w:r>
      <w:r w:rsidR="00F0496E" w:rsidRPr="00E0300B">
        <w:rPr>
          <w:rFonts w:ascii="Times New Roman" w:eastAsia="Times New Roman" w:hAnsi="Times New Roman" w:cs="Times New Roman"/>
          <w:sz w:val="21"/>
          <w:szCs w:val="21"/>
        </w:rPr>
        <w:t xml:space="preserve">formalizada sobre el compromiso indicado en la propuesta. </w:t>
      </w:r>
    </w:p>
    <w:p w14:paraId="17311984" w14:textId="77777777" w:rsidR="00F0496E" w:rsidRPr="00B71C1B" w:rsidRDefault="00F0496E" w:rsidP="00DA7024">
      <w:pPr>
        <w:pBdr>
          <w:top w:val="nil"/>
          <w:left w:val="nil"/>
          <w:bottom w:val="nil"/>
          <w:right w:val="nil"/>
          <w:between w:val="nil"/>
        </w:pBdr>
        <w:spacing w:after="0" w:line="240" w:lineRule="auto"/>
        <w:ind w:left="1134"/>
        <w:jc w:val="both"/>
        <w:rPr>
          <w:rFonts w:ascii="Times New Roman" w:hAnsi="Times New Roman" w:cs="Times New Roman"/>
          <w:sz w:val="21"/>
          <w:szCs w:val="21"/>
        </w:rPr>
      </w:pPr>
    </w:p>
    <w:p w14:paraId="51ACAB54" w14:textId="33AE81A9" w:rsidR="00023A34" w:rsidRDefault="003B26D5" w:rsidP="006144E8">
      <w:pPr>
        <w:pBdr>
          <w:top w:val="nil"/>
          <w:left w:val="nil"/>
          <w:bottom w:val="nil"/>
          <w:right w:val="nil"/>
          <w:between w:val="nil"/>
        </w:pBdr>
        <w:spacing w:after="0" w:line="240" w:lineRule="auto"/>
        <w:ind w:left="1134"/>
        <w:jc w:val="both"/>
        <w:rPr>
          <w:rFonts w:ascii="Times New Roman" w:eastAsia="Times New Roman" w:hAnsi="Times New Roman" w:cs="Times New Roman"/>
          <w:sz w:val="21"/>
          <w:szCs w:val="21"/>
        </w:rPr>
      </w:pPr>
      <w:r w:rsidRPr="007F4970">
        <w:rPr>
          <w:rFonts w:ascii="Times New Roman" w:eastAsia="Times New Roman" w:hAnsi="Times New Roman" w:cs="Times New Roman"/>
          <w:sz w:val="21"/>
          <w:szCs w:val="21"/>
        </w:rPr>
        <w:t xml:space="preserve">Además, existirá un </w:t>
      </w:r>
      <w:r w:rsidRPr="007F4970">
        <w:rPr>
          <w:rFonts w:ascii="Times New Roman" w:eastAsia="Times New Roman" w:hAnsi="Times New Roman" w:cs="Times New Roman"/>
          <w:b/>
          <w:sz w:val="21"/>
          <w:szCs w:val="21"/>
        </w:rPr>
        <w:t>incentivo adicional</w:t>
      </w:r>
      <w:r w:rsidRPr="007F4970">
        <w:rPr>
          <w:rFonts w:ascii="Times New Roman" w:eastAsia="Times New Roman" w:hAnsi="Times New Roman" w:cs="Times New Roman"/>
          <w:sz w:val="21"/>
          <w:szCs w:val="21"/>
        </w:rPr>
        <w:t xml:space="preserve">, para promover la formalización </w:t>
      </w:r>
      <w:r w:rsidR="00023A34">
        <w:rPr>
          <w:rFonts w:ascii="Times New Roman" w:hAnsi="Times New Roman" w:cs="Times New Roman"/>
          <w:sz w:val="21"/>
          <w:szCs w:val="21"/>
        </w:rPr>
        <w:t>de población definida como prioritaria, que aplica sólo si se cumple con el compromiso de formalización. Para efectos del presente concurso, se considerará como población prioritaria a las mujeres, adultos mayores (a partir de 60 años)</w:t>
      </w:r>
      <w:r w:rsidR="00623A4A">
        <w:rPr>
          <w:rFonts w:ascii="Times New Roman" w:hAnsi="Times New Roman" w:cs="Times New Roman"/>
          <w:sz w:val="21"/>
          <w:szCs w:val="21"/>
        </w:rPr>
        <w:t>,</w:t>
      </w:r>
      <w:r w:rsidR="00023A34">
        <w:rPr>
          <w:rFonts w:ascii="Times New Roman" w:hAnsi="Times New Roman" w:cs="Times New Roman"/>
          <w:sz w:val="21"/>
          <w:szCs w:val="21"/>
        </w:rPr>
        <w:t xml:space="preserve"> a personas en situación de discapacidad</w:t>
      </w:r>
      <w:r w:rsidR="00623A4A" w:rsidRPr="00623A4A">
        <w:rPr>
          <w:rFonts w:ascii="Times New Roman" w:hAnsi="Times New Roman" w:cs="Times New Roman"/>
          <w:sz w:val="21"/>
          <w:szCs w:val="21"/>
        </w:rPr>
        <w:t xml:space="preserve"> </w:t>
      </w:r>
      <w:r w:rsidR="00623A4A" w:rsidRPr="006D587C">
        <w:rPr>
          <w:rFonts w:ascii="Times New Roman" w:hAnsi="Times New Roman" w:cs="Times New Roman"/>
          <w:sz w:val="21"/>
          <w:szCs w:val="21"/>
        </w:rPr>
        <w:t xml:space="preserve">y a personas pertenecientes al 40% más vulnerable según Registro Social de </w:t>
      </w:r>
      <w:r w:rsidR="00623A4A">
        <w:rPr>
          <w:rFonts w:ascii="Times New Roman" w:hAnsi="Times New Roman" w:cs="Times New Roman"/>
          <w:sz w:val="21"/>
          <w:szCs w:val="21"/>
        </w:rPr>
        <w:t>H</w:t>
      </w:r>
      <w:r w:rsidR="00623A4A" w:rsidRPr="006D587C">
        <w:rPr>
          <w:rFonts w:ascii="Times New Roman" w:hAnsi="Times New Roman" w:cs="Times New Roman"/>
          <w:sz w:val="21"/>
          <w:szCs w:val="21"/>
        </w:rPr>
        <w:t>ogares</w:t>
      </w:r>
      <w:r w:rsidR="00023A34">
        <w:rPr>
          <w:rFonts w:ascii="Times New Roman" w:hAnsi="Times New Roman" w:cs="Times New Roman"/>
          <w:sz w:val="21"/>
          <w:szCs w:val="21"/>
        </w:rPr>
        <w:t>. Por tanto, se pagará 5 (cinco) UTM por cada 3 participantes formalizados que correspondan a la población prioritaria definida anteriormente (que cumplan con alguna de esas condiciones).</w:t>
      </w:r>
    </w:p>
    <w:p w14:paraId="68358F34" w14:textId="77777777" w:rsidR="00CE47D7" w:rsidRPr="00B71C1B" w:rsidRDefault="00CE47D7" w:rsidP="006144E8">
      <w:pPr>
        <w:pBdr>
          <w:top w:val="nil"/>
          <w:left w:val="nil"/>
          <w:bottom w:val="nil"/>
          <w:right w:val="nil"/>
          <w:between w:val="nil"/>
        </w:pBdr>
        <w:spacing w:after="0" w:line="240" w:lineRule="auto"/>
        <w:jc w:val="both"/>
        <w:rPr>
          <w:rFonts w:ascii="Times New Roman" w:hAnsi="Times New Roman" w:cs="Times New Roman"/>
          <w:sz w:val="21"/>
          <w:szCs w:val="21"/>
        </w:rPr>
      </w:pPr>
    </w:p>
    <w:p w14:paraId="69C3A7FD" w14:textId="77777777" w:rsidR="003B26D5" w:rsidRPr="00E0300B" w:rsidRDefault="003B26D5" w:rsidP="006144E8">
      <w:pPr>
        <w:pBdr>
          <w:top w:val="nil"/>
          <w:left w:val="nil"/>
          <w:bottom w:val="nil"/>
          <w:right w:val="nil"/>
          <w:between w:val="nil"/>
        </w:pBdr>
        <w:spacing w:after="0" w:line="240" w:lineRule="auto"/>
        <w:ind w:left="720" w:hanging="11"/>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El pago del sobrecumplimiento y el incentivo adicional, detallado en el punto anterior, en conjunto, tendrán un tope del 30% del VCE</w:t>
      </w:r>
      <w:r w:rsidRPr="00E0300B">
        <w:rPr>
          <w:rFonts w:ascii="Times New Roman" w:eastAsia="Times New Roman" w:hAnsi="Times New Roman" w:cs="Times New Roman"/>
          <w:sz w:val="21"/>
          <w:szCs w:val="21"/>
          <w:vertAlign w:val="superscript"/>
        </w:rPr>
        <w:footnoteReference w:id="9"/>
      </w:r>
      <w:r w:rsidRPr="00E0300B">
        <w:rPr>
          <w:rFonts w:ascii="Times New Roman" w:eastAsia="Times New Roman" w:hAnsi="Times New Roman" w:cs="Times New Roman"/>
          <w:sz w:val="21"/>
          <w:szCs w:val="21"/>
        </w:rPr>
        <w:t>.</w:t>
      </w:r>
    </w:p>
    <w:p w14:paraId="1210768B" w14:textId="77777777" w:rsidR="003B26D5" w:rsidRPr="00E0300B" w:rsidRDefault="003B26D5" w:rsidP="006144E8">
      <w:pPr>
        <w:pBdr>
          <w:top w:val="nil"/>
          <w:left w:val="nil"/>
          <w:bottom w:val="nil"/>
          <w:right w:val="nil"/>
          <w:between w:val="nil"/>
        </w:pBdr>
        <w:spacing w:after="0" w:line="240" w:lineRule="auto"/>
        <w:ind w:left="720" w:hanging="708"/>
        <w:jc w:val="both"/>
        <w:rPr>
          <w:rFonts w:ascii="Times New Roman" w:eastAsia="Times New Roman" w:hAnsi="Times New Roman" w:cs="Times New Roman"/>
          <w:sz w:val="21"/>
          <w:szCs w:val="21"/>
        </w:rPr>
      </w:pPr>
    </w:p>
    <w:p w14:paraId="1CA07FF9" w14:textId="77777777" w:rsidR="003B26D5" w:rsidRPr="00E0300B" w:rsidRDefault="003B26D5" w:rsidP="006144E8">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De acuerdo a lo anterior, el programa contempla los siguientes estados de avance y pagos asociados a los cursos a realizar: </w:t>
      </w:r>
    </w:p>
    <w:p w14:paraId="13C8FA94" w14:textId="77777777" w:rsidR="001F3DA0" w:rsidRPr="00E0300B" w:rsidRDefault="001F3DA0" w:rsidP="006144E8">
      <w:pPr>
        <w:spacing w:after="0" w:line="240" w:lineRule="auto"/>
        <w:jc w:val="both"/>
        <w:rPr>
          <w:rFonts w:ascii="Times New Roman" w:eastAsia="Times New Roman" w:hAnsi="Times New Roman" w:cs="Times New Roman"/>
          <w:sz w:val="21"/>
          <w:szCs w:val="21"/>
        </w:rPr>
      </w:pPr>
    </w:p>
    <w:tbl>
      <w:tblPr>
        <w:tblW w:w="9061" w:type="dxa"/>
        <w:tblBorders>
          <w:top w:val="single" w:sz="8" w:space="0" w:color="4F81BD"/>
          <w:left w:val="single" w:sz="8" w:space="0" w:color="4F81BD"/>
          <w:bottom w:val="single" w:sz="8" w:space="0" w:color="4F81BD"/>
          <w:right w:val="single" w:sz="8" w:space="0" w:color="4F81BD"/>
          <w:insideH w:val="single" w:sz="4" w:space="0" w:color="666666"/>
          <w:insideV w:val="single" w:sz="4" w:space="0" w:color="666666"/>
        </w:tblBorders>
        <w:tblLayout w:type="fixed"/>
        <w:tblCellMar>
          <w:left w:w="115" w:type="dxa"/>
          <w:right w:w="115" w:type="dxa"/>
        </w:tblCellMar>
        <w:tblLook w:val="0400" w:firstRow="0" w:lastRow="0" w:firstColumn="0" w:lastColumn="0" w:noHBand="0" w:noVBand="1"/>
      </w:tblPr>
      <w:tblGrid>
        <w:gridCol w:w="1972"/>
        <w:gridCol w:w="3126"/>
        <w:gridCol w:w="3963"/>
      </w:tblGrid>
      <w:tr w:rsidR="00367CCE" w:rsidRPr="00367CCE" w14:paraId="5397E90F" w14:textId="77777777" w:rsidTr="007760D6">
        <w:trPr>
          <w:trHeight w:val="249"/>
        </w:trPr>
        <w:tc>
          <w:tcPr>
            <w:tcW w:w="1972" w:type="dxa"/>
            <w:shd w:val="clear" w:color="auto" w:fill="auto"/>
          </w:tcPr>
          <w:p w14:paraId="2645FA71" w14:textId="77777777" w:rsidR="00B84F55" w:rsidRPr="007760D6" w:rsidRDefault="00B84F55"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Tipo de Pago</w:t>
            </w:r>
          </w:p>
        </w:tc>
        <w:tc>
          <w:tcPr>
            <w:tcW w:w="3126" w:type="dxa"/>
            <w:shd w:val="clear" w:color="auto" w:fill="auto"/>
          </w:tcPr>
          <w:p w14:paraId="65A577D2" w14:textId="77777777" w:rsidR="00B84F55" w:rsidRPr="007760D6" w:rsidRDefault="00B84F55"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b/>
                <w:sz w:val="21"/>
                <w:szCs w:val="21"/>
              </w:rPr>
              <w:t>Condición</w:t>
            </w:r>
          </w:p>
        </w:tc>
        <w:tc>
          <w:tcPr>
            <w:tcW w:w="3963" w:type="dxa"/>
            <w:tcBorders>
              <w:bottom w:val="single" w:sz="4" w:space="0" w:color="666666"/>
            </w:tcBorders>
            <w:shd w:val="clear" w:color="auto" w:fill="auto"/>
          </w:tcPr>
          <w:p w14:paraId="17F2AB07" w14:textId="77777777" w:rsidR="00B84F55" w:rsidRPr="007760D6" w:rsidRDefault="00B84F55" w:rsidP="002132D3">
            <w:pPr>
              <w:spacing w:after="0" w:line="240" w:lineRule="auto"/>
              <w:jc w:val="both"/>
              <w:rPr>
                <w:rFonts w:ascii="Times New Roman" w:eastAsia="Times New Roman" w:hAnsi="Times New Roman" w:cs="Times New Roman"/>
                <w:b/>
                <w:sz w:val="21"/>
                <w:szCs w:val="21"/>
              </w:rPr>
            </w:pPr>
            <w:proofErr w:type="gramStart"/>
            <w:r w:rsidRPr="007760D6">
              <w:rPr>
                <w:rFonts w:ascii="Times New Roman" w:eastAsia="Times New Roman" w:hAnsi="Times New Roman" w:cs="Times New Roman"/>
                <w:b/>
                <w:sz w:val="21"/>
                <w:szCs w:val="21"/>
              </w:rPr>
              <w:t>Concepto a pagar</w:t>
            </w:r>
            <w:proofErr w:type="gramEnd"/>
          </w:p>
        </w:tc>
      </w:tr>
      <w:tr w:rsidR="00B84F55" w:rsidRPr="00367CCE" w14:paraId="08AA1E1A" w14:textId="77777777" w:rsidTr="007760D6">
        <w:trPr>
          <w:trHeight w:val="980"/>
        </w:trPr>
        <w:tc>
          <w:tcPr>
            <w:tcW w:w="1972" w:type="dxa"/>
            <w:shd w:val="clear" w:color="auto" w:fill="auto"/>
          </w:tcPr>
          <w:p w14:paraId="05D4C32A" w14:textId="77777777" w:rsidR="00B84F55" w:rsidRPr="007760D6" w:rsidRDefault="00B84F55" w:rsidP="00DA7024">
            <w:pPr>
              <w:spacing w:after="0" w:line="240" w:lineRule="auto"/>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Primer Estado de Avance (Obligatorio)</w:t>
            </w:r>
          </w:p>
        </w:tc>
        <w:tc>
          <w:tcPr>
            <w:tcW w:w="3126" w:type="dxa"/>
            <w:shd w:val="clear" w:color="auto" w:fill="auto"/>
          </w:tcPr>
          <w:p w14:paraId="4E4FC626" w14:textId="42DEED2A" w:rsidR="00B84F55" w:rsidRPr="007760D6" w:rsidRDefault="00B84F55"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A partir de la </w:t>
            </w:r>
            <w:r w:rsidR="00623A4A">
              <w:rPr>
                <w:rFonts w:ascii="Times New Roman" w:eastAsia="Times New Roman" w:hAnsi="Times New Roman" w:cs="Times New Roman"/>
                <w:sz w:val="21"/>
                <w:szCs w:val="21"/>
              </w:rPr>
              <w:t xml:space="preserve">total </w:t>
            </w:r>
            <w:r w:rsidRPr="007760D6">
              <w:rPr>
                <w:rFonts w:ascii="Times New Roman" w:eastAsia="Times New Roman" w:hAnsi="Times New Roman" w:cs="Times New Roman"/>
                <w:sz w:val="21"/>
                <w:szCs w:val="21"/>
              </w:rPr>
              <w:t xml:space="preserve">tramitación del </w:t>
            </w:r>
            <w:r w:rsidR="00B82E95" w:rsidRPr="007760D6">
              <w:rPr>
                <w:rFonts w:ascii="Times New Roman" w:eastAsia="Times New Roman" w:hAnsi="Times New Roman" w:cs="Times New Roman"/>
                <w:sz w:val="21"/>
                <w:szCs w:val="21"/>
              </w:rPr>
              <w:t>convenio</w:t>
            </w:r>
            <w:r w:rsidRPr="007760D6">
              <w:rPr>
                <w:rFonts w:ascii="Times New Roman" w:eastAsia="Times New Roman" w:hAnsi="Times New Roman" w:cs="Times New Roman"/>
                <w:sz w:val="21"/>
                <w:szCs w:val="21"/>
              </w:rPr>
              <w:t xml:space="preserve"> y hasta transcurrido el 60% de las horas totales de la Fase Lectiva del curso.</w:t>
            </w:r>
          </w:p>
        </w:tc>
        <w:tc>
          <w:tcPr>
            <w:tcW w:w="3963" w:type="dxa"/>
            <w:tcBorders>
              <w:top w:val="single" w:sz="4" w:space="0" w:color="666666"/>
              <w:bottom w:val="single" w:sz="4" w:space="0" w:color="auto"/>
            </w:tcBorders>
            <w:shd w:val="clear" w:color="auto" w:fill="auto"/>
          </w:tcPr>
          <w:p w14:paraId="657179DE" w14:textId="77777777" w:rsidR="00B84F55" w:rsidRPr="007760D6" w:rsidRDefault="00E070F4"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40</w:t>
            </w:r>
            <w:r w:rsidR="00B84F55" w:rsidRPr="007760D6">
              <w:rPr>
                <w:rFonts w:ascii="Times New Roman" w:eastAsia="Times New Roman" w:hAnsi="Times New Roman" w:cs="Times New Roman"/>
                <w:sz w:val="21"/>
                <w:szCs w:val="21"/>
              </w:rPr>
              <w:t>%</w:t>
            </w:r>
            <w:r w:rsidR="009E6D7D" w:rsidRPr="007760D6">
              <w:rPr>
                <w:rFonts w:ascii="Times New Roman" w:eastAsia="Times New Roman" w:hAnsi="Times New Roman" w:cs="Times New Roman"/>
                <w:sz w:val="21"/>
                <w:szCs w:val="21"/>
              </w:rPr>
              <w:t xml:space="preserve"> </w:t>
            </w:r>
            <w:r w:rsidR="00B84F55" w:rsidRPr="007760D6">
              <w:rPr>
                <w:rFonts w:ascii="Times New Roman" w:eastAsia="Times New Roman" w:hAnsi="Times New Roman" w:cs="Times New Roman"/>
                <w:sz w:val="21"/>
                <w:szCs w:val="21"/>
                <w:vertAlign w:val="superscript"/>
              </w:rPr>
              <w:footnoteReference w:id="10"/>
            </w:r>
            <w:r w:rsidR="00B84F55" w:rsidRPr="007760D6">
              <w:rPr>
                <w:rFonts w:ascii="Times New Roman" w:eastAsia="Times New Roman" w:hAnsi="Times New Roman" w:cs="Times New Roman"/>
                <w:sz w:val="21"/>
                <w:szCs w:val="21"/>
              </w:rPr>
              <w:t xml:space="preserve"> del VCE, de acuerdo al cupo del curso y el total de horas de la Fase Lectiva</w:t>
            </w:r>
            <w:r w:rsidR="008029C9" w:rsidRPr="007760D6">
              <w:rPr>
                <w:rFonts w:ascii="Times New Roman" w:eastAsia="Times New Roman" w:hAnsi="Times New Roman" w:cs="Times New Roman"/>
                <w:sz w:val="21"/>
                <w:szCs w:val="21"/>
              </w:rPr>
              <w:t>.</w:t>
            </w:r>
          </w:p>
          <w:p w14:paraId="4D5D203A" w14:textId="77777777" w:rsidR="00B84F55" w:rsidRPr="007760D6" w:rsidRDefault="00B84F55" w:rsidP="006144E8">
            <w:pPr>
              <w:spacing w:after="0" w:line="240" w:lineRule="auto"/>
              <w:ind w:left="317"/>
              <w:jc w:val="both"/>
              <w:rPr>
                <w:rFonts w:ascii="Times New Roman" w:eastAsia="Times New Roman" w:hAnsi="Times New Roman" w:cs="Times New Roman"/>
                <w:b/>
                <w:sz w:val="21"/>
                <w:szCs w:val="21"/>
              </w:rPr>
            </w:pPr>
          </w:p>
        </w:tc>
      </w:tr>
      <w:tr w:rsidR="00B84F55" w:rsidRPr="00367CCE" w14:paraId="1B7CFE7E" w14:textId="77777777" w:rsidTr="007760D6">
        <w:trPr>
          <w:trHeight w:val="20"/>
        </w:trPr>
        <w:tc>
          <w:tcPr>
            <w:tcW w:w="1972" w:type="dxa"/>
            <w:shd w:val="clear" w:color="auto" w:fill="auto"/>
          </w:tcPr>
          <w:p w14:paraId="0151746F" w14:textId="77777777" w:rsidR="00B84F55" w:rsidRPr="007760D6" w:rsidRDefault="00255BA7" w:rsidP="00DA7024">
            <w:pPr>
              <w:spacing w:after="0" w:line="240" w:lineRule="auto"/>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lastRenderedPageBreak/>
              <w:t xml:space="preserve"> </w:t>
            </w:r>
            <w:r w:rsidR="00B84F55" w:rsidRPr="007760D6">
              <w:rPr>
                <w:rFonts w:ascii="Times New Roman" w:eastAsia="Times New Roman" w:hAnsi="Times New Roman" w:cs="Times New Roman"/>
                <w:sz w:val="21"/>
                <w:szCs w:val="21"/>
              </w:rPr>
              <w:t xml:space="preserve">Segundo Estado de Avance </w:t>
            </w:r>
          </w:p>
          <w:p w14:paraId="2CEC8783" w14:textId="77777777" w:rsidR="00B84F55" w:rsidRPr="007760D6" w:rsidRDefault="00B84F55" w:rsidP="006144E8">
            <w:pPr>
              <w:spacing w:after="0" w:line="240" w:lineRule="auto"/>
              <w:rPr>
                <w:rFonts w:ascii="Times New Roman" w:eastAsia="Times New Roman" w:hAnsi="Times New Roman" w:cs="Times New Roman"/>
                <w:b/>
                <w:sz w:val="21"/>
                <w:szCs w:val="21"/>
              </w:rPr>
            </w:pPr>
          </w:p>
        </w:tc>
        <w:tc>
          <w:tcPr>
            <w:tcW w:w="3126" w:type="dxa"/>
            <w:shd w:val="clear" w:color="auto" w:fill="auto"/>
          </w:tcPr>
          <w:p w14:paraId="0917877C" w14:textId="77777777" w:rsidR="00B84F55" w:rsidRPr="007760D6" w:rsidRDefault="00B84F55"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A partir de la aprobación del Acuerdo Operativo y hasta transcurrido el 60% de las horas totales de la Fase Lectiva del curso.</w:t>
            </w:r>
          </w:p>
        </w:tc>
        <w:tc>
          <w:tcPr>
            <w:tcW w:w="3963" w:type="dxa"/>
            <w:tcBorders>
              <w:top w:val="single" w:sz="4" w:space="0" w:color="auto"/>
            </w:tcBorders>
            <w:shd w:val="clear" w:color="auto" w:fill="auto"/>
          </w:tcPr>
          <w:p w14:paraId="66B54552" w14:textId="77777777" w:rsidR="00B84F55" w:rsidRPr="007760D6" w:rsidRDefault="00B84F55"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Entre el 20% y el 75%</w:t>
            </w:r>
            <w:r w:rsidRPr="007760D6">
              <w:rPr>
                <w:rFonts w:ascii="Times New Roman" w:eastAsia="Times New Roman" w:hAnsi="Times New Roman" w:cs="Times New Roman"/>
                <w:sz w:val="21"/>
                <w:szCs w:val="21"/>
              </w:rPr>
              <w:footnoteReference w:id="11"/>
            </w:r>
            <w:r w:rsidRPr="007760D6">
              <w:rPr>
                <w:rFonts w:ascii="Times New Roman" w:eastAsia="Times New Roman" w:hAnsi="Times New Roman" w:cs="Times New Roman"/>
                <w:sz w:val="21"/>
                <w:szCs w:val="21"/>
              </w:rPr>
              <w:t xml:space="preserve"> del valor total del subsidio diario.</w:t>
            </w:r>
          </w:p>
          <w:p w14:paraId="533155DC" w14:textId="77777777" w:rsidR="0091041E" w:rsidRPr="007760D6" w:rsidRDefault="0091041E" w:rsidP="006144E8">
            <w:pPr>
              <w:spacing w:after="0" w:line="240" w:lineRule="auto"/>
              <w:ind w:left="317"/>
              <w:jc w:val="both"/>
              <w:rPr>
                <w:rFonts w:ascii="Times New Roman" w:eastAsia="Times New Roman" w:hAnsi="Times New Roman" w:cs="Times New Roman"/>
                <w:b/>
                <w:sz w:val="21"/>
                <w:szCs w:val="21"/>
              </w:rPr>
            </w:pPr>
          </w:p>
          <w:p w14:paraId="26B7ACD8" w14:textId="77777777" w:rsidR="0091041E" w:rsidRPr="007760D6" w:rsidRDefault="0091041E"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Y, si corresponde:</w:t>
            </w:r>
          </w:p>
          <w:p w14:paraId="6F6E9EBA" w14:textId="77777777" w:rsidR="0091041E" w:rsidRPr="007760D6" w:rsidRDefault="0091041E" w:rsidP="006144E8">
            <w:pPr>
              <w:spacing w:after="0" w:line="240" w:lineRule="auto"/>
              <w:ind w:left="317"/>
              <w:jc w:val="both"/>
              <w:rPr>
                <w:rFonts w:ascii="Times New Roman" w:eastAsia="Times New Roman" w:hAnsi="Times New Roman" w:cs="Times New Roman"/>
                <w:b/>
                <w:sz w:val="21"/>
                <w:szCs w:val="21"/>
              </w:rPr>
            </w:pPr>
          </w:p>
          <w:p w14:paraId="01CC319F" w14:textId="77777777" w:rsidR="0091041E" w:rsidRPr="007760D6" w:rsidRDefault="00D93084"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 </w:t>
            </w:r>
            <w:r w:rsidR="0091041E" w:rsidRPr="007760D6">
              <w:rPr>
                <w:rFonts w:ascii="Times New Roman" w:eastAsia="Times New Roman" w:hAnsi="Times New Roman" w:cs="Times New Roman"/>
                <w:sz w:val="21"/>
                <w:szCs w:val="21"/>
              </w:rPr>
              <w:t>Entre el 20% y el 75%, del valor total del Subsidio de Cuidado Infantil.</w:t>
            </w:r>
          </w:p>
          <w:p w14:paraId="1198518B" w14:textId="77777777" w:rsidR="00B84F55" w:rsidRPr="007760D6" w:rsidRDefault="00B84F55" w:rsidP="006144E8">
            <w:pPr>
              <w:spacing w:after="0" w:line="240" w:lineRule="auto"/>
              <w:jc w:val="both"/>
              <w:rPr>
                <w:rFonts w:ascii="Times New Roman" w:eastAsia="Times New Roman" w:hAnsi="Times New Roman" w:cs="Times New Roman"/>
                <w:b/>
                <w:sz w:val="21"/>
                <w:szCs w:val="21"/>
              </w:rPr>
            </w:pPr>
          </w:p>
        </w:tc>
      </w:tr>
      <w:tr w:rsidR="00367CCE" w:rsidRPr="00367CCE" w14:paraId="5E8D0AD1" w14:textId="77777777" w:rsidTr="007760D6">
        <w:tc>
          <w:tcPr>
            <w:tcW w:w="1972" w:type="dxa"/>
            <w:shd w:val="clear" w:color="auto" w:fill="auto"/>
          </w:tcPr>
          <w:p w14:paraId="253BECB6" w14:textId="77777777" w:rsidR="00B84F55" w:rsidRPr="007760D6" w:rsidRDefault="00B84F55" w:rsidP="00DA7024">
            <w:pPr>
              <w:spacing w:after="0" w:line="240" w:lineRule="auto"/>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Liquidación de Fase Lectiva</w:t>
            </w:r>
          </w:p>
        </w:tc>
        <w:tc>
          <w:tcPr>
            <w:tcW w:w="3126" w:type="dxa"/>
            <w:shd w:val="clear" w:color="auto" w:fill="auto"/>
          </w:tcPr>
          <w:p w14:paraId="06F4B9CB" w14:textId="77777777" w:rsidR="00B84F55" w:rsidRPr="007760D6" w:rsidRDefault="00B84F55" w:rsidP="006144E8">
            <w:pP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Hasta transcurridos 10 días hábiles de la </w:t>
            </w:r>
            <w:proofErr w:type="spellStart"/>
            <w:r w:rsidRPr="007760D6">
              <w:rPr>
                <w:rFonts w:ascii="Times New Roman" w:eastAsia="Times New Roman" w:hAnsi="Times New Roman" w:cs="Times New Roman"/>
                <w:sz w:val="21"/>
                <w:szCs w:val="21"/>
              </w:rPr>
              <w:t>visación</w:t>
            </w:r>
            <w:proofErr w:type="spellEnd"/>
            <w:r w:rsidRPr="007760D6">
              <w:rPr>
                <w:rFonts w:ascii="Times New Roman" w:eastAsia="Times New Roman" w:hAnsi="Times New Roman" w:cs="Times New Roman"/>
                <w:sz w:val="21"/>
                <w:szCs w:val="21"/>
              </w:rPr>
              <w:t xml:space="preserve"> del formulario de cierre de Fase Lectiva</w:t>
            </w:r>
            <w:r w:rsidR="00720B0B" w:rsidRPr="007760D6">
              <w:rPr>
                <w:rFonts w:ascii="Times New Roman" w:eastAsia="Times New Roman" w:hAnsi="Times New Roman" w:cs="Times New Roman"/>
                <w:sz w:val="21"/>
                <w:szCs w:val="21"/>
              </w:rPr>
              <w:t>.</w:t>
            </w:r>
          </w:p>
        </w:tc>
        <w:tc>
          <w:tcPr>
            <w:tcW w:w="3963" w:type="dxa"/>
            <w:shd w:val="clear" w:color="auto" w:fill="auto"/>
          </w:tcPr>
          <w:p w14:paraId="758852A5" w14:textId="77777777" w:rsidR="00B84F55" w:rsidRPr="007760D6" w:rsidRDefault="00B84F55"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70% del Valor Alumno Capacitación y Empleo (VACE) efectiva a pagar. </w:t>
            </w:r>
          </w:p>
          <w:p w14:paraId="09D78319" w14:textId="77777777" w:rsidR="00B84F55" w:rsidRPr="007760D6" w:rsidRDefault="00B84F55"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 Reembolso de subsidios diarios. </w:t>
            </w:r>
          </w:p>
          <w:p w14:paraId="2BCD1300" w14:textId="77777777" w:rsidR="00B84F55" w:rsidRPr="007760D6" w:rsidRDefault="00B84F55" w:rsidP="006144E8">
            <w:pPr>
              <w:spacing w:after="0" w:line="240" w:lineRule="auto"/>
              <w:jc w:val="both"/>
              <w:rPr>
                <w:rFonts w:ascii="Times New Roman" w:eastAsia="Times New Roman" w:hAnsi="Times New Roman" w:cs="Times New Roman"/>
                <w:b/>
                <w:sz w:val="21"/>
                <w:szCs w:val="21"/>
                <w:u w:val="single"/>
              </w:rPr>
            </w:pPr>
          </w:p>
          <w:p w14:paraId="755EB453" w14:textId="77777777" w:rsidR="00B84F55" w:rsidRPr="007760D6" w:rsidRDefault="00B84F55" w:rsidP="006144E8">
            <w:pPr>
              <w:spacing w:after="0" w:line="240" w:lineRule="auto"/>
              <w:jc w:val="both"/>
              <w:rPr>
                <w:rFonts w:ascii="Times New Roman" w:eastAsia="Times New Roman" w:hAnsi="Times New Roman" w:cs="Times New Roman"/>
                <w:b/>
                <w:sz w:val="21"/>
                <w:szCs w:val="21"/>
                <w:u w:val="single"/>
              </w:rPr>
            </w:pPr>
            <w:r w:rsidRPr="007760D6">
              <w:rPr>
                <w:rFonts w:ascii="Times New Roman" w:eastAsia="Times New Roman" w:hAnsi="Times New Roman" w:cs="Times New Roman"/>
                <w:sz w:val="21"/>
                <w:szCs w:val="21"/>
                <w:u w:val="single"/>
              </w:rPr>
              <w:t>Y si corresponde:</w:t>
            </w:r>
          </w:p>
          <w:p w14:paraId="4D38BF60" w14:textId="77777777" w:rsidR="00B84F55" w:rsidRPr="007760D6" w:rsidRDefault="00B84F55"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Reembolso Subsidio de Útiles, Insumos y herramientas</w:t>
            </w:r>
            <w:r w:rsidR="00425D62" w:rsidRPr="007760D6">
              <w:rPr>
                <w:rFonts w:ascii="Times New Roman" w:eastAsia="Times New Roman" w:hAnsi="Times New Roman" w:cs="Times New Roman"/>
                <w:sz w:val="21"/>
                <w:szCs w:val="21"/>
              </w:rPr>
              <w:t>.</w:t>
            </w:r>
          </w:p>
          <w:p w14:paraId="15129D05" w14:textId="77777777" w:rsidR="00B84F55" w:rsidRPr="007760D6" w:rsidRDefault="00B84F55" w:rsidP="006144E8">
            <w:pPr>
              <w:spacing w:after="0" w:line="240" w:lineRule="auto"/>
              <w:ind w:left="317"/>
              <w:jc w:val="both"/>
              <w:rPr>
                <w:rFonts w:ascii="Times New Roman" w:eastAsia="Times New Roman" w:hAnsi="Times New Roman" w:cs="Times New Roman"/>
                <w:b/>
                <w:sz w:val="21"/>
                <w:szCs w:val="21"/>
              </w:rPr>
            </w:pPr>
          </w:p>
          <w:p w14:paraId="061E85D0" w14:textId="77777777" w:rsidR="00B84F55" w:rsidRPr="007760D6" w:rsidRDefault="00B84F55" w:rsidP="006144E8">
            <w:pPr>
              <w:spacing w:after="0" w:line="240" w:lineRule="auto"/>
              <w:jc w:val="both"/>
              <w:rPr>
                <w:rFonts w:ascii="Times New Roman" w:eastAsia="Times New Roman" w:hAnsi="Times New Roman" w:cs="Times New Roman"/>
                <w:b/>
                <w:sz w:val="21"/>
                <w:szCs w:val="21"/>
                <w:u w:val="single"/>
              </w:rPr>
            </w:pPr>
            <w:r w:rsidRPr="007760D6">
              <w:rPr>
                <w:rFonts w:ascii="Times New Roman" w:eastAsia="Times New Roman" w:hAnsi="Times New Roman" w:cs="Times New Roman"/>
                <w:sz w:val="21"/>
                <w:szCs w:val="21"/>
                <w:u w:val="single"/>
              </w:rPr>
              <w:t>Menos:</w:t>
            </w:r>
          </w:p>
          <w:p w14:paraId="5C002A7E" w14:textId="77777777" w:rsidR="00B84F55" w:rsidRPr="007760D6" w:rsidRDefault="00B84F55" w:rsidP="002132D3">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Los pagos de estado de avance si fueron solicitados. </w:t>
            </w:r>
          </w:p>
          <w:p w14:paraId="0D6B0AE1" w14:textId="77777777" w:rsidR="00B84F55" w:rsidRPr="007760D6" w:rsidRDefault="00B84F55" w:rsidP="002132D3">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Descuento de 5UTM por cada alumno con Apoyo Socio Laboral incompleto o no realizado.</w:t>
            </w:r>
          </w:p>
        </w:tc>
      </w:tr>
      <w:tr w:rsidR="00814FFF" w:rsidRPr="00367CCE" w14:paraId="613F37FD" w14:textId="77777777" w:rsidTr="007760D6">
        <w:tc>
          <w:tcPr>
            <w:tcW w:w="1972" w:type="dxa"/>
            <w:shd w:val="clear" w:color="auto" w:fill="auto"/>
          </w:tcPr>
          <w:p w14:paraId="63E4CCCA" w14:textId="77777777" w:rsidR="00814FFF" w:rsidRPr="007760D6" w:rsidRDefault="00571305" w:rsidP="00DA7024">
            <w:pPr>
              <w:spacing w:after="0" w:line="240" w:lineRule="auto"/>
              <w:rPr>
                <w:rFonts w:ascii="Times New Roman" w:eastAsia="Times New Roman" w:hAnsi="Times New Roman" w:cs="Times New Roman"/>
                <w:b/>
                <w:color w:val="76923C"/>
                <w:sz w:val="21"/>
                <w:szCs w:val="21"/>
              </w:rPr>
            </w:pPr>
            <w:r w:rsidRPr="007760D6">
              <w:rPr>
                <w:rFonts w:ascii="Times New Roman" w:eastAsia="Times New Roman" w:hAnsi="Times New Roman" w:cs="Times New Roman"/>
                <w:sz w:val="21"/>
                <w:szCs w:val="21"/>
              </w:rPr>
              <w:t>Reembolso de subsidios de Herramientas</w:t>
            </w:r>
          </w:p>
        </w:tc>
        <w:tc>
          <w:tcPr>
            <w:tcW w:w="3126" w:type="dxa"/>
            <w:shd w:val="clear" w:color="auto" w:fill="auto"/>
          </w:tcPr>
          <w:p w14:paraId="5B914B8E" w14:textId="77777777" w:rsidR="00814FFF" w:rsidRPr="007760D6" w:rsidRDefault="00571305" w:rsidP="006144E8">
            <w:pPr>
              <w:spacing w:after="0" w:line="240" w:lineRule="auto"/>
              <w:jc w:val="both"/>
              <w:rPr>
                <w:rFonts w:ascii="Times New Roman" w:eastAsia="Times New Roman" w:hAnsi="Times New Roman" w:cs="Times New Roman"/>
                <w:b/>
                <w:color w:val="76923C"/>
                <w:sz w:val="21"/>
                <w:szCs w:val="21"/>
              </w:rPr>
            </w:pPr>
            <w:r w:rsidRPr="007760D6">
              <w:rPr>
                <w:rFonts w:ascii="Times New Roman" w:eastAsia="Times New Roman" w:hAnsi="Times New Roman" w:cs="Times New Roman"/>
                <w:sz w:val="21"/>
                <w:szCs w:val="21"/>
              </w:rPr>
              <w:t>Hasta 20 días hábiles desde la liquidación efectiva de las Fase Lectiva</w:t>
            </w:r>
          </w:p>
        </w:tc>
        <w:tc>
          <w:tcPr>
            <w:tcW w:w="3963" w:type="dxa"/>
            <w:shd w:val="clear" w:color="auto" w:fill="auto"/>
          </w:tcPr>
          <w:p w14:paraId="700C6F2F" w14:textId="77777777" w:rsidR="00571305" w:rsidRPr="007760D6" w:rsidRDefault="00571305" w:rsidP="006144E8">
            <w:pPr>
              <w:numPr>
                <w:ilvl w:val="0"/>
                <w:numId w:val="3"/>
              </w:numPr>
              <w:spacing w:after="0" w:line="240" w:lineRule="auto"/>
              <w:ind w:left="306"/>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Reembolso Subsidio de Útiles, Insumos y Herramientas.</w:t>
            </w:r>
          </w:p>
          <w:p w14:paraId="28124DCB" w14:textId="77777777" w:rsidR="00814FFF" w:rsidRPr="007760D6" w:rsidRDefault="00814FFF" w:rsidP="006144E8">
            <w:pPr>
              <w:spacing w:after="0" w:line="240" w:lineRule="auto"/>
              <w:ind w:left="306"/>
              <w:jc w:val="both"/>
              <w:rPr>
                <w:rFonts w:ascii="Times New Roman" w:eastAsia="Times New Roman" w:hAnsi="Times New Roman" w:cs="Times New Roman"/>
                <w:b/>
                <w:color w:val="76923C"/>
                <w:sz w:val="21"/>
                <w:szCs w:val="21"/>
              </w:rPr>
            </w:pPr>
          </w:p>
        </w:tc>
      </w:tr>
      <w:tr w:rsidR="00367CCE" w:rsidRPr="00367CCE" w14:paraId="27826CDB" w14:textId="77777777" w:rsidTr="007760D6">
        <w:tc>
          <w:tcPr>
            <w:tcW w:w="1972" w:type="dxa"/>
            <w:shd w:val="clear" w:color="auto" w:fill="auto"/>
          </w:tcPr>
          <w:p w14:paraId="5153DD8B" w14:textId="77777777" w:rsidR="00B84F55" w:rsidRPr="007760D6" w:rsidRDefault="00B84F55" w:rsidP="00DA7024">
            <w:pPr>
              <w:spacing w:after="0" w:line="240" w:lineRule="auto"/>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xml:space="preserve">Liquidación de Fase de Inserción Laboral </w:t>
            </w:r>
          </w:p>
        </w:tc>
        <w:tc>
          <w:tcPr>
            <w:tcW w:w="3126" w:type="dxa"/>
            <w:shd w:val="clear" w:color="auto" w:fill="auto"/>
          </w:tcPr>
          <w:p w14:paraId="19670846" w14:textId="77777777" w:rsidR="00B84F55" w:rsidRPr="007760D6" w:rsidRDefault="00CE47D7" w:rsidP="006144E8">
            <w:pPr>
              <w:spacing w:after="0" w:line="240" w:lineRule="auto"/>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Resultados de formalización informada y visado el Formulario N°4.</w:t>
            </w:r>
          </w:p>
        </w:tc>
        <w:tc>
          <w:tcPr>
            <w:tcW w:w="3963" w:type="dxa"/>
            <w:shd w:val="clear" w:color="auto" w:fill="auto"/>
          </w:tcPr>
          <w:p w14:paraId="20B512B0" w14:textId="77777777" w:rsidR="00B84F55" w:rsidRPr="007760D6" w:rsidRDefault="00B84F55" w:rsidP="0068297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30% del VCE, si cumple el compromiso de formalización o 30% del VACE, por cada participante formalizado, en caso de no cumplir el compromiso de formalización.</w:t>
            </w:r>
          </w:p>
          <w:p w14:paraId="5D9AB8B0" w14:textId="77777777" w:rsidR="00B84F55" w:rsidRPr="007760D6" w:rsidRDefault="00B84F55" w:rsidP="00DA7024">
            <w:pPr>
              <w:tabs>
                <w:tab w:val="left" w:pos="361"/>
              </w:tabs>
              <w:spacing w:after="0" w:line="240" w:lineRule="auto"/>
              <w:jc w:val="both"/>
              <w:rPr>
                <w:rFonts w:ascii="Times New Roman" w:eastAsia="Times New Roman" w:hAnsi="Times New Roman" w:cs="Times New Roman"/>
                <w:b/>
                <w:sz w:val="21"/>
                <w:szCs w:val="21"/>
              </w:rPr>
            </w:pPr>
          </w:p>
          <w:p w14:paraId="13AC0E1C" w14:textId="77777777" w:rsidR="00B84F55" w:rsidRPr="007760D6" w:rsidRDefault="00B84F55" w:rsidP="006144E8">
            <w:pPr>
              <w:tabs>
                <w:tab w:val="left" w:pos="361"/>
              </w:tabs>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Y si corresponde:</w:t>
            </w:r>
          </w:p>
          <w:p w14:paraId="4AA5F74D" w14:textId="77777777" w:rsidR="00B84F55" w:rsidRPr="007760D6" w:rsidRDefault="00B84F55" w:rsidP="0068297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Pago adicional por cumplimiento sobre el compromiso de Formalización. (</w:t>
            </w:r>
            <w:r w:rsidR="00CE47D7" w:rsidRPr="007760D6">
              <w:rPr>
                <w:rFonts w:ascii="Times New Roman" w:eastAsia="Times New Roman" w:hAnsi="Times New Roman" w:cs="Times New Roman"/>
                <w:sz w:val="21"/>
                <w:szCs w:val="21"/>
              </w:rPr>
              <w:t>Los pagos adicionales de Liquidación de la Fase de Inserción Laboral tendrán un tope del 30% del VCE del curso</w:t>
            </w:r>
            <w:r w:rsidRPr="007760D6">
              <w:rPr>
                <w:rFonts w:ascii="Times New Roman" w:eastAsia="Times New Roman" w:hAnsi="Times New Roman" w:cs="Times New Roman"/>
                <w:sz w:val="21"/>
                <w:szCs w:val="21"/>
              </w:rPr>
              <w:t>).</w:t>
            </w:r>
          </w:p>
          <w:p w14:paraId="5C0D287A" w14:textId="77777777" w:rsidR="00B84F55" w:rsidRPr="007760D6" w:rsidRDefault="00B84F55" w:rsidP="0068297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 Pago adicional por cumplimiento del compromiso de Formalización de grupo prioritario. (</w:t>
            </w:r>
            <w:r w:rsidR="00CE47D7" w:rsidRPr="007760D6">
              <w:rPr>
                <w:rFonts w:ascii="Times New Roman" w:eastAsia="Times New Roman" w:hAnsi="Times New Roman" w:cs="Times New Roman"/>
                <w:sz w:val="21"/>
                <w:szCs w:val="21"/>
              </w:rPr>
              <w:t>Los pagos adicionales de Liquidación de la Fase de Inserción de Laboral tendrán un tope del 30% del VCE del curso</w:t>
            </w:r>
            <w:r w:rsidRPr="007760D6">
              <w:rPr>
                <w:rFonts w:ascii="Times New Roman" w:eastAsia="Times New Roman" w:hAnsi="Times New Roman" w:cs="Times New Roman"/>
                <w:sz w:val="21"/>
                <w:szCs w:val="21"/>
              </w:rPr>
              <w:t>).</w:t>
            </w:r>
          </w:p>
          <w:p w14:paraId="7FD6B28C" w14:textId="77777777" w:rsidR="00D93084" w:rsidRPr="007760D6" w:rsidRDefault="00D93084" w:rsidP="00DA7024">
            <w:p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p>
          <w:p w14:paraId="6A8CAA14" w14:textId="77777777" w:rsidR="00D93084" w:rsidRPr="007760D6" w:rsidRDefault="00D93084" w:rsidP="006144E8">
            <w:p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Menos:</w:t>
            </w:r>
          </w:p>
          <w:p w14:paraId="3165BFF8" w14:textId="77777777" w:rsidR="00B84F55" w:rsidRPr="007760D6" w:rsidRDefault="00B84F55" w:rsidP="0068297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7760D6">
              <w:rPr>
                <w:rFonts w:ascii="Times New Roman" w:eastAsia="Times New Roman" w:hAnsi="Times New Roman" w:cs="Times New Roman"/>
                <w:sz w:val="21"/>
                <w:szCs w:val="21"/>
              </w:rPr>
              <w:t>Descuento por Incumplimiento de Compromiso de Formalización.</w:t>
            </w:r>
          </w:p>
        </w:tc>
      </w:tr>
    </w:tbl>
    <w:p w14:paraId="5196C647" w14:textId="77777777" w:rsidR="00BB2053" w:rsidRPr="00CF5565" w:rsidRDefault="00BB2053" w:rsidP="00DA7024">
      <w:pPr>
        <w:spacing w:after="0" w:line="240" w:lineRule="auto"/>
        <w:jc w:val="both"/>
        <w:rPr>
          <w:rFonts w:ascii="Times New Roman" w:hAnsi="Times New Roman" w:cs="Times New Roman"/>
          <w:sz w:val="21"/>
          <w:szCs w:val="21"/>
        </w:rPr>
      </w:pPr>
    </w:p>
    <w:p w14:paraId="26F56580" w14:textId="77777777" w:rsidR="003729F3" w:rsidRPr="0049148A" w:rsidRDefault="003729F3" w:rsidP="003729F3">
      <w:pPr>
        <w:spacing w:after="0" w:line="240" w:lineRule="auto"/>
        <w:jc w:val="both"/>
        <w:rPr>
          <w:rFonts w:ascii="Times New Roman" w:eastAsia="Times New Roman" w:hAnsi="Times New Roman" w:cs="Times New Roman"/>
          <w:b/>
          <w:sz w:val="21"/>
          <w:szCs w:val="21"/>
          <w:lang w:val="es-ES" w:eastAsia="es-ES"/>
        </w:rPr>
      </w:pPr>
      <w:r w:rsidRPr="0049148A">
        <w:rPr>
          <w:rFonts w:ascii="Times New Roman" w:eastAsia="Times New Roman" w:hAnsi="Times New Roman" w:cs="Times New Roman"/>
          <w:b/>
          <w:sz w:val="21"/>
          <w:szCs w:val="21"/>
          <w:lang w:val="es-ES" w:eastAsia="es-ES"/>
        </w:rPr>
        <w:t xml:space="preserve">Se deja expresa constancia que, en el evento que el ejecutor no hubiere iniciado el curso por el cual solicitó y percibió los estados de avance que establece el presente concurso, deberá restituir los recursos a SENCE en el plazo que éste disponga en el acto administrativo respectivo, en caso contrario, se procederá a cobrar la garantía otorgada para tal efecto. Sin perjuicio de lo anterior, SENCE se reserva la facultad de iniciar acciones legales que estime necesarias y de efectuar las compensaciones que al efecto permita el instructivo de recuperación de fondos, ya referido. </w:t>
      </w:r>
    </w:p>
    <w:p w14:paraId="0BADB64A" w14:textId="77777777" w:rsidR="00BC10E1" w:rsidRPr="00E0300B" w:rsidRDefault="00BC10E1" w:rsidP="00674B9A">
      <w:pPr>
        <w:spacing w:after="0" w:line="240" w:lineRule="auto"/>
        <w:jc w:val="both"/>
        <w:rPr>
          <w:rFonts w:ascii="Times New Roman" w:eastAsia="Times New Roman" w:hAnsi="Times New Roman" w:cs="Times New Roman"/>
          <w:sz w:val="21"/>
          <w:szCs w:val="21"/>
          <w:lang w:val="es-ES" w:eastAsia="es-ES"/>
        </w:rPr>
      </w:pPr>
    </w:p>
    <w:p w14:paraId="31AD69E0" w14:textId="098EC8C5" w:rsidR="00E22C99" w:rsidRPr="00E0300B" w:rsidDel="009D7712" w:rsidRDefault="00E22C99" w:rsidP="00541B7B">
      <w:pPr>
        <w:pStyle w:val="Textonotapie"/>
        <w:rPr>
          <w:sz w:val="21"/>
          <w:szCs w:val="21"/>
        </w:rPr>
      </w:pPr>
      <w:r w:rsidRPr="004D3186">
        <w:rPr>
          <w:sz w:val="21"/>
          <w:szCs w:val="21"/>
        </w:rPr>
        <w:t xml:space="preserve">Con todo, el detalle de documentación y requisitos que deberán cumplir los ejecutores para proceder a dar curso a los pagos que contempla el programa, se encuentran contenidos en el </w:t>
      </w:r>
      <w:r w:rsidR="00541B7B" w:rsidRPr="00CC1EDE">
        <w:t>“Instructivo para la Ejecución del “Programa Capacitación en Oficios Línea Emprendimiento”, que también podrá denominarse “Programa Fórmate para el Trabajo Emprende”, aprobado a través de Resolución Exenta N°</w:t>
      </w:r>
      <w:r w:rsidR="00541B7B">
        <w:t xml:space="preserve">4252, de 4 de diciembre de 2019, </w:t>
      </w:r>
      <w:r w:rsidR="001B7DA3">
        <w:rPr>
          <w:sz w:val="21"/>
          <w:szCs w:val="21"/>
        </w:rPr>
        <w:t>de este Servicio Nacional</w:t>
      </w:r>
      <w:r w:rsidRPr="004D3186" w:rsidDel="009D7712">
        <w:rPr>
          <w:sz w:val="21"/>
          <w:szCs w:val="21"/>
        </w:rPr>
        <w:t>.</w:t>
      </w:r>
    </w:p>
    <w:p w14:paraId="64C391C9" w14:textId="77777777" w:rsidR="007E1F1F" w:rsidRDefault="007E1F1F" w:rsidP="00A06304">
      <w:pPr>
        <w:spacing w:after="0" w:line="240" w:lineRule="auto"/>
        <w:jc w:val="both"/>
        <w:rPr>
          <w:rFonts w:ascii="Times New Roman" w:eastAsia="Times New Roman" w:hAnsi="Times New Roman" w:cs="Times New Roman"/>
          <w:sz w:val="21"/>
          <w:szCs w:val="21"/>
          <w:lang w:val="es-ES" w:eastAsia="es-ES"/>
        </w:rPr>
      </w:pPr>
    </w:p>
    <w:p w14:paraId="2F7A6CA2" w14:textId="77777777" w:rsidR="00623A4A" w:rsidRPr="00E0300B" w:rsidRDefault="00623A4A" w:rsidP="00A06304">
      <w:pPr>
        <w:spacing w:after="0" w:line="240" w:lineRule="auto"/>
        <w:jc w:val="both"/>
        <w:rPr>
          <w:rFonts w:ascii="Times New Roman" w:eastAsia="Times New Roman" w:hAnsi="Times New Roman" w:cs="Times New Roman"/>
          <w:sz w:val="21"/>
          <w:szCs w:val="21"/>
          <w:lang w:val="es-ES" w:eastAsia="es-ES"/>
        </w:rPr>
      </w:pPr>
    </w:p>
    <w:p w14:paraId="3DBCBCF0" w14:textId="77777777" w:rsidR="00630CF4" w:rsidRPr="00E0300B" w:rsidRDefault="000A5AEA" w:rsidP="00A06304">
      <w:pPr>
        <w:spacing w:after="0" w:line="240" w:lineRule="auto"/>
        <w:ind w:firstLine="3969"/>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2.- Apruébense los siguientes Anexos: </w:t>
      </w:r>
    </w:p>
    <w:p w14:paraId="0CA912C4" w14:textId="77777777" w:rsidR="00B82E95" w:rsidRDefault="00B82E95" w:rsidP="00117AB2">
      <w:pPr>
        <w:spacing w:after="0" w:line="240" w:lineRule="auto"/>
        <w:ind w:firstLine="3969"/>
        <w:jc w:val="both"/>
        <w:rPr>
          <w:rFonts w:ascii="Times New Roman" w:hAnsi="Times New Roman" w:cs="Times New Roman"/>
          <w:sz w:val="21"/>
          <w:szCs w:val="21"/>
        </w:rPr>
      </w:pPr>
    </w:p>
    <w:p w14:paraId="4D4198EF" w14:textId="77777777" w:rsidR="00630CF4" w:rsidRPr="00E0300B" w:rsidRDefault="00630CF4" w:rsidP="00117AB2">
      <w:pPr>
        <w:spacing w:after="0" w:line="240" w:lineRule="auto"/>
        <w:jc w:val="both"/>
        <w:rPr>
          <w:rFonts w:ascii="Times New Roman" w:eastAsia="Times New Roman" w:hAnsi="Times New Roman" w:cs="Times New Roman"/>
          <w:sz w:val="21"/>
          <w:szCs w:val="21"/>
        </w:rPr>
      </w:pPr>
      <w:bookmarkStart w:id="138" w:name="_2fk6b3p" w:colFirst="0" w:colLast="0"/>
      <w:bookmarkEnd w:id="138"/>
    </w:p>
    <w:p w14:paraId="6894D759" w14:textId="10062F99" w:rsidR="00630CF4" w:rsidRPr="003A0000" w:rsidRDefault="000A5AEA" w:rsidP="00BB0E2C">
      <w:pPr>
        <w:pStyle w:val="Ttulo1"/>
        <w:numPr>
          <w:ilvl w:val="0"/>
          <w:numId w:val="0"/>
        </w:numPr>
        <w:ind w:left="432" w:hanging="432"/>
        <w:jc w:val="center"/>
        <w:rPr>
          <w:rFonts w:ascii="Times New Roman" w:hAnsi="Times New Roman"/>
          <w:sz w:val="21"/>
          <w:szCs w:val="21"/>
        </w:rPr>
      </w:pPr>
      <w:bookmarkStart w:id="139" w:name="_Toc26950116"/>
      <w:r w:rsidRPr="003A0000">
        <w:rPr>
          <w:rFonts w:ascii="Times New Roman" w:hAnsi="Times New Roman"/>
          <w:sz w:val="21"/>
          <w:szCs w:val="21"/>
        </w:rPr>
        <w:t xml:space="preserve">ANEXO </w:t>
      </w:r>
      <w:proofErr w:type="spellStart"/>
      <w:r w:rsidRPr="003A0000">
        <w:rPr>
          <w:rFonts w:ascii="Times New Roman" w:hAnsi="Times New Roman"/>
          <w:sz w:val="21"/>
          <w:szCs w:val="21"/>
        </w:rPr>
        <w:t>N°</w:t>
      </w:r>
      <w:proofErr w:type="spellEnd"/>
      <w:r w:rsidRPr="003A0000">
        <w:rPr>
          <w:rFonts w:ascii="Times New Roman" w:hAnsi="Times New Roman"/>
          <w:sz w:val="21"/>
          <w:szCs w:val="21"/>
        </w:rPr>
        <w:t xml:space="preserve"> 1</w:t>
      </w:r>
      <w:r w:rsidR="007C766D">
        <w:rPr>
          <w:rFonts w:ascii="Times New Roman" w:hAnsi="Times New Roman"/>
          <w:sz w:val="21"/>
          <w:szCs w:val="21"/>
        </w:rPr>
        <w:t>. LISTADO DE REQUERIMIENTOS</w:t>
      </w:r>
      <w:bookmarkEnd w:id="139"/>
    </w:p>
    <w:p w14:paraId="415F90DC" w14:textId="77777777" w:rsidR="00216EB2" w:rsidRDefault="00216EB2" w:rsidP="00DB6B52">
      <w:pPr>
        <w:spacing w:after="0" w:line="240" w:lineRule="auto"/>
        <w:rPr>
          <w:lang w:val="es-ES" w:eastAsia="es-ES"/>
        </w:rPr>
      </w:pPr>
    </w:p>
    <w:p w14:paraId="4BDE8F47" w14:textId="77777777" w:rsidR="007840C9" w:rsidRPr="00216EB2" w:rsidRDefault="007840C9" w:rsidP="00DB6B52">
      <w:pPr>
        <w:spacing w:after="0" w:line="240" w:lineRule="auto"/>
        <w:rPr>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1127"/>
        <w:gridCol w:w="1119"/>
        <w:gridCol w:w="1085"/>
        <w:gridCol w:w="1278"/>
        <w:gridCol w:w="1085"/>
        <w:gridCol w:w="1085"/>
        <w:gridCol w:w="1085"/>
      </w:tblGrid>
      <w:tr w:rsidR="00D6149A" w:rsidRPr="00D6149A" w14:paraId="0E610259" w14:textId="77777777" w:rsidTr="008D27A9">
        <w:trPr>
          <w:trHeight w:val="420"/>
        </w:trPr>
        <w:tc>
          <w:tcPr>
            <w:tcW w:w="625" w:type="pct"/>
            <w:shd w:val="clear" w:color="000000" w:fill="1F4E78"/>
            <w:vAlign w:val="center"/>
            <w:hideMark/>
          </w:tcPr>
          <w:p w14:paraId="1FAC284A"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CÓDIGO CURSO</w:t>
            </w:r>
          </w:p>
        </w:tc>
        <w:tc>
          <w:tcPr>
            <w:tcW w:w="587" w:type="pct"/>
            <w:shd w:val="clear" w:color="000000" w:fill="1F4E78"/>
            <w:vAlign w:val="center"/>
            <w:hideMark/>
          </w:tcPr>
          <w:p w14:paraId="2A926385" w14:textId="77777777" w:rsidR="00D6149A" w:rsidRPr="00D6149A" w:rsidRDefault="00D6149A" w:rsidP="00D6149A">
            <w:pPr>
              <w:spacing w:after="0" w:line="240" w:lineRule="auto"/>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REGIÓN</w:t>
            </w:r>
          </w:p>
        </w:tc>
        <w:tc>
          <w:tcPr>
            <w:tcW w:w="644" w:type="pct"/>
            <w:shd w:val="clear" w:color="000000" w:fill="1F4E78"/>
            <w:vAlign w:val="center"/>
            <w:hideMark/>
          </w:tcPr>
          <w:p w14:paraId="4D00A77A" w14:textId="77777777" w:rsidR="00D6149A" w:rsidRPr="00D6149A" w:rsidRDefault="00D6149A" w:rsidP="00D6149A">
            <w:pPr>
              <w:spacing w:after="0" w:line="240" w:lineRule="auto"/>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PROVINCIA</w:t>
            </w:r>
          </w:p>
        </w:tc>
        <w:tc>
          <w:tcPr>
            <w:tcW w:w="625" w:type="pct"/>
            <w:shd w:val="clear" w:color="000000" w:fill="1F4E78"/>
            <w:vAlign w:val="center"/>
            <w:hideMark/>
          </w:tcPr>
          <w:p w14:paraId="2D25DC12"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COMUNA</w:t>
            </w:r>
          </w:p>
        </w:tc>
        <w:tc>
          <w:tcPr>
            <w:tcW w:w="644" w:type="pct"/>
            <w:shd w:val="clear" w:color="000000" w:fill="1F4E78"/>
            <w:vAlign w:val="center"/>
            <w:hideMark/>
          </w:tcPr>
          <w:p w14:paraId="207875D5"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NOMBRE CURSO</w:t>
            </w:r>
          </w:p>
        </w:tc>
        <w:tc>
          <w:tcPr>
            <w:tcW w:w="625" w:type="pct"/>
            <w:shd w:val="clear" w:color="000000" w:fill="1F4E78"/>
            <w:vAlign w:val="center"/>
            <w:hideMark/>
          </w:tcPr>
          <w:p w14:paraId="484D374F"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HORAS</w:t>
            </w:r>
          </w:p>
        </w:tc>
        <w:tc>
          <w:tcPr>
            <w:tcW w:w="625" w:type="pct"/>
            <w:shd w:val="clear" w:color="000000" w:fill="1F4E78"/>
            <w:vAlign w:val="center"/>
            <w:hideMark/>
          </w:tcPr>
          <w:p w14:paraId="554F9DC0"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CUPOS</w:t>
            </w:r>
          </w:p>
        </w:tc>
        <w:tc>
          <w:tcPr>
            <w:tcW w:w="625" w:type="pct"/>
            <w:shd w:val="clear" w:color="000000" w:fill="1F4E78"/>
            <w:vAlign w:val="center"/>
            <w:hideMark/>
          </w:tcPr>
          <w:p w14:paraId="6A63B699" w14:textId="77777777" w:rsidR="00D6149A" w:rsidRPr="00D6149A" w:rsidRDefault="00D6149A" w:rsidP="00D6149A">
            <w:pPr>
              <w:spacing w:after="0" w:line="240" w:lineRule="auto"/>
              <w:jc w:val="center"/>
              <w:rPr>
                <w:rFonts w:ascii="Times New Roman" w:eastAsia="Times New Roman" w:hAnsi="Times New Roman" w:cs="Times New Roman"/>
                <w:b/>
                <w:bCs/>
                <w:color w:val="FFFFFF"/>
                <w:sz w:val="16"/>
                <w:szCs w:val="16"/>
              </w:rPr>
            </w:pPr>
            <w:r w:rsidRPr="00D6149A">
              <w:rPr>
                <w:rFonts w:ascii="Times New Roman" w:eastAsia="Times New Roman" w:hAnsi="Times New Roman" w:cs="Times New Roman"/>
                <w:b/>
                <w:bCs/>
                <w:color w:val="FFFFFF"/>
                <w:sz w:val="16"/>
                <w:szCs w:val="16"/>
              </w:rPr>
              <w:t>CURSOS</w:t>
            </w:r>
          </w:p>
        </w:tc>
      </w:tr>
      <w:tr w:rsidR="00D6149A" w:rsidRPr="00D6149A" w14:paraId="4C55A14A" w14:textId="77777777" w:rsidTr="00D6149A">
        <w:trPr>
          <w:trHeight w:val="420"/>
        </w:trPr>
        <w:tc>
          <w:tcPr>
            <w:tcW w:w="625" w:type="pct"/>
            <w:shd w:val="clear" w:color="auto" w:fill="auto"/>
            <w:noWrap/>
            <w:vAlign w:val="center"/>
            <w:hideMark/>
          </w:tcPr>
          <w:p w14:paraId="3AA3BFF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709147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Arica y Parinacota</w:t>
            </w:r>
          </w:p>
        </w:tc>
        <w:tc>
          <w:tcPr>
            <w:tcW w:w="644" w:type="pct"/>
            <w:shd w:val="clear" w:color="auto" w:fill="auto"/>
            <w:vAlign w:val="center"/>
            <w:hideMark/>
          </w:tcPr>
          <w:p w14:paraId="726304F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Arica</w:t>
            </w:r>
          </w:p>
        </w:tc>
        <w:tc>
          <w:tcPr>
            <w:tcW w:w="625" w:type="pct"/>
            <w:shd w:val="clear" w:color="auto" w:fill="auto"/>
            <w:noWrap/>
            <w:vAlign w:val="center"/>
            <w:hideMark/>
          </w:tcPr>
          <w:p w14:paraId="5BC2CC4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Arica</w:t>
            </w:r>
          </w:p>
        </w:tc>
        <w:tc>
          <w:tcPr>
            <w:tcW w:w="644" w:type="pct"/>
            <w:shd w:val="clear" w:color="auto" w:fill="auto"/>
            <w:vAlign w:val="center"/>
            <w:hideMark/>
          </w:tcPr>
          <w:p w14:paraId="5B248BF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419CB4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C98797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5078FB8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15F0117D" w14:textId="77777777" w:rsidTr="008D27A9">
        <w:trPr>
          <w:trHeight w:val="300"/>
        </w:trPr>
        <w:tc>
          <w:tcPr>
            <w:tcW w:w="3750" w:type="pct"/>
            <w:gridSpan w:val="6"/>
            <w:shd w:val="clear" w:color="auto" w:fill="auto"/>
            <w:noWrap/>
            <w:vAlign w:val="center"/>
            <w:hideMark/>
          </w:tcPr>
          <w:p w14:paraId="0C195F6A"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Arica y Parinacota</w:t>
            </w:r>
          </w:p>
        </w:tc>
        <w:tc>
          <w:tcPr>
            <w:tcW w:w="625" w:type="pct"/>
            <w:shd w:val="clear" w:color="auto" w:fill="auto"/>
            <w:noWrap/>
            <w:vAlign w:val="center"/>
            <w:hideMark/>
          </w:tcPr>
          <w:p w14:paraId="446E1C9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4F4B470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E72A300" w14:textId="77777777" w:rsidTr="00D6149A">
        <w:trPr>
          <w:trHeight w:val="420"/>
        </w:trPr>
        <w:tc>
          <w:tcPr>
            <w:tcW w:w="625" w:type="pct"/>
            <w:shd w:val="clear" w:color="auto" w:fill="auto"/>
            <w:noWrap/>
            <w:vAlign w:val="center"/>
            <w:hideMark/>
          </w:tcPr>
          <w:p w14:paraId="35DBA24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5EC7A2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Tarapacá</w:t>
            </w:r>
          </w:p>
        </w:tc>
        <w:tc>
          <w:tcPr>
            <w:tcW w:w="644" w:type="pct"/>
            <w:shd w:val="clear" w:color="auto" w:fill="auto"/>
            <w:vAlign w:val="center"/>
            <w:hideMark/>
          </w:tcPr>
          <w:p w14:paraId="1C16B1D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Iquique</w:t>
            </w:r>
          </w:p>
        </w:tc>
        <w:tc>
          <w:tcPr>
            <w:tcW w:w="625" w:type="pct"/>
            <w:shd w:val="clear" w:color="auto" w:fill="auto"/>
            <w:noWrap/>
            <w:vAlign w:val="center"/>
            <w:hideMark/>
          </w:tcPr>
          <w:p w14:paraId="2DB0404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Iquique</w:t>
            </w:r>
          </w:p>
        </w:tc>
        <w:tc>
          <w:tcPr>
            <w:tcW w:w="644" w:type="pct"/>
            <w:shd w:val="clear" w:color="auto" w:fill="auto"/>
            <w:vAlign w:val="center"/>
            <w:hideMark/>
          </w:tcPr>
          <w:p w14:paraId="5D9E6A6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164313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BC07E8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42C36E7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7D005F0" w14:textId="77777777" w:rsidTr="00D6149A">
        <w:trPr>
          <w:trHeight w:val="420"/>
        </w:trPr>
        <w:tc>
          <w:tcPr>
            <w:tcW w:w="625" w:type="pct"/>
            <w:shd w:val="clear" w:color="auto" w:fill="auto"/>
            <w:noWrap/>
            <w:vAlign w:val="center"/>
            <w:hideMark/>
          </w:tcPr>
          <w:p w14:paraId="6EE41EE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CAP-E-19-01</w:t>
            </w:r>
          </w:p>
        </w:tc>
        <w:tc>
          <w:tcPr>
            <w:tcW w:w="587" w:type="pct"/>
            <w:shd w:val="clear" w:color="auto" w:fill="auto"/>
            <w:vAlign w:val="center"/>
            <w:hideMark/>
          </w:tcPr>
          <w:p w14:paraId="4083417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Tarapacá</w:t>
            </w:r>
          </w:p>
        </w:tc>
        <w:tc>
          <w:tcPr>
            <w:tcW w:w="644" w:type="pct"/>
            <w:shd w:val="clear" w:color="auto" w:fill="auto"/>
            <w:vAlign w:val="center"/>
            <w:hideMark/>
          </w:tcPr>
          <w:p w14:paraId="0673444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Iquique</w:t>
            </w:r>
          </w:p>
        </w:tc>
        <w:tc>
          <w:tcPr>
            <w:tcW w:w="625" w:type="pct"/>
            <w:shd w:val="clear" w:color="auto" w:fill="auto"/>
            <w:noWrap/>
            <w:vAlign w:val="center"/>
            <w:hideMark/>
          </w:tcPr>
          <w:p w14:paraId="0F0F2DA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Alto Hospicio</w:t>
            </w:r>
          </w:p>
        </w:tc>
        <w:tc>
          <w:tcPr>
            <w:tcW w:w="644" w:type="pct"/>
            <w:shd w:val="clear" w:color="auto" w:fill="auto"/>
            <w:vAlign w:val="center"/>
            <w:hideMark/>
          </w:tcPr>
          <w:p w14:paraId="54578C6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DB132D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1F9290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5EA76B6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EF66BBC" w14:textId="77777777" w:rsidTr="008D27A9">
        <w:trPr>
          <w:trHeight w:val="300"/>
        </w:trPr>
        <w:tc>
          <w:tcPr>
            <w:tcW w:w="3750" w:type="pct"/>
            <w:gridSpan w:val="6"/>
            <w:shd w:val="clear" w:color="auto" w:fill="auto"/>
            <w:noWrap/>
            <w:vAlign w:val="center"/>
            <w:hideMark/>
          </w:tcPr>
          <w:p w14:paraId="6280B8E1"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Tarapacá</w:t>
            </w:r>
          </w:p>
        </w:tc>
        <w:tc>
          <w:tcPr>
            <w:tcW w:w="625" w:type="pct"/>
            <w:shd w:val="clear" w:color="auto" w:fill="auto"/>
            <w:noWrap/>
            <w:vAlign w:val="center"/>
            <w:hideMark/>
          </w:tcPr>
          <w:p w14:paraId="7F4170C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33</w:t>
            </w:r>
          </w:p>
        </w:tc>
        <w:tc>
          <w:tcPr>
            <w:tcW w:w="625" w:type="pct"/>
            <w:shd w:val="clear" w:color="auto" w:fill="auto"/>
            <w:noWrap/>
            <w:vAlign w:val="center"/>
            <w:hideMark/>
          </w:tcPr>
          <w:p w14:paraId="0C90180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w:t>
            </w:r>
          </w:p>
        </w:tc>
      </w:tr>
      <w:tr w:rsidR="00D6149A" w:rsidRPr="00D6149A" w14:paraId="23E1E927" w14:textId="77777777" w:rsidTr="00D6149A">
        <w:trPr>
          <w:trHeight w:val="420"/>
        </w:trPr>
        <w:tc>
          <w:tcPr>
            <w:tcW w:w="625" w:type="pct"/>
            <w:shd w:val="clear" w:color="auto" w:fill="auto"/>
            <w:noWrap/>
            <w:vAlign w:val="center"/>
            <w:hideMark/>
          </w:tcPr>
          <w:p w14:paraId="1E8FBEB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B93A3B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Antofagasta</w:t>
            </w:r>
          </w:p>
        </w:tc>
        <w:tc>
          <w:tcPr>
            <w:tcW w:w="644" w:type="pct"/>
            <w:shd w:val="clear" w:color="auto" w:fill="auto"/>
            <w:vAlign w:val="center"/>
            <w:hideMark/>
          </w:tcPr>
          <w:p w14:paraId="39FD1A7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Antofagasta</w:t>
            </w:r>
          </w:p>
        </w:tc>
        <w:tc>
          <w:tcPr>
            <w:tcW w:w="625" w:type="pct"/>
            <w:shd w:val="clear" w:color="auto" w:fill="auto"/>
            <w:noWrap/>
            <w:vAlign w:val="center"/>
            <w:hideMark/>
          </w:tcPr>
          <w:p w14:paraId="3DEC554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 xml:space="preserve"> Antofagasta</w:t>
            </w:r>
          </w:p>
        </w:tc>
        <w:tc>
          <w:tcPr>
            <w:tcW w:w="644" w:type="pct"/>
            <w:shd w:val="clear" w:color="auto" w:fill="auto"/>
            <w:vAlign w:val="center"/>
            <w:hideMark/>
          </w:tcPr>
          <w:p w14:paraId="2E8FE0F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0B6B76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CA6C96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058A40B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B238F24" w14:textId="77777777" w:rsidTr="00D6149A">
        <w:trPr>
          <w:trHeight w:val="420"/>
        </w:trPr>
        <w:tc>
          <w:tcPr>
            <w:tcW w:w="625" w:type="pct"/>
            <w:shd w:val="clear" w:color="auto" w:fill="auto"/>
            <w:noWrap/>
            <w:vAlign w:val="center"/>
            <w:hideMark/>
          </w:tcPr>
          <w:p w14:paraId="2CBA3EE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00B230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Antofagasta</w:t>
            </w:r>
          </w:p>
        </w:tc>
        <w:tc>
          <w:tcPr>
            <w:tcW w:w="644" w:type="pct"/>
            <w:shd w:val="clear" w:color="auto" w:fill="auto"/>
            <w:vAlign w:val="center"/>
            <w:hideMark/>
          </w:tcPr>
          <w:p w14:paraId="464C26A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El Loa</w:t>
            </w:r>
          </w:p>
        </w:tc>
        <w:tc>
          <w:tcPr>
            <w:tcW w:w="625" w:type="pct"/>
            <w:shd w:val="clear" w:color="auto" w:fill="auto"/>
            <w:noWrap/>
            <w:vAlign w:val="center"/>
            <w:hideMark/>
          </w:tcPr>
          <w:p w14:paraId="72739D5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Calama</w:t>
            </w:r>
          </w:p>
        </w:tc>
        <w:tc>
          <w:tcPr>
            <w:tcW w:w="644" w:type="pct"/>
            <w:shd w:val="clear" w:color="auto" w:fill="auto"/>
            <w:vAlign w:val="center"/>
            <w:hideMark/>
          </w:tcPr>
          <w:p w14:paraId="58684E2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48AFA8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2B99DA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35E2DC2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1085009" w14:textId="77777777" w:rsidTr="00D6149A">
        <w:trPr>
          <w:trHeight w:val="420"/>
        </w:trPr>
        <w:tc>
          <w:tcPr>
            <w:tcW w:w="625" w:type="pct"/>
            <w:shd w:val="clear" w:color="auto" w:fill="auto"/>
            <w:noWrap/>
            <w:vAlign w:val="center"/>
            <w:hideMark/>
          </w:tcPr>
          <w:p w14:paraId="7E3737E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768CBB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Antofagasta</w:t>
            </w:r>
          </w:p>
        </w:tc>
        <w:tc>
          <w:tcPr>
            <w:tcW w:w="644" w:type="pct"/>
            <w:shd w:val="clear" w:color="auto" w:fill="auto"/>
            <w:vAlign w:val="center"/>
            <w:hideMark/>
          </w:tcPr>
          <w:p w14:paraId="7A5B54C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Tocopilla</w:t>
            </w:r>
          </w:p>
        </w:tc>
        <w:tc>
          <w:tcPr>
            <w:tcW w:w="625" w:type="pct"/>
            <w:shd w:val="clear" w:color="auto" w:fill="auto"/>
            <w:noWrap/>
            <w:vAlign w:val="center"/>
            <w:hideMark/>
          </w:tcPr>
          <w:p w14:paraId="1CD09D2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Tocopilla</w:t>
            </w:r>
          </w:p>
        </w:tc>
        <w:tc>
          <w:tcPr>
            <w:tcW w:w="644" w:type="pct"/>
            <w:shd w:val="clear" w:color="auto" w:fill="auto"/>
            <w:vAlign w:val="center"/>
            <w:hideMark/>
          </w:tcPr>
          <w:p w14:paraId="0A29BE0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E6B083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B27671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61A9FAD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7501305" w14:textId="77777777" w:rsidTr="008D27A9">
        <w:trPr>
          <w:trHeight w:val="300"/>
        </w:trPr>
        <w:tc>
          <w:tcPr>
            <w:tcW w:w="3750" w:type="pct"/>
            <w:gridSpan w:val="6"/>
            <w:shd w:val="clear" w:color="auto" w:fill="auto"/>
            <w:noWrap/>
            <w:vAlign w:val="center"/>
            <w:hideMark/>
          </w:tcPr>
          <w:p w14:paraId="46F34BE0"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Antofagasta</w:t>
            </w:r>
          </w:p>
        </w:tc>
        <w:tc>
          <w:tcPr>
            <w:tcW w:w="625" w:type="pct"/>
            <w:shd w:val="clear" w:color="auto" w:fill="auto"/>
            <w:noWrap/>
            <w:vAlign w:val="center"/>
            <w:hideMark/>
          </w:tcPr>
          <w:p w14:paraId="7EB2ABB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50</w:t>
            </w:r>
          </w:p>
        </w:tc>
        <w:tc>
          <w:tcPr>
            <w:tcW w:w="625" w:type="pct"/>
            <w:shd w:val="clear" w:color="auto" w:fill="auto"/>
            <w:noWrap/>
            <w:vAlign w:val="center"/>
            <w:hideMark/>
          </w:tcPr>
          <w:p w14:paraId="27724F1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w:t>
            </w:r>
          </w:p>
        </w:tc>
      </w:tr>
      <w:tr w:rsidR="00D6149A" w:rsidRPr="00D6149A" w14:paraId="34910599" w14:textId="77777777" w:rsidTr="00D6149A">
        <w:trPr>
          <w:trHeight w:val="420"/>
        </w:trPr>
        <w:tc>
          <w:tcPr>
            <w:tcW w:w="625" w:type="pct"/>
            <w:shd w:val="clear" w:color="auto" w:fill="auto"/>
            <w:noWrap/>
            <w:vAlign w:val="center"/>
            <w:hideMark/>
          </w:tcPr>
          <w:p w14:paraId="05F68A7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E2B0DC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Atacama</w:t>
            </w:r>
          </w:p>
        </w:tc>
        <w:tc>
          <w:tcPr>
            <w:tcW w:w="644" w:type="pct"/>
            <w:shd w:val="clear" w:color="auto" w:fill="auto"/>
            <w:vAlign w:val="center"/>
            <w:hideMark/>
          </w:tcPr>
          <w:p w14:paraId="34BBC87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Copiapó</w:t>
            </w:r>
          </w:p>
        </w:tc>
        <w:tc>
          <w:tcPr>
            <w:tcW w:w="625" w:type="pct"/>
            <w:shd w:val="clear" w:color="auto" w:fill="auto"/>
            <w:noWrap/>
            <w:vAlign w:val="center"/>
            <w:hideMark/>
          </w:tcPr>
          <w:p w14:paraId="2306097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Copiapó</w:t>
            </w:r>
          </w:p>
        </w:tc>
        <w:tc>
          <w:tcPr>
            <w:tcW w:w="644" w:type="pct"/>
            <w:shd w:val="clear" w:color="auto" w:fill="auto"/>
            <w:vAlign w:val="center"/>
            <w:hideMark/>
          </w:tcPr>
          <w:p w14:paraId="39A5253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F90AD4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3C546CE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21</w:t>
            </w:r>
          </w:p>
        </w:tc>
        <w:tc>
          <w:tcPr>
            <w:tcW w:w="625" w:type="pct"/>
            <w:shd w:val="clear" w:color="auto" w:fill="auto"/>
            <w:noWrap/>
            <w:vAlign w:val="center"/>
            <w:hideMark/>
          </w:tcPr>
          <w:p w14:paraId="0DE2101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BB00BF0" w14:textId="77777777" w:rsidTr="008D27A9">
        <w:trPr>
          <w:trHeight w:val="300"/>
        </w:trPr>
        <w:tc>
          <w:tcPr>
            <w:tcW w:w="3750" w:type="pct"/>
            <w:gridSpan w:val="6"/>
            <w:shd w:val="clear" w:color="auto" w:fill="auto"/>
            <w:noWrap/>
            <w:vAlign w:val="center"/>
            <w:hideMark/>
          </w:tcPr>
          <w:p w14:paraId="3A9088FD"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Atacama</w:t>
            </w:r>
          </w:p>
        </w:tc>
        <w:tc>
          <w:tcPr>
            <w:tcW w:w="625" w:type="pct"/>
            <w:shd w:val="clear" w:color="auto" w:fill="auto"/>
            <w:noWrap/>
            <w:vAlign w:val="center"/>
            <w:hideMark/>
          </w:tcPr>
          <w:p w14:paraId="55E4138C" w14:textId="6B479232" w:rsidR="00D6149A" w:rsidRPr="00D6149A" w:rsidRDefault="0092203C" w:rsidP="00D6149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
        </w:tc>
        <w:tc>
          <w:tcPr>
            <w:tcW w:w="625" w:type="pct"/>
            <w:shd w:val="clear" w:color="auto" w:fill="auto"/>
            <w:noWrap/>
            <w:vAlign w:val="center"/>
            <w:hideMark/>
          </w:tcPr>
          <w:p w14:paraId="29CEC03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0F9B98C" w14:textId="77777777" w:rsidTr="00D6149A">
        <w:trPr>
          <w:trHeight w:val="420"/>
        </w:trPr>
        <w:tc>
          <w:tcPr>
            <w:tcW w:w="625" w:type="pct"/>
            <w:shd w:val="clear" w:color="auto" w:fill="auto"/>
            <w:noWrap/>
            <w:vAlign w:val="center"/>
            <w:hideMark/>
          </w:tcPr>
          <w:p w14:paraId="2BC6E4D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8468A5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Coquimbo</w:t>
            </w:r>
          </w:p>
        </w:tc>
        <w:tc>
          <w:tcPr>
            <w:tcW w:w="644" w:type="pct"/>
            <w:shd w:val="clear" w:color="auto" w:fill="auto"/>
            <w:vAlign w:val="center"/>
            <w:hideMark/>
          </w:tcPr>
          <w:p w14:paraId="1535EAD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Elqui</w:t>
            </w:r>
          </w:p>
        </w:tc>
        <w:tc>
          <w:tcPr>
            <w:tcW w:w="625" w:type="pct"/>
            <w:shd w:val="clear" w:color="auto" w:fill="auto"/>
            <w:noWrap/>
            <w:vAlign w:val="center"/>
            <w:hideMark/>
          </w:tcPr>
          <w:p w14:paraId="507F45F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 Serena</w:t>
            </w:r>
          </w:p>
        </w:tc>
        <w:tc>
          <w:tcPr>
            <w:tcW w:w="644" w:type="pct"/>
            <w:shd w:val="clear" w:color="auto" w:fill="auto"/>
            <w:vAlign w:val="center"/>
            <w:hideMark/>
          </w:tcPr>
          <w:p w14:paraId="3DAD263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69F2ED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3D4F6C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6C0BEFC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7812237" w14:textId="77777777" w:rsidTr="00D6149A">
        <w:trPr>
          <w:trHeight w:val="420"/>
        </w:trPr>
        <w:tc>
          <w:tcPr>
            <w:tcW w:w="625" w:type="pct"/>
            <w:shd w:val="clear" w:color="auto" w:fill="auto"/>
            <w:noWrap/>
            <w:vAlign w:val="center"/>
            <w:hideMark/>
          </w:tcPr>
          <w:p w14:paraId="2750023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37176A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Coquimbo</w:t>
            </w:r>
          </w:p>
        </w:tc>
        <w:tc>
          <w:tcPr>
            <w:tcW w:w="644" w:type="pct"/>
            <w:shd w:val="clear" w:color="auto" w:fill="auto"/>
            <w:vAlign w:val="center"/>
            <w:hideMark/>
          </w:tcPr>
          <w:p w14:paraId="72E0F45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Choapa</w:t>
            </w:r>
          </w:p>
        </w:tc>
        <w:tc>
          <w:tcPr>
            <w:tcW w:w="625" w:type="pct"/>
            <w:shd w:val="clear" w:color="auto" w:fill="auto"/>
            <w:noWrap/>
            <w:vAlign w:val="center"/>
            <w:hideMark/>
          </w:tcPr>
          <w:p w14:paraId="3B0AEFD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Illapel</w:t>
            </w:r>
          </w:p>
        </w:tc>
        <w:tc>
          <w:tcPr>
            <w:tcW w:w="644" w:type="pct"/>
            <w:shd w:val="clear" w:color="auto" w:fill="auto"/>
            <w:vAlign w:val="center"/>
            <w:hideMark/>
          </w:tcPr>
          <w:p w14:paraId="2D9F1DF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C4C411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4695B4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78DFA9C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108E64C8" w14:textId="77777777" w:rsidTr="00D6149A">
        <w:trPr>
          <w:trHeight w:val="420"/>
        </w:trPr>
        <w:tc>
          <w:tcPr>
            <w:tcW w:w="625" w:type="pct"/>
            <w:shd w:val="clear" w:color="auto" w:fill="auto"/>
            <w:noWrap/>
            <w:vAlign w:val="center"/>
            <w:hideMark/>
          </w:tcPr>
          <w:p w14:paraId="700A799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CE8498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Coquimbo</w:t>
            </w:r>
          </w:p>
        </w:tc>
        <w:tc>
          <w:tcPr>
            <w:tcW w:w="644" w:type="pct"/>
            <w:shd w:val="clear" w:color="auto" w:fill="auto"/>
            <w:vAlign w:val="center"/>
            <w:hideMark/>
          </w:tcPr>
          <w:p w14:paraId="5658F98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Limarí</w:t>
            </w:r>
          </w:p>
        </w:tc>
        <w:tc>
          <w:tcPr>
            <w:tcW w:w="625" w:type="pct"/>
            <w:shd w:val="clear" w:color="auto" w:fill="auto"/>
            <w:noWrap/>
            <w:vAlign w:val="center"/>
            <w:hideMark/>
          </w:tcPr>
          <w:p w14:paraId="2E69D98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Ovalle</w:t>
            </w:r>
          </w:p>
        </w:tc>
        <w:tc>
          <w:tcPr>
            <w:tcW w:w="644" w:type="pct"/>
            <w:shd w:val="clear" w:color="auto" w:fill="auto"/>
            <w:vAlign w:val="center"/>
            <w:hideMark/>
          </w:tcPr>
          <w:p w14:paraId="2DCB0B4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17D5B1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11C848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5E16177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F68E564" w14:textId="77777777" w:rsidTr="008D27A9">
        <w:trPr>
          <w:trHeight w:val="300"/>
        </w:trPr>
        <w:tc>
          <w:tcPr>
            <w:tcW w:w="3750" w:type="pct"/>
            <w:gridSpan w:val="6"/>
            <w:shd w:val="clear" w:color="auto" w:fill="auto"/>
            <w:noWrap/>
            <w:vAlign w:val="center"/>
            <w:hideMark/>
          </w:tcPr>
          <w:p w14:paraId="41BD0381"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Coquimbo</w:t>
            </w:r>
          </w:p>
        </w:tc>
        <w:tc>
          <w:tcPr>
            <w:tcW w:w="625" w:type="pct"/>
            <w:shd w:val="clear" w:color="auto" w:fill="auto"/>
            <w:noWrap/>
            <w:vAlign w:val="center"/>
            <w:hideMark/>
          </w:tcPr>
          <w:p w14:paraId="0B3C443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50</w:t>
            </w:r>
          </w:p>
        </w:tc>
        <w:tc>
          <w:tcPr>
            <w:tcW w:w="625" w:type="pct"/>
            <w:shd w:val="clear" w:color="auto" w:fill="auto"/>
            <w:noWrap/>
            <w:vAlign w:val="center"/>
            <w:hideMark/>
          </w:tcPr>
          <w:p w14:paraId="22115EA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w:t>
            </w:r>
          </w:p>
        </w:tc>
      </w:tr>
      <w:tr w:rsidR="00D6149A" w:rsidRPr="00D6149A" w14:paraId="59480534" w14:textId="77777777" w:rsidTr="00D6149A">
        <w:trPr>
          <w:trHeight w:val="420"/>
        </w:trPr>
        <w:tc>
          <w:tcPr>
            <w:tcW w:w="625" w:type="pct"/>
            <w:shd w:val="clear" w:color="auto" w:fill="auto"/>
            <w:noWrap/>
            <w:vAlign w:val="center"/>
            <w:hideMark/>
          </w:tcPr>
          <w:p w14:paraId="4634F40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883CF4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73B3728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Quillota</w:t>
            </w:r>
          </w:p>
        </w:tc>
        <w:tc>
          <w:tcPr>
            <w:tcW w:w="625" w:type="pct"/>
            <w:shd w:val="clear" w:color="auto" w:fill="auto"/>
            <w:noWrap/>
            <w:vAlign w:val="center"/>
            <w:hideMark/>
          </w:tcPr>
          <w:p w14:paraId="463D13E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Quillota</w:t>
            </w:r>
          </w:p>
        </w:tc>
        <w:tc>
          <w:tcPr>
            <w:tcW w:w="644" w:type="pct"/>
            <w:shd w:val="clear" w:color="auto" w:fill="auto"/>
            <w:vAlign w:val="center"/>
            <w:hideMark/>
          </w:tcPr>
          <w:p w14:paraId="3030AE8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6A43A5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755E4E5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3DF0C87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C775FCE" w14:textId="77777777" w:rsidTr="00D6149A">
        <w:trPr>
          <w:trHeight w:val="420"/>
        </w:trPr>
        <w:tc>
          <w:tcPr>
            <w:tcW w:w="625" w:type="pct"/>
            <w:shd w:val="clear" w:color="auto" w:fill="auto"/>
            <w:noWrap/>
            <w:vAlign w:val="center"/>
            <w:hideMark/>
          </w:tcPr>
          <w:p w14:paraId="3AFC72A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1C77DE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5D36162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Valparaíso</w:t>
            </w:r>
          </w:p>
        </w:tc>
        <w:tc>
          <w:tcPr>
            <w:tcW w:w="625" w:type="pct"/>
            <w:shd w:val="clear" w:color="auto" w:fill="auto"/>
            <w:noWrap/>
            <w:vAlign w:val="center"/>
            <w:hideMark/>
          </w:tcPr>
          <w:p w14:paraId="7EFDC7F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Casablanca</w:t>
            </w:r>
          </w:p>
        </w:tc>
        <w:tc>
          <w:tcPr>
            <w:tcW w:w="644" w:type="pct"/>
            <w:shd w:val="clear" w:color="auto" w:fill="auto"/>
            <w:vAlign w:val="center"/>
            <w:hideMark/>
          </w:tcPr>
          <w:p w14:paraId="68EC423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AB6085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46A8D7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46C2710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E9AA1F7" w14:textId="77777777" w:rsidTr="00D6149A">
        <w:trPr>
          <w:trHeight w:val="420"/>
        </w:trPr>
        <w:tc>
          <w:tcPr>
            <w:tcW w:w="625" w:type="pct"/>
            <w:shd w:val="clear" w:color="auto" w:fill="auto"/>
            <w:noWrap/>
            <w:vAlign w:val="center"/>
            <w:hideMark/>
          </w:tcPr>
          <w:p w14:paraId="7AA32D2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107869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78C3E1E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Antonio</w:t>
            </w:r>
          </w:p>
        </w:tc>
        <w:tc>
          <w:tcPr>
            <w:tcW w:w="625" w:type="pct"/>
            <w:shd w:val="clear" w:color="auto" w:fill="auto"/>
            <w:noWrap/>
            <w:vAlign w:val="center"/>
            <w:hideMark/>
          </w:tcPr>
          <w:p w14:paraId="0DBEC6A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Cartagena</w:t>
            </w:r>
          </w:p>
        </w:tc>
        <w:tc>
          <w:tcPr>
            <w:tcW w:w="644" w:type="pct"/>
            <w:shd w:val="clear" w:color="auto" w:fill="auto"/>
            <w:vAlign w:val="center"/>
            <w:hideMark/>
          </w:tcPr>
          <w:p w14:paraId="6AD76C8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56A4C0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39F4A21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78FBCAA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D48268C" w14:textId="77777777" w:rsidTr="00D6149A">
        <w:trPr>
          <w:trHeight w:val="420"/>
        </w:trPr>
        <w:tc>
          <w:tcPr>
            <w:tcW w:w="625" w:type="pct"/>
            <w:shd w:val="clear" w:color="auto" w:fill="auto"/>
            <w:noWrap/>
            <w:vAlign w:val="center"/>
            <w:hideMark/>
          </w:tcPr>
          <w:p w14:paraId="3D44623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378979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445C843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Valparaíso</w:t>
            </w:r>
          </w:p>
        </w:tc>
        <w:tc>
          <w:tcPr>
            <w:tcW w:w="625" w:type="pct"/>
            <w:shd w:val="clear" w:color="auto" w:fill="auto"/>
            <w:noWrap/>
            <w:vAlign w:val="center"/>
            <w:hideMark/>
          </w:tcPr>
          <w:p w14:paraId="2C496F0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Concón</w:t>
            </w:r>
          </w:p>
        </w:tc>
        <w:tc>
          <w:tcPr>
            <w:tcW w:w="644" w:type="pct"/>
            <w:shd w:val="clear" w:color="auto" w:fill="auto"/>
            <w:vAlign w:val="center"/>
            <w:hideMark/>
          </w:tcPr>
          <w:p w14:paraId="18351DB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8C285F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99B532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06D24FB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BDD7AFF" w14:textId="77777777" w:rsidTr="00D6149A">
        <w:trPr>
          <w:trHeight w:val="420"/>
        </w:trPr>
        <w:tc>
          <w:tcPr>
            <w:tcW w:w="625" w:type="pct"/>
            <w:shd w:val="clear" w:color="auto" w:fill="auto"/>
            <w:noWrap/>
            <w:vAlign w:val="center"/>
            <w:hideMark/>
          </w:tcPr>
          <w:p w14:paraId="63FB9C4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6A649D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746ADFD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 xml:space="preserve">Marga </w:t>
            </w:r>
            <w:proofErr w:type="spellStart"/>
            <w:r w:rsidRPr="00D6149A">
              <w:rPr>
                <w:rFonts w:ascii="Times New Roman" w:eastAsia="Times New Roman" w:hAnsi="Times New Roman" w:cs="Times New Roman"/>
                <w:color w:val="000000"/>
                <w:sz w:val="16"/>
                <w:szCs w:val="16"/>
              </w:rPr>
              <w:t>Marga</w:t>
            </w:r>
            <w:proofErr w:type="spellEnd"/>
          </w:p>
        </w:tc>
        <w:tc>
          <w:tcPr>
            <w:tcW w:w="625" w:type="pct"/>
            <w:shd w:val="clear" w:color="auto" w:fill="auto"/>
            <w:noWrap/>
            <w:vAlign w:val="center"/>
            <w:hideMark/>
          </w:tcPr>
          <w:p w14:paraId="43194FA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Limache</w:t>
            </w:r>
          </w:p>
        </w:tc>
        <w:tc>
          <w:tcPr>
            <w:tcW w:w="644" w:type="pct"/>
            <w:shd w:val="clear" w:color="auto" w:fill="auto"/>
            <w:vAlign w:val="center"/>
            <w:hideMark/>
          </w:tcPr>
          <w:p w14:paraId="3D11CE4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F224E8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22AA23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089E4C3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08DFD40" w14:textId="77777777" w:rsidTr="00D6149A">
        <w:trPr>
          <w:trHeight w:val="420"/>
        </w:trPr>
        <w:tc>
          <w:tcPr>
            <w:tcW w:w="625" w:type="pct"/>
            <w:shd w:val="clear" w:color="auto" w:fill="auto"/>
            <w:noWrap/>
            <w:vAlign w:val="center"/>
            <w:hideMark/>
          </w:tcPr>
          <w:p w14:paraId="3AC44CE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7C6D93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4288D02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Petorca</w:t>
            </w:r>
          </w:p>
        </w:tc>
        <w:tc>
          <w:tcPr>
            <w:tcW w:w="625" w:type="pct"/>
            <w:shd w:val="clear" w:color="auto" w:fill="auto"/>
            <w:noWrap/>
            <w:vAlign w:val="center"/>
            <w:hideMark/>
          </w:tcPr>
          <w:p w14:paraId="15A63D9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 Ligua</w:t>
            </w:r>
          </w:p>
        </w:tc>
        <w:tc>
          <w:tcPr>
            <w:tcW w:w="644" w:type="pct"/>
            <w:shd w:val="clear" w:color="auto" w:fill="auto"/>
            <w:vAlign w:val="center"/>
            <w:hideMark/>
          </w:tcPr>
          <w:p w14:paraId="2595800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35D72E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30D99A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1BCD5DA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CA41A76" w14:textId="77777777" w:rsidTr="00D6149A">
        <w:trPr>
          <w:trHeight w:val="420"/>
        </w:trPr>
        <w:tc>
          <w:tcPr>
            <w:tcW w:w="625" w:type="pct"/>
            <w:shd w:val="clear" w:color="auto" w:fill="auto"/>
            <w:noWrap/>
            <w:vAlign w:val="center"/>
            <w:hideMark/>
          </w:tcPr>
          <w:p w14:paraId="52393B3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8A1AB4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6D35D8F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Felipe</w:t>
            </w:r>
          </w:p>
        </w:tc>
        <w:tc>
          <w:tcPr>
            <w:tcW w:w="625" w:type="pct"/>
            <w:shd w:val="clear" w:color="auto" w:fill="auto"/>
            <w:noWrap/>
            <w:vAlign w:val="center"/>
            <w:hideMark/>
          </w:tcPr>
          <w:p w14:paraId="45D1E29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Santa María</w:t>
            </w:r>
          </w:p>
        </w:tc>
        <w:tc>
          <w:tcPr>
            <w:tcW w:w="644" w:type="pct"/>
            <w:shd w:val="clear" w:color="auto" w:fill="auto"/>
            <w:vAlign w:val="center"/>
            <w:hideMark/>
          </w:tcPr>
          <w:p w14:paraId="1FEE606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6F4DC9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ABFFEF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42A4858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8E2F5EB" w14:textId="77777777" w:rsidTr="00D6149A">
        <w:trPr>
          <w:trHeight w:val="420"/>
        </w:trPr>
        <w:tc>
          <w:tcPr>
            <w:tcW w:w="625" w:type="pct"/>
            <w:shd w:val="clear" w:color="auto" w:fill="auto"/>
            <w:noWrap/>
            <w:vAlign w:val="center"/>
            <w:hideMark/>
          </w:tcPr>
          <w:p w14:paraId="7E97E91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4D641D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Valparaíso</w:t>
            </w:r>
          </w:p>
        </w:tc>
        <w:tc>
          <w:tcPr>
            <w:tcW w:w="644" w:type="pct"/>
            <w:shd w:val="clear" w:color="auto" w:fill="auto"/>
            <w:vAlign w:val="center"/>
            <w:hideMark/>
          </w:tcPr>
          <w:p w14:paraId="4AA7D1C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Los Andes</w:t>
            </w:r>
          </w:p>
        </w:tc>
        <w:tc>
          <w:tcPr>
            <w:tcW w:w="625" w:type="pct"/>
            <w:shd w:val="clear" w:color="auto" w:fill="auto"/>
            <w:noWrap/>
            <w:vAlign w:val="center"/>
            <w:hideMark/>
          </w:tcPr>
          <w:p w14:paraId="2326C95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Rinconada</w:t>
            </w:r>
          </w:p>
        </w:tc>
        <w:tc>
          <w:tcPr>
            <w:tcW w:w="644" w:type="pct"/>
            <w:shd w:val="clear" w:color="auto" w:fill="auto"/>
            <w:vAlign w:val="center"/>
            <w:hideMark/>
          </w:tcPr>
          <w:p w14:paraId="220785A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59EDFC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AFB06F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5B481F3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F7867F6" w14:textId="77777777" w:rsidTr="008D27A9">
        <w:trPr>
          <w:trHeight w:val="300"/>
        </w:trPr>
        <w:tc>
          <w:tcPr>
            <w:tcW w:w="3750" w:type="pct"/>
            <w:gridSpan w:val="6"/>
            <w:shd w:val="clear" w:color="auto" w:fill="auto"/>
            <w:noWrap/>
            <w:vAlign w:val="center"/>
            <w:hideMark/>
          </w:tcPr>
          <w:p w14:paraId="36013042"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Valparaíso</w:t>
            </w:r>
          </w:p>
        </w:tc>
        <w:tc>
          <w:tcPr>
            <w:tcW w:w="625" w:type="pct"/>
            <w:shd w:val="clear" w:color="auto" w:fill="auto"/>
            <w:noWrap/>
            <w:vAlign w:val="center"/>
            <w:hideMark/>
          </w:tcPr>
          <w:p w14:paraId="66A51F6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130</w:t>
            </w:r>
          </w:p>
        </w:tc>
        <w:tc>
          <w:tcPr>
            <w:tcW w:w="625" w:type="pct"/>
            <w:shd w:val="clear" w:color="auto" w:fill="auto"/>
            <w:noWrap/>
            <w:vAlign w:val="center"/>
            <w:hideMark/>
          </w:tcPr>
          <w:p w14:paraId="67B3956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8</w:t>
            </w:r>
          </w:p>
        </w:tc>
      </w:tr>
      <w:tr w:rsidR="00D6149A" w:rsidRPr="00D6149A" w14:paraId="3E69F900" w14:textId="77777777" w:rsidTr="00D6149A">
        <w:trPr>
          <w:trHeight w:val="420"/>
        </w:trPr>
        <w:tc>
          <w:tcPr>
            <w:tcW w:w="625" w:type="pct"/>
            <w:shd w:val="clear" w:color="auto" w:fill="auto"/>
            <w:noWrap/>
            <w:vAlign w:val="center"/>
            <w:hideMark/>
          </w:tcPr>
          <w:p w14:paraId="793941B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49C467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1A48AD8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713613D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44" w:type="pct"/>
            <w:shd w:val="clear" w:color="auto" w:fill="auto"/>
            <w:vAlign w:val="center"/>
            <w:hideMark/>
          </w:tcPr>
          <w:p w14:paraId="42A5273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4DDE3F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F7F27B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18</w:t>
            </w:r>
          </w:p>
        </w:tc>
        <w:tc>
          <w:tcPr>
            <w:tcW w:w="625" w:type="pct"/>
            <w:shd w:val="clear" w:color="auto" w:fill="auto"/>
            <w:noWrap/>
            <w:vAlign w:val="center"/>
            <w:hideMark/>
          </w:tcPr>
          <w:p w14:paraId="2C22642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337D134" w14:textId="77777777" w:rsidTr="00D6149A">
        <w:trPr>
          <w:trHeight w:val="420"/>
        </w:trPr>
        <w:tc>
          <w:tcPr>
            <w:tcW w:w="625" w:type="pct"/>
            <w:shd w:val="clear" w:color="auto" w:fill="auto"/>
            <w:noWrap/>
            <w:vAlign w:val="center"/>
            <w:hideMark/>
          </w:tcPr>
          <w:p w14:paraId="0282490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B3729D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6E4DEB3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3E4564F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44" w:type="pct"/>
            <w:shd w:val="clear" w:color="auto" w:fill="auto"/>
            <w:vAlign w:val="center"/>
            <w:hideMark/>
          </w:tcPr>
          <w:p w14:paraId="074006D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E524FA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76C6775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6DCE48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C96D4CC" w14:textId="77777777" w:rsidTr="00D6149A">
        <w:trPr>
          <w:trHeight w:val="420"/>
        </w:trPr>
        <w:tc>
          <w:tcPr>
            <w:tcW w:w="625" w:type="pct"/>
            <w:shd w:val="clear" w:color="auto" w:fill="auto"/>
            <w:noWrap/>
            <w:vAlign w:val="center"/>
            <w:hideMark/>
          </w:tcPr>
          <w:p w14:paraId="1F61A0A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F5C8AD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1C4857F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1E62849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44" w:type="pct"/>
            <w:shd w:val="clear" w:color="auto" w:fill="auto"/>
            <w:vAlign w:val="center"/>
            <w:hideMark/>
          </w:tcPr>
          <w:p w14:paraId="4485EFC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14D358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A0A923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299427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13FF5535" w14:textId="77777777" w:rsidTr="00D6149A">
        <w:trPr>
          <w:trHeight w:val="420"/>
        </w:trPr>
        <w:tc>
          <w:tcPr>
            <w:tcW w:w="625" w:type="pct"/>
            <w:shd w:val="clear" w:color="auto" w:fill="auto"/>
            <w:noWrap/>
            <w:vAlign w:val="center"/>
            <w:hideMark/>
          </w:tcPr>
          <w:p w14:paraId="016E779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5EEC1C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338C0A8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Melipilla</w:t>
            </w:r>
          </w:p>
        </w:tc>
        <w:tc>
          <w:tcPr>
            <w:tcW w:w="625" w:type="pct"/>
            <w:shd w:val="clear" w:color="auto" w:fill="auto"/>
            <w:noWrap/>
            <w:vAlign w:val="center"/>
            <w:hideMark/>
          </w:tcPr>
          <w:p w14:paraId="1E7C438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Melipilla</w:t>
            </w:r>
          </w:p>
        </w:tc>
        <w:tc>
          <w:tcPr>
            <w:tcW w:w="644" w:type="pct"/>
            <w:shd w:val="clear" w:color="auto" w:fill="auto"/>
            <w:vAlign w:val="center"/>
            <w:hideMark/>
          </w:tcPr>
          <w:p w14:paraId="203756D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60C430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F7514F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9B3062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96EE918" w14:textId="77777777" w:rsidTr="00D6149A">
        <w:trPr>
          <w:trHeight w:val="420"/>
        </w:trPr>
        <w:tc>
          <w:tcPr>
            <w:tcW w:w="625" w:type="pct"/>
            <w:shd w:val="clear" w:color="auto" w:fill="auto"/>
            <w:noWrap/>
            <w:vAlign w:val="center"/>
            <w:hideMark/>
          </w:tcPr>
          <w:p w14:paraId="45747E0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11315E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743D00F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Melipilla</w:t>
            </w:r>
          </w:p>
        </w:tc>
        <w:tc>
          <w:tcPr>
            <w:tcW w:w="625" w:type="pct"/>
            <w:shd w:val="clear" w:color="auto" w:fill="auto"/>
            <w:noWrap/>
            <w:vAlign w:val="center"/>
            <w:hideMark/>
          </w:tcPr>
          <w:p w14:paraId="635AAB5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Melipilla</w:t>
            </w:r>
          </w:p>
        </w:tc>
        <w:tc>
          <w:tcPr>
            <w:tcW w:w="644" w:type="pct"/>
            <w:shd w:val="clear" w:color="auto" w:fill="auto"/>
            <w:vAlign w:val="center"/>
            <w:hideMark/>
          </w:tcPr>
          <w:p w14:paraId="286D127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B690BA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7F0217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224197F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099738D" w14:textId="77777777" w:rsidTr="00D6149A">
        <w:trPr>
          <w:trHeight w:val="420"/>
        </w:trPr>
        <w:tc>
          <w:tcPr>
            <w:tcW w:w="625" w:type="pct"/>
            <w:shd w:val="clear" w:color="auto" w:fill="auto"/>
            <w:noWrap/>
            <w:vAlign w:val="center"/>
            <w:hideMark/>
          </w:tcPr>
          <w:p w14:paraId="3EF110D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11EE64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597464F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Chacabuco</w:t>
            </w:r>
          </w:p>
        </w:tc>
        <w:tc>
          <w:tcPr>
            <w:tcW w:w="625" w:type="pct"/>
            <w:shd w:val="clear" w:color="auto" w:fill="auto"/>
            <w:noWrap/>
            <w:vAlign w:val="center"/>
            <w:hideMark/>
          </w:tcPr>
          <w:p w14:paraId="6153372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Colina</w:t>
            </w:r>
          </w:p>
        </w:tc>
        <w:tc>
          <w:tcPr>
            <w:tcW w:w="644" w:type="pct"/>
            <w:shd w:val="clear" w:color="auto" w:fill="auto"/>
            <w:vAlign w:val="center"/>
            <w:hideMark/>
          </w:tcPr>
          <w:p w14:paraId="50775C3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E1A42D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081F75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4F9720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DE2A708" w14:textId="77777777" w:rsidTr="00D6149A">
        <w:trPr>
          <w:trHeight w:val="420"/>
        </w:trPr>
        <w:tc>
          <w:tcPr>
            <w:tcW w:w="625" w:type="pct"/>
            <w:shd w:val="clear" w:color="auto" w:fill="auto"/>
            <w:noWrap/>
            <w:vAlign w:val="center"/>
            <w:hideMark/>
          </w:tcPr>
          <w:p w14:paraId="79F2DAB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4BD66E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2122D18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Chacabuco</w:t>
            </w:r>
          </w:p>
        </w:tc>
        <w:tc>
          <w:tcPr>
            <w:tcW w:w="625" w:type="pct"/>
            <w:shd w:val="clear" w:color="auto" w:fill="auto"/>
            <w:noWrap/>
            <w:vAlign w:val="center"/>
            <w:hideMark/>
          </w:tcPr>
          <w:p w14:paraId="4FCD789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Colina</w:t>
            </w:r>
          </w:p>
        </w:tc>
        <w:tc>
          <w:tcPr>
            <w:tcW w:w="644" w:type="pct"/>
            <w:shd w:val="clear" w:color="auto" w:fill="auto"/>
            <w:vAlign w:val="center"/>
            <w:hideMark/>
          </w:tcPr>
          <w:p w14:paraId="18973FE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D7C142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C1D163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22E95EB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5C8700C" w14:textId="77777777" w:rsidTr="00D6149A">
        <w:trPr>
          <w:trHeight w:val="420"/>
        </w:trPr>
        <w:tc>
          <w:tcPr>
            <w:tcW w:w="625" w:type="pct"/>
            <w:shd w:val="clear" w:color="auto" w:fill="auto"/>
            <w:noWrap/>
            <w:vAlign w:val="center"/>
            <w:hideMark/>
          </w:tcPr>
          <w:p w14:paraId="2B2ECBF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D54093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5BF2633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25" w:type="pct"/>
            <w:shd w:val="clear" w:color="auto" w:fill="auto"/>
            <w:noWrap/>
            <w:vAlign w:val="center"/>
            <w:hideMark/>
          </w:tcPr>
          <w:p w14:paraId="7CD40AF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44" w:type="pct"/>
            <w:shd w:val="clear" w:color="auto" w:fill="auto"/>
            <w:vAlign w:val="center"/>
            <w:hideMark/>
          </w:tcPr>
          <w:p w14:paraId="6DB5A07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BD9BD1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B37D65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4826063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CE200DD" w14:textId="77777777" w:rsidTr="00D6149A">
        <w:trPr>
          <w:trHeight w:val="420"/>
        </w:trPr>
        <w:tc>
          <w:tcPr>
            <w:tcW w:w="625" w:type="pct"/>
            <w:shd w:val="clear" w:color="auto" w:fill="auto"/>
            <w:noWrap/>
            <w:vAlign w:val="center"/>
            <w:hideMark/>
          </w:tcPr>
          <w:p w14:paraId="257F6BE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lastRenderedPageBreak/>
              <w:t>CAP-E-20-01</w:t>
            </w:r>
          </w:p>
        </w:tc>
        <w:tc>
          <w:tcPr>
            <w:tcW w:w="587" w:type="pct"/>
            <w:shd w:val="clear" w:color="auto" w:fill="auto"/>
            <w:vAlign w:val="center"/>
            <w:hideMark/>
          </w:tcPr>
          <w:p w14:paraId="245C4EC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0446B61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25" w:type="pct"/>
            <w:shd w:val="clear" w:color="auto" w:fill="auto"/>
            <w:noWrap/>
            <w:vAlign w:val="center"/>
            <w:hideMark/>
          </w:tcPr>
          <w:p w14:paraId="27C4074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44" w:type="pct"/>
            <w:shd w:val="clear" w:color="auto" w:fill="auto"/>
            <w:vAlign w:val="center"/>
            <w:hideMark/>
          </w:tcPr>
          <w:p w14:paraId="26587C8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BAED87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DB2D2E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0052A07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A01B55F" w14:textId="77777777" w:rsidTr="00D6149A">
        <w:trPr>
          <w:trHeight w:val="420"/>
        </w:trPr>
        <w:tc>
          <w:tcPr>
            <w:tcW w:w="625" w:type="pct"/>
            <w:shd w:val="clear" w:color="auto" w:fill="auto"/>
            <w:noWrap/>
            <w:vAlign w:val="center"/>
            <w:hideMark/>
          </w:tcPr>
          <w:p w14:paraId="05481B1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A45274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0A01101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Cordillera</w:t>
            </w:r>
          </w:p>
        </w:tc>
        <w:tc>
          <w:tcPr>
            <w:tcW w:w="625" w:type="pct"/>
            <w:shd w:val="clear" w:color="auto" w:fill="auto"/>
            <w:noWrap/>
            <w:vAlign w:val="center"/>
            <w:hideMark/>
          </w:tcPr>
          <w:p w14:paraId="65D3CDE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Puente Alto</w:t>
            </w:r>
          </w:p>
        </w:tc>
        <w:tc>
          <w:tcPr>
            <w:tcW w:w="644" w:type="pct"/>
            <w:shd w:val="clear" w:color="auto" w:fill="auto"/>
            <w:vAlign w:val="center"/>
            <w:hideMark/>
          </w:tcPr>
          <w:p w14:paraId="098FC91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C21BEC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5A0F98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B91F8C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760FE20" w14:textId="77777777" w:rsidTr="00D6149A">
        <w:trPr>
          <w:trHeight w:val="420"/>
        </w:trPr>
        <w:tc>
          <w:tcPr>
            <w:tcW w:w="625" w:type="pct"/>
            <w:shd w:val="clear" w:color="auto" w:fill="auto"/>
            <w:noWrap/>
            <w:vAlign w:val="center"/>
            <w:hideMark/>
          </w:tcPr>
          <w:p w14:paraId="0E97D7A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238E8D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0C49BC1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Cordillera</w:t>
            </w:r>
          </w:p>
        </w:tc>
        <w:tc>
          <w:tcPr>
            <w:tcW w:w="625" w:type="pct"/>
            <w:shd w:val="clear" w:color="auto" w:fill="auto"/>
            <w:noWrap/>
            <w:vAlign w:val="center"/>
            <w:hideMark/>
          </w:tcPr>
          <w:p w14:paraId="03C2013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Puente Alto</w:t>
            </w:r>
          </w:p>
        </w:tc>
        <w:tc>
          <w:tcPr>
            <w:tcW w:w="644" w:type="pct"/>
            <w:shd w:val="clear" w:color="auto" w:fill="auto"/>
            <w:vAlign w:val="center"/>
            <w:hideMark/>
          </w:tcPr>
          <w:p w14:paraId="44B6928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B1FE0D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10180D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1B928D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DAF816D" w14:textId="77777777" w:rsidTr="00D6149A">
        <w:trPr>
          <w:trHeight w:val="420"/>
        </w:trPr>
        <w:tc>
          <w:tcPr>
            <w:tcW w:w="625" w:type="pct"/>
            <w:shd w:val="clear" w:color="auto" w:fill="auto"/>
            <w:noWrap/>
            <w:vAlign w:val="center"/>
            <w:hideMark/>
          </w:tcPr>
          <w:p w14:paraId="4F01E92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75B59D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2692AA9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Maipo</w:t>
            </w:r>
          </w:p>
        </w:tc>
        <w:tc>
          <w:tcPr>
            <w:tcW w:w="625" w:type="pct"/>
            <w:shd w:val="clear" w:color="auto" w:fill="auto"/>
            <w:noWrap/>
            <w:vAlign w:val="center"/>
            <w:hideMark/>
          </w:tcPr>
          <w:p w14:paraId="63A7CEC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Bernardo</w:t>
            </w:r>
          </w:p>
        </w:tc>
        <w:tc>
          <w:tcPr>
            <w:tcW w:w="644" w:type="pct"/>
            <w:shd w:val="clear" w:color="auto" w:fill="auto"/>
            <w:vAlign w:val="center"/>
            <w:hideMark/>
          </w:tcPr>
          <w:p w14:paraId="37B58E2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B1B356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DDD667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1B0FB8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20D8856" w14:textId="77777777" w:rsidTr="00D6149A">
        <w:trPr>
          <w:trHeight w:val="420"/>
        </w:trPr>
        <w:tc>
          <w:tcPr>
            <w:tcW w:w="625" w:type="pct"/>
            <w:shd w:val="clear" w:color="auto" w:fill="auto"/>
            <w:noWrap/>
            <w:vAlign w:val="center"/>
            <w:hideMark/>
          </w:tcPr>
          <w:p w14:paraId="310522B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D10AFF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743ADA5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Maipo</w:t>
            </w:r>
          </w:p>
        </w:tc>
        <w:tc>
          <w:tcPr>
            <w:tcW w:w="625" w:type="pct"/>
            <w:shd w:val="clear" w:color="auto" w:fill="auto"/>
            <w:noWrap/>
            <w:vAlign w:val="center"/>
            <w:hideMark/>
          </w:tcPr>
          <w:p w14:paraId="10D7060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Bernardo</w:t>
            </w:r>
          </w:p>
        </w:tc>
        <w:tc>
          <w:tcPr>
            <w:tcW w:w="644" w:type="pct"/>
            <w:shd w:val="clear" w:color="auto" w:fill="auto"/>
            <w:vAlign w:val="center"/>
            <w:hideMark/>
          </w:tcPr>
          <w:p w14:paraId="240E62C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6F137C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7EF596F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2EACB0F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EFB350D" w14:textId="77777777" w:rsidTr="00D6149A">
        <w:trPr>
          <w:trHeight w:val="420"/>
        </w:trPr>
        <w:tc>
          <w:tcPr>
            <w:tcW w:w="625" w:type="pct"/>
            <w:shd w:val="clear" w:color="auto" w:fill="auto"/>
            <w:noWrap/>
            <w:vAlign w:val="center"/>
            <w:hideMark/>
          </w:tcPr>
          <w:p w14:paraId="4C34233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7378B8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78F0D41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4A0587F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Cerro Navia</w:t>
            </w:r>
          </w:p>
        </w:tc>
        <w:tc>
          <w:tcPr>
            <w:tcW w:w="644" w:type="pct"/>
            <w:shd w:val="clear" w:color="auto" w:fill="auto"/>
            <w:vAlign w:val="center"/>
            <w:hideMark/>
          </w:tcPr>
          <w:p w14:paraId="513CFFB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C2A0CA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4345D5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47ED204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5F7EA51" w14:textId="77777777" w:rsidTr="00D6149A">
        <w:trPr>
          <w:trHeight w:val="420"/>
        </w:trPr>
        <w:tc>
          <w:tcPr>
            <w:tcW w:w="625" w:type="pct"/>
            <w:shd w:val="clear" w:color="auto" w:fill="auto"/>
            <w:noWrap/>
            <w:vAlign w:val="center"/>
            <w:hideMark/>
          </w:tcPr>
          <w:p w14:paraId="362F32F4"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BC27E9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7F7FAA1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5FAE285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Cerro Navia</w:t>
            </w:r>
          </w:p>
        </w:tc>
        <w:tc>
          <w:tcPr>
            <w:tcW w:w="644" w:type="pct"/>
            <w:shd w:val="clear" w:color="auto" w:fill="auto"/>
            <w:vAlign w:val="center"/>
            <w:hideMark/>
          </w:tcPr>
          <w:p w14:paraId="374FBED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95A3C3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5C5D81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71FF9B5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10924FB9" w14:textId="77777777" w:rsidTr="00D6149A">
        <w:trPr>
          <w:trHeight w:val="420"/>
        </w:trPr>
        <w:tc>
          <w:tcPr>
            <w:tcW w:w="625" w:type="pct"/>
            <w:shd w:val="clear" w:color="auto" w:fill="auto"/>
            <w:noWrap/>
            <w:vAlign w:val="center"/>
            <w:hideMark/>
          </w:tcPr>
          <w:p w14:paraId="42E513C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935420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3B32632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1713996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 Pintana</w:t>
            </w:r>
          </w:p>
        </w:tc>
        <w:tc>
          <w:tcPr>
            <w:tcW w:w="644" w:type="pct"/>
            <w:shd w:val="clear" w:color="auto" w:fill="auto"/>
            <w:vAlign w:val="center"/>
            <w:hideMark/>
          </w:tcPr>
          <w:p w14:paraId="65EFE48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F1EAAB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687231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595AEF1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1B8A9F3" w14:textId="77777777" w:rsidTr="00D6149A">
        <w:trPr>
          <w:trHeight w:val="420"/>
        </w:trPr>
        <w:tc>
          <w:tcPr>
            <w:tcW w:w="625" w:type="pct"/>
            <w:shd w:val="clear" w:color="auto" w:fill="auto"/>
            <w:noWrap/>
            <w:vAlign w:val="center"/>
            <w:hideMark/>
          </w:tcPr>
          <w:p w14:paraId="580918F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00E99E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7B32661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57845FD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 Pintana</w:t>
            </w:r>
          </w:p>
        </w:tc>
        <w:tc>
          <w:tcPr>
            <w:tcW w:w="644" w:type="pct"/>
            <w:shd w:val="clear" w:color="auto" w:fill="auto"/>
            <w:vAlign w:val="center"/>
            <w:hideMark/>
          </w:tcPr>
          <w:p w14:paraId="0C5DBE4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35A923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4A77C8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861244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D064CA7" w14:textId="77777777" w:rsidTr="00D6149A">
        <w:trPr>
          <w:trHeight w:val="420"/>
        </w:trPr>
        <w:tc>
          <w:tcPr>
            <w:tcW w:w="625" w:type="pct"/>
            <w:shd w:val="clear" w:color="auto" w:fill="auto"/>
            <w:noWrap/>
            <w:vAlign w:val="center"/>
            <w:hideMark/>
          </w:tcPr>
          <w:p w14:paraId="545CD56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873894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5366B08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258FF4C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Recoleta</w:t>
            </w:r>
          </w:p>
        </w:tc>
        <w:tc>
          <w:tcPr>
            <w:tcW w:w="644" w:type="pct"/>
            <w:shd w:val="clear" w:color="auto" w:fill="auto"/>
            <w:vAlign w:val="center"/>
            <w:hideMark/>
          </w:tcPr>
          <w:p w14:paraId="1EAF45A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510B23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C920D4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7A1404B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C73981E" w14:textId="77777777" w:rsidTr="00D6149A">
        <w:trPr>
          <w:trHeight w:val="420"/>
        </w:trPr>
        <w:tc>
          <w:tcPr>
            <w:tcW w:w="625" w:type="pct"/>
            <w:shd w:val="clear" w:color="auto" w:fill="auto"/>
            <w:noWrap/>
            <w:vAlign w:val="center"/>
            <w:hideMark/>
          </w:tcPr>
          <w:p w14:paraId="25B790E4"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E3E35C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03A2AB1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1289DB2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Recoleta</w:t>
            </w:r>
          </w:p>
        </w:tc>
        <w:tc>
          <w:tcPr>
            <w:tcW w:w="644" w:type="pct"/>
            <w:shd w:val="clear" w:color="auto" w:fill="auto"/>
            <w:vAlign w:val="center"/>
            <w:hideMark/>
          </w:tcPr>
          <w:p w14:paraId="4DAA676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D4D9F4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5E43DD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025FD4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364E3F5" w14:textId="77777777" w:rsidTr="00D6149A">
        <w:trPr>
          <w:trHeight w:val="420"/>
        </w:trPr>
        <w:tc>
          <w:tcPr>
            <w:tcW w:w="625" w:type="pct"/>
            <w:shd w:val="clear" w:color="auto" w:fill="auto"/>
            <w:noWrap/>
            <w:vAlign w:val="center"/>
            <w:hideMark/>
          </w:tcPr>
          <w:p w14:paraId="699F774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5AF204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4A77177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55CB325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Joaquín</w:t>
            </w:r>
          </w:p>
        </w:tc>
        <w:tc>
          <w:tcPr>
            <w:tcW w:w="644" w:type="pct"/>
            <w:shd w:val="clear" w:color="auto" w:fill="auto"/>
            <w:vAlign w:val="center"/>
            <w:hideMark/>
          </w:tcPr>
          <w:p w14:paraId="6F577A8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A04E3C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78A3865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46575C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A5816C2" w14:textId="77777777" w:rsidTr="00D6149A">
        <w:trPr>
          <w:trHeight w:val="420"/>
        </w:trPr>
        <w:tc>
          <w:tcPr>
            <w:tcW w:w="625" w:type="pct"/>
            <w:shd w:val="clear" w:color="auto" w:fill="auto"/>
            <w:noWrap/>
            <w:vAlign w:val="center"/>
            <w:hideMark/>
          </w:tcPr>
          <w:p w14:paraId="408A077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A4D5BC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54C71C0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Santiago</w:t>
            </w:r>
          </w:p>
        </w:tc>
        <w:tc>
          <w:tcPr>
            <w:tcW w:w="625" w:type="pct"/>
            <w:shd w:val="clear" w:color="auto" w:fill="auto"/>
            <w:noWrap/>
            <w:vAlign w:val="center"/>
            <w:hideMark/>
          </w:tcPr>
          <w:p w14:paraId="758A91C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San Joaquín</w:t>
            </w:r>
          </w:p>
        </w:tc>
        <w:tc>
          <w:tcPr>
            <w:tcW w:w="644" w:type="pct"/>
            <w:shd w:val="clear" w:color="auto" w:fill="auto"/>
            <w:vAlign w:val="center"/>
            <w:hideMark/>
          </w:tcPr>
          <w:p w14:paraId="6008693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DB8899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B834B4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26ECED4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6F8E6BB" w14:textId="77777777" w:rsidTr="00D6149A">
        <w:trPr>
          <w:trHeight w:val="420"/>
        </w:trPr>
        <w:tc>
          <w:tcPr>
            <w:tcW w:w="625" w:type="pct"/>
            <w:shd w:val="clear" w:color="auto" w:fill="auto"/>
            <w:noWrap/>
            <w:vAlign w:val="center"/>
            <w:hideMark/>
          </w:tcPr>
          <w:p w14:paraId="506DF96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2604BD1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1ED7777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25" w:type="pct"/>
            <w:shd w:val="clear" w:color="auto" w:fill="auto"/>
            <w:noWrap/>
            <w:vAlign w:val="center"/>
            <w:hideMark/>
          </w:tcPr>
          <w:p w14:paraId="4B100FF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El Monte</w:t>
            </w:r>
          </w:p>
        </w:tc>
        <w:tc>
          <w:tcPr>
            <w:tcW w:w="644" w:type="pct"/>
            <w:shd w:val="clear" w:color="auto" w:fill="auto"/>
            <w:vAlign w:val="center"/>
            <w:hideMark/>
          </w:tcPr>
          <w:p w14:paraId="42404AF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789E63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050993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F122A9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5D38135" w14:textId="77777777" w:rsidTr="00D6149A">
        <w:trPr>
          <w:trHeight w:val="420"/>
        </w:trPr>
        <w:tc>
          <w:tcPr>
            <w:tcW w:w="625" w:type="pct"/>
            <w:shd w:val="clear" w:color="auto" w:fill="auto"/>
            <w:noWrap/>
            <w:vAlign w:val="center"/>
            <w:hideMark/>
          </w:tcPr>
          <w:p w14:paraId="35B861C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D8C2B4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0565BCD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Talagante</w:t>
            </w:r>
          </w:p>
        </w:tc>
        <w:tc>
          <w:tcPr>
            <w:tcW w:w="625" w:type="pct"/>
            <w:shd w:val="clear" w:color="auto" w:fill="auto"/>
            <w:noWrap/>
            <w:vAlign w:val="center"/>
            <w:hideMark/>
          </w:tcPr>
          <w:p w14:paraId="2B09F01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El Monte</w:t>
            </w:r>
          </w:p>
        </w:tc>
        <w:tc>
          <w:tcPr>
            <w:tcW w:w="644" w:type="pct"/>
            <w:shd w:val="clear" w:color="auto" w:fill="auto"/>
            <w:vAlign w:val="center"/>
            <w:hideMark/>
          </w:tcPr>
          <w:p w14:paraId="374CDC2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AA7962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A38D81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1C60C5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144472D" w14:textId="77777777" w:rsidTr="00D6149A">
        <w:trPr>
          <w:trHeight w:val="420"/>
        </w:trPr>
        <w:tc>
          <w:tcPr>
            <w:tcW w:w="625" w:type="pct"/>
            <w:shd w:val="clear" w:color="auto" w:fill="auto"/>
            <w:noWrap/>
            <w:vAlign w:val="center"/>
            <w:hideMark/>
          </w:tcPr>
          <w:p w14:paraId="1E10727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8034EF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31FA160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Chacabuco</w:t>
            </w:r>
          </w:p>
        </w:tc>
        <w:tc>
          <w:tcPr>
            <w:tcW w:w="625" w:type="pct"/>
            <w:shd w:val="clear" w:color="auto" w:fill="auto"/>
            <w:noWrap/>
            <w:vAlign w:val="center"/>
            <w:hideMark/>
          </w:tcPr>
          <w:p w14:paraId="622AF2F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Lampa</w:t>
            </w:r>
          </w:p>
        </w:tc>
        <w:tc>
          <w:tcPr>
            <w:tcW w:w="644" w:type="pct"/>
            <w:shd w:val="clear" w:color="auto" w:fill="auto"/>
            <w:vAlign w:val="center"/>
            <w:hideMark/>
          </w:tcPr>
          <w:p w14:paraId="24B7B5F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6CC7C1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DC1D43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FF691C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B9F9CA7" w14:textId="77777777" w:rsidTr="00D6149A">
        <w:trPr>
          <w:trHeight w:val="420"/>
        </w:trPr>
        <w:tc>
          <w:tcPr>
            <w:tcW w:w="625" w:type="pct"/>
            <w:shd w:val="clear" w:color="auto" w:fill="auto"/>
            <w:noWrap/>
            <w:vAlign w:val="center"/>
            <w:hideMark/>
          </w:tcPr>
          <w:p w14:paraId="136B842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EB9C13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Metropolitana</w:t>
            </w:r>
          </w:p>
        </w:tc>
        <w:tc>
          <w:tcPr>
            <w:tcW w:w="644" w:type="pct"/>
            <w:shd w:val="clear" w:color="auto" w:fill="auto"/>
            <w:vAlign w:val="center"/>
            <w:hideMark/>
          </w:tcPr>
          <w:p w14:paraId="5735DD7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Chacabuco</w:t>
            </w:r>
          </w:p>
        </w:tc>
        <w:tc>
          <w:tcPr>
            <w:tcW w:w="625" w:type="pct"/>
            <w:shd w:val="clear" w:color="auto" w:fill="auto"/>
            <w:noWrap/>
            <w:vAlign w:val="center"/>
            <w:hideMark/>
          </w:tcPr>
          <w:p w14:paraId="487D84C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Lampa</w:t>
            </w:r>
          </w:p>
        </w:tc>
        <w:tc>
          <w:tcPr>
            <w:tcW w:w="644" w:type="pct"/>
            <w:shd w:val="clear" w:color="auto" w:fill="auto"/>
            <w:vAlign w:val="center"/>
            <w:hideMark/>
          </w:tcPr>
          <w:p w14:paraId="125AC33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F01074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580FBE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04C568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15FB996" w14:textId="77777777" w:rsidTr="008D27A9">
        <w:trPr>
          <w:trHeight w:val="300"/>
        </w:trPr>
        <w:tc>
          <w:tcPr>
            <w:tcW w:w="3750" w:type="pct"/>
            <w:gridSpan w:val="6"/>
            <w:shd w:val="clear" w:color="auto" w:fill="auto"/>
            <w:noWrap/>
            <w:vAlign w:val="center"/>
            <w:hideMark/>
          </w:tcPr>
          <w:p w14:paraId="6549B44B"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Metropolitana</w:t>
            </w:r>
          </w:p>
        </w:tc>
        <w:tc>
          <w:tcPr>
            <w:tcW w:w="625" w:type="pct"/>
            <w:shd w:val="clear" w:color="auto" w:fill="auto"/>
            <w:noWrap/>
            <w:vAlign w:val="center"/>
            <w:hideMark/>
          </w:tcPr>
          <w:p w14:paraId="5796846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498</w:t>
            </w:r>
          </w:p>
        </w:tc>
        <w:tc>
          <w:tcPr>
            <w:tcW w:w="625" w:type="pct"/>
            <w:shd w:val="clear" w:color="auto" w:fill="auto"/>
            <w:noWrap/>
            <w:vAlign w:val="center"/>
            <w:hideMark/>
          </w:tcPr>
          <w:p w14:paraId="44613CA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25</w:t>
            </w:r>
          </w:p>
        </w:tc>
      </w:tr>
      <w:tr w:rsidR="00D6149A" w:rsidRPr="00D6149A" w14:paraId="404A42DF" w14:textId="77777777" w:rsidTr="00D6149A">
        <w:trPr>
          <w:trHeight w:val="420"/>
        </w:trPr>
        <w:tc>
          <w:tcPr>
            <w:tcW w:w="625" w:type="pct"/>
            <w:shd w:val="clear" w:color="auto" w:fill="auto"/>
            <w:noWrap/>
            <w:vAlign w:val="center"/>
            <w:hideMark/>
          </w:tcPr>
          <w:p w14:paraId="305FAC2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15CF76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O´Higgins</w:t>
            </w:r>
          </w:p>
        </w:tc>
        <w:tc>
          <w:tcPr>
            <w:tcW w:w="644" w:type="pct"/>
            <w:shd w:val="clear" w:color="auto" w:fill="auto"/>
            <w:vAlign w:val="center"/>
            <w:hideMark/>
          </w:tcPr>
          <w:p w14:paraId="468C78C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Cachapoal</w:t>
            </w:r>
          </w:p>
        </w:tc>
        <w:tc>
          <w:tcPr>
            <w:tcW w:w="625" w:type="pct"/>
            <w:shd w:val="clear" w:color="auto" w:fill="auto"/>
            <w:noWrap/>
            <w:vAlign w:val="center"/>
            <w:hideMark/>
          </w:tcPr>
          <w:p w14:paraId="1602008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Rancagua</w:t>
            </w:r>
          </w:p>
        </w:tc>
        <w:tc>
          <w:tcPr>
            <w:tcW w:w="644" w:type="pct"/>
            <w:shd w:val="clear" w:color="auto" w:fill="auto"/>
            <w:vAlign w:val="center"/>
            <w:hideMark/>
          </w:tcPr>
          <w:p w14:paraId="65DBD2A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D2E0C3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A96895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6C20C59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7C53D27" w14:textId="77777777" w:rsidTr="00D6149A">
        <w:trPr>
          <w:trHeight w:val="420"/>
        </w:trPr>
        <w:tc>
          <w:tcPr>
            <w:tcW w:w="625" w:type="pct"/>
            <w:shd w:val="clear" w:color="auto" w:fill="auto"/>
            <w:noWrap/>
            <w:vAlign w:val="center"/>
            <w:hideMark/>
          </w:tcPr>
          <w:p w14:paraId="7BF4443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4EAF98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O´Higgins</w:t>
            </w:r>
          </w:p>
        </w:tc>
        <w:tc>
          <w:tcPr>
            <w:tcW w:w="644" w:type="pct"/>
            <w:shd w:val="clear" w:color="auto" w:fill="auto"/>
            <w:vAlign w:val="center"/>
            <w:hideMark/>
          </w:tcPr>
          <w:p w14:paraId="2574A05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Colchagua</w:t>
            </w:r>
          </w:p>
        </w:tc>
        <w:tc>
          <w:tcPr>
            <w:tcW w:w="625" w:type="pct"/>
            <w:shd w:val="clear" w:color="auto" w:fill="auto"/>
            <w:noWrap/>
            <w:vAlign w:val="center"/>
            <w:hideMark/>
          </w:tcPr>
          <w:p w14:paraId="0637143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Chimbarongo</w:t>
            </w:r>
          </w:p>
        </w:tc>
        <w:tc>
          <w:tcPr>
            <w:tcW w:w="644" w:type="pct"/>
            <w:shd w:val="clear" w:color="auto" w:fill="auto"/>
            <w:vAlign w:val="center"/>
            <w:hideMark/>
          </w:tcPr>
          <w:p w14:paraId="0A0EBB0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229AE7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418056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6893C3A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0070DB6" w14:textId="77777777" w:rsidTr="00D6149A">
        <w:trPr>
          <w:trHeight w:val="420"/>
        </w:trPr>
        <w:tc>
          <w:tcPr>
            <w:tcW w:w="625" w:type="pct"/>
            <w:shd w:val="clear" w:color="auto" w:fill="auto"/>
            <w:noWrap/>
            <w:vAlign w:val="center"/>
            <w:hideMark/>
          </w:tcPr>
          <w:p w14:paraId="34C7BB1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D61247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O´Higgins</w:t>
            </w:r>
          </w:p>
        </w:tc>
        <w:tc>
          <w:tcPr>
            <w:tcW w:w="644" w:type="pct"/>
            <w:shd w:val="clear" w:color="auto" w:fill="auto"/>
            <w:vAlign w:val="center"/>
            <w:hideMark/>
          </w:tcPr>
          <w:p w14:paraId="42C1C60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Cardenal Caro</w:t>
            </w:r>
          </w:p>
        </w:tc>
        <w:tc>
          <w:tcPr>
            <w:tcW w:w="625" w:type="pct"/>
            <w:shd w:val="clear" w:color="auto" w:fill="auto"/>
            <w:noWrap/>
            <w:vAlign w:val="center"/>
            <w:hideMark/>
          </w:tcPr>
          <w:p w14:paraId="1ED69C5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Pichilemu</w:t>
            </w:r>
          </w:p>
        </w:tc>
        <w:tc>
          <w:tcPr>
            <w:tcW w:w="644" w:type="pct"/>
            <w:shd w:val="clear" w:color="auto" w:fill="auto"/>
            <w:vAlign w:val="center"/>
            <w:hideMark/>
          </w:tcPr>
          <w:p w14:paraId="2A38660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0AE419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81799D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4C75D8B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13B562C" w14:textId="77777777" w:rsidTr="00D6149A">
        <w:trPr>
          <w:trHeight w:val="420"/>
        </w:trPr>
        <w:tc>
          <w:tcPr>
            <w:tcW w:w="625" w:type="pct"/>
            <w:shd w:val="clear" w:color="auto" w:fill="auto"/>
            <w:noWrap/>
            <w:vAlign w:val="center"/>
            <w:hideMark/>
          </w:tcPr>
          <w:p w14:paraId="09A5F24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E4C94F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O´Higgins</w:t>
            </w:r>
          </w:p>
        </w:tc>
        <w:tc>
          <w:tcPr>
            <w:tcW w:w="644" w:type="pct"/>
            <w:shd w:val="clear" w:color="auto" w:fill="auto"/>
            <w:vAlign w:val="center"/>
            <w:hideMark/>
          </w:tcPr>
          <w:p w14:paraId="1AFB954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Cachapoal</w:t>
            </w:r>
          </w:p>
        </w:tc>
        <w:tc>
          <w:tcPr>
            <w:tcW w:w="625" w:type="pct"/>
            <w:shd w:val="clear" w:color="auto" w:fill="auto"/>
            <w:noWrap/>
            <w:vAlign w:val="center"/>
            <w:hideMark/>
          </w:tcPr>
          <w:p w14:paraId="409AC4E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Mostazal</w:t>
            </w:r>
          </w:p>
        </w:tc>
        <w:tc>
          <w:tcPr>
            <w:tcW w:w="644" w:type="pct"/>
            <w:shd w:val="clear" w:color="auto" w:fill="auto"/>
            <w:vAlign w:val="center"/>
            <w:hideMark/>
          </w:tcPr>
          <w:p w14:paraId="0C815C7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9C4123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1FAFC6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24B0E48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80120DC" w14:textId="77777777" w:rsidTr="008D27A9">
        <w:trPr>
          <w:trHeight w:val="300"/>
        </w:trPr>
        <w:tc>
          <w:tcPr>
            <w:tcW w:w="3750" w:type="pct"/>
            <w:gridSpan w:val="6"/>
            <w:shd w:val="clear" w:color="auto" w:fill="auto"/>
            <w:noWrap/>
            <w:vAlign w:val="center"/>
            <w:hideMark/>
          </w:tcPr>
          <w:p w14:paraId="4C65B4FE"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O'Higgins</w:t>
            </w:r>
          </w:p>
        </w:tc>
        <w:tc>
          <w:tcPr>
            <w:tcW w:w="625" w:type="pct"/>
            <w:shd w:val="clear" w:color="auto" w:fill="auto"/>
            <w:noWrap/>
            <w:vAlign w:val="center"/>
            <w:hideMark/>
          </w:tcPr>
          <w:p w14:paraId="74DD5A6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65</w:t>
            </w:r>
          </w:p>
        </w:tc>
        <w:tc>
          <w:tcPr>
            <w:tcW w:w="625" w:type="pct"/>
            <w:shd w:val="clear" w:color="auto" w:fill="auto"/>
            <w:noWrap/>
            <w:vAlign w:val="center"/>
            <w:hideMark/>
          </w:tcPr>
          <w:p w14:paraId="6AE1EAF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w:t>
            </w:r>
          </w:p>
        </w:tc>
      </w:tr>
      <w:tr w:rsidR="00D6149A" w:rsidRPr="00D6149A" w14:paraId="02A0B840" w14:textId="77777777" w:rsidTr="00D6149A">
        <w:trPr>
          <w:trHeight w:val="420"/>
        </w:trPr>
        <w:tc>
          <w:tcPr>
            <w:tcW w:w="625" w:type="pct"/>
            <w:shd w:val="clear" w:color="auto" w:fill="auto"/>
            <w:noWrap/>
            <w:vAlign w:val="center"/>
            <w:hideMark/>
          </w:tcPr>
          <w:p w14:paraId="5E568B3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9286B9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Maule</w:t>
            </w:r>
          </w:p>
        </w:tc>
        <w:tc>
          <w:tcPr>
            <w:tcW w:w="644" w:type="pct"/>
            <w:shd w:val="clear" w:color="auto" w:fill="auto"/>
            <w:vAlign w:val="center"/>
            <w:hideMark/>
          </w:tcPr>
          <w:p w14:paraId="5EB558A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Talca</w:t>
            </w:r>
          </w:p>
        </w:tc>
        <w:tc>
          <w:tcPr>
            <w:tcW w:w="625" w:type="pct"/>
            <w:shd w:val="clear" w:color="auto" w:fill="auto"/>
            <w:noWrap/>
            <w:vAlign w:val="center"/>
            <w:hideMark/>
          </w:tcPr>
          <w:p w14:paraId="6E17BB3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Talca</w:t>
            </w:r>
          </w:p>
        </w:tc>
        <w:tc>
          <w:tcPr>
            <w:tcW w:w="644" w:type="pct"/>
            <w:shd w:val="clear" w:color="auto" w:fill="auto"/>
            <w:vAlign w:val="center"/>
            <w:hideMark/>
          </w:tcPr>
          <w:p w14:paraId="1F76FD9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2EA2E1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CF70BB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0C89196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5F04AB7" w14:textId="77777777" w:rsidTr="00D6149A">
        <w:trPr>
          <w:trHeight w:val="420"/>
        </w:trPr>
        <w:tc>
          <w:tcPr>
            <w:tcW w:w="625" w:type="pct"/>
            <w:shd w:val="clear" w:color="auto" w:fill="auto"/>
            <w:noWrap/>
            <w:vAlign w:val="center"/>
            <w:hideMark/>
          </w:tcPr>
          <w:p w14:paraId="6AC9205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0EA0F6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Maule</w:t>
            </w:r>
          </w:p>
        </w:tc>
        <w:tc>
          <w:tcPr>
            <w:tcW w:w="644" w:type="pct"/>
            <w:shd w:val="clear" w:color="auto" w:fill="auto"/>
            <w:vAlign w:val="center"/>
            <w:hideMark/>
          </w:tcPr>
          <w:p w14:paraId="6E5CFD7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Curicó</w:t>
            </w:r>
          </w:p>
        </w:tc>
        <w:tc>
          <w:tcPr>
            <w:tcW w:w="625" w:type="pct"/>
            <w:shd w:val="clear" w:color="auto" w:fill="auto"/>
            <w:noWrap/>
            <w:vAlign w:val="center"/>
            <w:hideMark/>
          </w:tcPr>
          <w:p w14:paraId="00758AE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Curicó</w:t>
            </w:r>
          </w:p>
        </w:tc>
        <w:tc>
          <w:tcPr>
            <w:tcW w:w="644" w:type="pct"/>
            <w:shd w:val="clear" w:color="auto" w:fill="auto"/>
            <w:vAlign w:val="center"/>
            <w:hideMark/>
          </w:tcPr>
          <w:p w14:paraId="385EF91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E85D4A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F3BB09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0FF21A8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7937F95" w14:textId="77777777" w:rsidTr="00D6149A">
        <w:trPr>
          <w:trHeight w:val="420"/>
        </w:trPr>
        <w:tc>
          <w:tcPr>
            <w:tcW w:w="625" w:type="pct"/>
            <w:shd w:val="clear" w:color="auto" w:fill="auto"/>
            <w:noWrap/>
            <w:vAlign w:val="center"/>
            <w:hideMark/>
          </w:tcPr>
          <w:p w14:paraId="7E6F259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903281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Maule</w:t>
            </w:r>
          </w:p>
        </w:tc>
        <w:tc>
          <w:tcPr>
            <w:tcW w:w="644" w:type="pct"/>
            <w:shd w:val="clear" w:color="auto" w:fill="auto"/>
            <w:vAlign w:val="center"/>
            <w:hideMark/>
          </w:tcPr>
          <w:p w14:paraId="5926DB5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Linares</w:t>
            </w:r>
          </w:p>
        </w:tc>
        <w:tc>
          <w:tcPr>
            <w:tcW w:w="625" w:type="pct"/>
            <w:shd w:val="clear" w:color="auto" w:fill="auto"/>
            <w:noWrap/>
            <w:vAlign w:val="center"/>
            <w:hideMark/>
          </w:tcPr>
          <w:p w14:paraId="42B98DA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Linares</w:t>
            </w:r>
          </w:p>
        </w:tc>
        <w:tc>
          <w:tcPr>
            <w:tcW w:w="644" w:type="pct"/>
            <w:shd w:val="clear" w:color="auto" w:fill="auto"/>
            <w:vAlign w:val="center"/>
            <w:hideMark/>
          </w:tcPr>
          <w:p w14:paraId="637BC22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DD3B8B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E61416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5417FEB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CF334BC" w14:textId="77777777" w:rsidTr="00D6149A">
        <w:trPr>
          <w:trHeight w:val="420"/>
        </w:trPr>
        <w:tc>
          <w:tcPr>
            <w:tcW w:w="625" w:type="pct"/>
            <w:shd w:val="clear" w:color="auto" w:fill="auto"/>
            <w:noWrap/>
            <w:vAlign w:val="center"/>
            <w:hideMark/>
          </w:tcPr>
          <w:p w14:paraId="30924D7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7B1F1D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Maule</w:t>
            </w:r>
          </w:p>
        </w:tc>
        <w:tc>
          <w:tcPr>
            <w:tcW w:w="644" w:type="pct"/>
            <w:shd w:val="clear" w:color="auto" w:fill="auto"/>
            <w:vAlign w:val="center"/>
            <w:hideMark/>
          </w:tcPr>
          <w:p w14:paraId="0097C6B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Cauquenes</w:t>
            </w:r>
          </w:p>
        </w:tc>
        <w:tc>
          <w:tcPr>
            <w:tcW w:w="625" w:type="pct"/>
            <w:shd w:val="clear" w:color="auto" w:fill="auto"/>
            <w:noWrap/>
            <w:vAlign w:val="center"/>
            <w:hideMark/>
          </w:tcPr>
          <w:p w14:paraId="59AFD71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Cauquenes</w:t>
            </w:r>
          </w:p>
        </w:tc>
        <w:tc>
          <w:tcPr>
            <w:tcW w:w="644" w:type="pct"/>
            <w:shd w:val="clear" w:color="auto" w:fill="auto"/>
            <w:vAlign w:val="center"/>
            <w:hideMark/>
          </w:tcPr>
          <w:p w14:paraId="49DA669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A9DA13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C3F95D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5E63925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7FAC28A" w14:textId="77777777" w:rsidTr="008D27A9">
        <w:trPr>
          <w:trHeight w:val="300"/>
        </w:trPr>
        <w:tc>
          <w:tcPr>
            <w:tcW w:w="3750" w:type="pct"/>
            <w:gridSpan w:val="6"/>
            <w:shd w:val="clear" w:color="auto" w:fill="auto"/>
            <w:noWrap/>
            <w:vAlign w:val="center"/>
            <w:hideMark/>
          </w:tcPr>
          <w:p w14:paraId="093ACB32"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Maule</w:t>
            </w:r>
          </w:p>
        </w:tc>
        <w:tc>
          <w:tcPr>
            <w:tcW w:w="625" w:type="pct"/>
            <w:shd w:val="clear" w:color="auto" w:fill="auto"/>
            <w:noWrap/>
            <w:vAlign w:val="center"/>
            <w:hideMark/>
          </w:tcPr>
          <w:p w14:paraId="2F91E7C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66</w:t>
            </w:r>
          </w:p>
        </w:tc>
        <w:tc>
          <w:tcPr>
            <w:tcW w:w="625" w:type="pct"/>
            <w:shd w:val="clear" w:color="auto" w:fill="auto"/>
            <w:noWrap/>
            <w:vAlign w:val="center"/>
            <w:hideMark/>
          </w:tcPr>
          <w:p w14:paraId="0B76648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w:t>
            </w:r>
          </w:p>
        </w:tc>
      </w:tr>
      <w:tr w:rsidR="00D6149A" w:rsidRPr="00D6149A" w14:paraId="714B8B9D" w14:textId="77777777" w:rsidTr="00D6149A">
        <w:trPr>
          <w:trHeight w:val="420"/>
        </w:trPr>
        <w:tc>
          <w:tcPr>
            <w:tcW w:w="625" w:type="pct"/>
            <w:shd w:val="clear" w:color="auto" w:fill="auto"/>
            <w:noWrap/>
            <w:vAlign w:val="center"/>
            <w:hideMark/>
          </w:tcPr>
          <w:p w14:paraId="4A0616E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66A87B0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Ñuble</w:t>
            </w:r>
          </w:p>
        </w:tc>
        <w:tc>
          <w:tcPr>
            <w:tcW w:w="644" w:type="pct"/>
            <w:shd w:val="clear" w:color="auto" w:fill="auto"/>
            <w:vAlign w:val="center"/>
            <w:hideMark/>
          </w:tcPr>
          <w:p w14:paraId="688555D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Diguillín</w:t>
            </w:r>
          </w:p>
        </w:tc>
        <w:tc>
          <w:tcPr>
            <w:tcW w:w="625" w:type="pct"/>
            <w:shd w:val="clear" w:color="auto" w:fill="auto"/>
            <w:noWrap/>
            <w:vAlign w:val="center"/>
            <w:hideMark/>
          </w:tcPr>
          <w:p w14:paraId="5E3C360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Chillan Viejo</w:t>
            </w:r>
          </w:p>
        </w:tc>
        <w:tc>
          <w:tcPr>
            <w:tcW w:w="644" w:type="pct"/>
            <w:shd w:val="clear" w:color="auto" w:fill="auto"/>
            <w:vAlign w:val="center"/>
            <w:hideMark/>
          </w:tcPr>
          <w:p w14:paraId="46F1D1E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60F8F6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DFDF4A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729FA36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D5AE3C0" w14:textId="77777777" w:rsidTr="00D6149A">
        <w:trPr>
          <w:trHeight w:val="420"/>
        </w:trPr>
        <w:tc>
          <w:tcPr>
            <w:tcW w:w="625" w:type="pct"/>
            <w:shd w:val="clear" w:color="auto" w:fill="auto"/>
            <w:noWrap/>
            <w:vAlign w:val="center"/>
            <w:hideMark/>
          </w:tcPr>
          <w:p w14:paraId="7A37FC0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0CD357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Ñuble</w:t>
            </w:r>
          </w:p>
        </w:tc>
        <w:tc>
          <w:tcPr>
            <w:tcW w:w="644" w:type="pct"/>
            <w:shd w:val="clear" w:color="auto" w:fill="auto"/>
            <w:vAlign w:val="center"/>
            <w:hideMark/>
          </w:tcPr>
          <w:p w14:paraId="6B8A1A9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Diguillín</w:t>
            </w:r>
          </w:p>
        </w:tc>
        <w:tc>
          <w:tcPr>
            <w:tcW w:w="625" w:type="pct"/>
            <w:shd w:val="clear" w:color="auto" w:fill="auto"/>
            <w:noWrap/>
            <w:vAlign w:val="center"/>
            <w:hideMark/>
          </w:tcPr>
          <w:p w14:paraId="2C2AB0F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Bulnes</w:t>
            </w:r>
          </w:p>
        </w:tc>
        <w:tc>
          <w:tcPr>
            <w:tcW w:w="644" w:type="pct"/>
            <w:shd w:val="clear" w:color="auto" w:fill="auto"/>
            <w:vAlign w:val="center"/>
            <w:hideMark/>
          </w:tcPr>
          <w:p w14:paraId="7CD4418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5E3E38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29C0D6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77BB092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15A46E8" w14:textId="77777777" w:rsidTr="008D27A9">
        <w:trPr>
          <w:trHeight w:val="300"/>
        </w:trPr>
        <w:tc>
          <w:tcPr>
            <w:tcW w:w="3750" w:type="pct"/>
            <w:gridSpan w:val="6"/>
            <w:shd w:val="clear" w:color="auto" w:fill="auto"/>
            <w:noWrap/>
            <w:vAlign w:val="center"/>
            <w:hideMark/>
          </w:tcPr>
          <w:p w14:paraId="02E01ACA"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Ñuble</w:t>
            </w:r>
          </w:p>
        </w:tc>
        <w:tc>
          <w:tcPr>
            <w:tcW w:w="625" w:type="pct"/>
            <w:shd w:val="clear" w:color="auto" w:fill="auto"/>
            <w:noWrap/>
            <w:vAlign w:val="center"/>
            <w:hideMark/>
          </w:tcPr>
          <w:p w14:paraId="6A70694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33</w:t>
            </w:r>
          </w:p>
        </w:tc>
        <w:tc>
          <w:tcPr>
            <w:tcW w:w="625" w:type="pct"/>
            <w:shd w:val="clear" w:color="auto" w:fill="auto"/>
            <w:noWrap/>
            <w:vAlign w:val="center"/>
            <w:hideMark/>
          </w:tcPr>
          <w:p w14:paraId="7583EE4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w:t>
            </w:r>
          </w:p>
        </w:tc>
      </w:tr>
      <w:tr w:rsidR="00D6149A" w:rsidRPr="00D6149A" w14:paraId="22B9093C" w14:textId="77777777" w:rsidTr="00D6149A">
        <w:trPr>
          <w:trHeight w:val="420"/>
        </w:trPr>
        <w:tc>
          <w:tcPr>
            <w:tcW w:w="625" w:type="pct"/>
            <w:shd w:val="clear" w:color="auto" w:fill="auto"/>
            <w:noWrap/>
            <w:vAlign w:val="center"/>
            <w:hideMark/>
          </w:tcPr>
          <w:p w14:paraId="5F5F160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DDC41D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 xml:space="preserve">Biobío </w:t>
            </w:r>
          </w:p>
        </w:tc>
        <w:tc>
          <w:tcPr>
            <w:tcW w:w="644" w:type="pct"/>
            <w:shd w:val="clear" w:color="auto" w:fill="auto"/>
            <w:vAlign w:val="center"/>
            <w:hideMark/>
          </w:tcPr>
          <w:p w14:paraId="65D78DC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Biobío</w:t>
            </w:r>
          </w:p>
        </w:tc>
        <w:tc>
          <w:tcPr>
            <w:tcW w:w="625" w:type="pct"/>
            <w:shd w:val="clear" w:color="auto" w:fill="auto"/>
            <w:noWrap/>
            <w:vAlign w:val="center"/>
            <w:hideMark/>
          </w:tcPr>
          <w:p w14:paraId="19670AF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Quilaco</w:t>
            </w:r>
          </w:p>
        </w:tc>
        <w:tc>
          <w:tcPr>
            <w:tcW w:w="644" w:type="pct"/>
            <w:shd w:val="clear" w:color="auto" w:fill="auto"/>
            <w:vAlign w:val="center"/>
            <w:hideMark/>
          </w:tcPr>
          <w:p w14:paraId="211CB9B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60D715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CC27BA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18</w:t>
            </w:r>
          </w:p>
        </w:tc>
        <w:tc>
          <w:tcPr>
            <w:tcW w:w="625" w:type="pct"/>
            <w:shd w:val="clear" w:color="auto" w:fill="auto"/>
            <w:noWrap/>
            <w:vAlign w:val="center"/>
            <w:hideMark/>
          </w:tcPr>
          <w:p w14:paraId="3C0EE6C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8B09963" w14:textId="77777777" w:rsidTr="00D6149A">
        <w:trPr>
          <w:trHeight w:val="420"/>
        </w:trPr>
        <w:tc>
          <w:tcPr>
            <w:tcW w:w="625" w:type="pct"/>
            <w:shd w:val="clear" w:color="auto" w:fill="auto"/>
            <w:noWrap/>
            <w:vAlign w:val="center"/>
            <w:hideMark/>
          </w:tcPr>
          <w:p w14:paraId="2FA4169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502955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Biobío</w:t>
            </w:r>
          </w:p>
        </w:tc>
        <w:tc>
          <w:tcPr>
            <w:tcW w:w="644" w:type="pct"/>
            <w:shd w:val="clear" w:color="auto" w:fill="auto"/>
            <w:vAlign w:val="center"/>
            <w:hideMark/>
          </w:tcPr>
          <w:p w14:paraId="0F28DEB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Biobío</w:t>
            </w:r>
          </w:p>
        </w:tc>
        <w:tc>
          <w:tcPr>
            <w:tcW w:w="625" w:type="pct"/>
            <w:shd w:val="clear" w:color="auto" w:fill="auto"/>
            <w:noWrap/>
            <w:vAlign w:val="center"/>
            <w:hideMark/>
          </w:tcPr>
          <w:p w14:paraId="2DF4C25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Negrete</w:t>
            </w:r>
          </w:p>
        </w:tc>
        <w:tc>
          <w:tcPr>
            <w:tcW w:w="644" w:type="pct"/>
            <w:shd w:val="clear" w:color="auto" w:fill="auto"/>
            <w:vAlign w:val="center"/>
            <w:hideMark/>
          </w:tcPr>
          <w:p w14:paraId="21D11FE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EC1007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7D3C77A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18</w:t>
            </w:r>
          </w:p>
        </w:tc>
        <w:tc>
          <w:tcPr>
            <w:tcW w:w="625" w:type="pct"/>
            <w:shd w:val="clear" w:color="auto" w:fill="auto"/>
            <w:noWrap/>
            <w:vAlign w:val="center"/>
            <w:hideMark/>
          </w:tcPr>
          <w:p w14:paraId="13C71D0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F78B9C1" w14:textId="77777777" w:rsidTr="00D6149A">
        <w:trPr>
          <w:trHeight w:val="420"/>
        </w:trPr>
        <w:tc>
          <w:tcPr>
            <w:tcW w:w="625" w:type="pct"/>
            <w:shd w:val="clear" w:color="auto" w:fill="auto"/>
            <w:noWrap/>
            <w:vAlign w:val="center"/>
            <w:hideMark/>
          </w:tcPr>
          <w:p w14:paraId="09F945A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AF1031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Biobío</w:t>
            </w:r>
          </w:p>
        </w:tc>
        <w:tc>
          <w:tcPr>
            <w:tcW w:w="644" w:type="pct"/>
            <w:shd w:val="clear" w:color="auto" w:fill="auto"/>
            <w:vAlign w:val="center"/>
            <w:hideMark/>
          </w:tcPr>
          <w:p w14:paraId="4B10356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Biobío</w:t>
            </w:r>
          </w:p>
        </w:tc>
        <w:tc>
          <w:tcPr>
            <w:tcW w:w="625" w:type="pct"/>
            <w:shd w:val="clear" w:color="auto" w:fill="auto"/>
            <w:noWrap/>
            <w:vAlign w:val="center"/>
            <w:hideMark/>
          </w:tcPr>
          <w:p w14:paraId="47DDF5D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Laja</w:t>
            </w:r>
          </w:p>
        </w:tc>
        <w:tc>
          <w:tcPr>
            <w:tcW w:w="644" w:type="pct"/>
            <w:shd w:val="clear" w:color="auto" w:fill="auto"/>
            <w:vAlign w:val="center"/>
            <w:hideMark/>
          </w:tcPr>
          <w:p w14:paraId="292D9DF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610CFA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DFC620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364AD27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1E661AA" w14:textId="77777777" w:rsidTr="00D6149A">
        <w:trPr>
          <w:trHeight w:val="420"/>
        </w:trPr>
        <w:tc>
          <w:tcPr>
            <w:tcW w:w="625" w:type="pct"/>
            <w:shd w:val="clear" w:color="auto" w:fill="auto"/>
            <w:noWrap/>
            <w:vAlign w:val="center"/>
            <w:hideMark/>
          </w:tcPr>
          <w:p w14:paraId="057B067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5BB4E07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Biobío</w:t>
            </w:r>
          </w:p>
        </w:tc>
        <w:tc>
          <w:tcPr>
            <w:tcW w:w="644" w:type="pct"/>
            <w:shd w:val="clear" w:color="auto" w:fill="auto"/>
            <w:vAlign w:val="center"/>
            <w:hideMark/>
          </w:tcPr>
          <w:p w14:paraId="45144D7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Biobío</w:t>
            </w:r>
          </w:p>
        </w:tc>
        <w:tc>
          <w:tcPr>
            <w:tcW w:w="625" w:type="pct"/>
            <w:shd w:val="clear" w:color="auto" w:fill="auto"/>
            <w:noWrap/>
            <w:vAlign w:val="center"/>
            <w:hideMark/>
          </w:tcPr>
          <w:p w14:paraId="36ED6B7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Tucapel</w:t>
            </w:r>
          </w:p>
        </w:tc>
        <w:tc>
          <w:tcPr>
            <w:tcW w:w="644" w:type="pct"/>
            <w:shd w:val="clear" w:color="auto" w:fill="auto"/>
            <w:vAlign w:val="center"/>
            <w:hideMark/>
          </w:tcPr>
          <w:p w14:paraId="4D413AE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A7E8FD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461A4C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70FAD5B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1C0F3891" w14:textId="77777777" w:rsidTr="00D6149A">
        <w:trPr>
          <w:trHeight w:val="420"/>
        </w:trPr>
        <w:tc>
          <w:tcPr>
            <w:tcW w:w="625" w:type="pct"/>
            <w:shd w:val="clear" w:color="auto" w:fill="auto"/>
            <w:noWrap/>
            <w:vAlign w:val="center"/>
            <w:hideMark/>
          </w:tcPr>
          <w:p w14:paraId="5E3DA4F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DEEEC13"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Biobío</w:t>
            </w:r>
          </w:p>
        </w:tc>
        <w:tc>
          <w:tcPr>
            <w:tcW w:w="644" w:type="pct"/>
            <w:shd w:val="clear" w:color="auto" w:fill="auto"/>
            <w:vAlign w:val="center"/>
            <w:hideMark/>
          </w:tcPr>
          <w:p w14:paraId="51E38C4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Arauco</w:t>
            </w:r>
          </w:p>
        </w:tc>
        <w:tc>
          <w:tcPr>
            <w:tcW w:w="625" w:type="pct"/>
            <w:shd w:val="clear" w:color="auto" w:fill="auto"/>
            <w:noWrap/>
            <w:vAlign w:val="center"/>
            <w:hideMark/>
          </w:tcPr>
          <w:p w14:paraId="2188CDD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proofErr w:type="spellStart"/>
            <w:r w:rsidRPr="00D6149A">
              <w:rPr>
                <w:rFonts w:ascii="Times New Roman" w:eastAsia="Times New Roman" w:hAnsi="Times New Roman" w:cs="Times New Roman"/>
                <w:color w:val="000000"/>
                <w:sz w:val="16"/>
                <w:szCs w:val="16"/>
              </w:rPr>
              <w:t>Contulmo</w:t>
            </w:r>
            <w:proofErr w:type="spellEnd"/>
          </w:p>
        </w:tc>
        <w:tc>
          <w:tcPr>
            <w:tcW w:w="644" w:type="pct"/>
            <w:shd w:val="clear" w:color="auto" w:fill="auto"/>
            <w:vAlign w:val="center"/>
            <w:hideMark/>
          </w:tcPr>
          <w:p w14:paraId="184C9ED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4E76AF1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3A27F16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2964D36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1F37B8C" w14:textId="77777777" w:rsidTr="00D6149A">
        <w:trPr>
          <w:trHeight w:val="420"/>
        </w:trPr>
        <w:tc>
          <w:tcPr>
            <w:tcW w:w="625" w:type="pct"/>
            <w:shd w:val="clear" w:color="auto" w:fill="auto"/>
            <w:noWrap/>
            <w:vAlign w:val="center"/>
            <w:hideMark/>
          </w:tcPr>
          <w:p w14:paraId="0EF9C8D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lastRenderedPageBreak/>
              <w:t>CAP-E-20-01</w:t>
            </w:r>
          </w:p>
        </w:tc>
        <w:tc>
          <w:tcPr>
            <w:tcW w:w="587" w:type="pct"/>
            <w:shd w:val="clear" w:color="auto" w:fill="auto"/>
            <w:vAlign w:val="center"/>
            <w:hideMark/>
          </w:tcPr>
          <w:p w14:paraId="1F9B133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Biobío</w:t>
            </w:r>
          </w:p>
        </w:tc>
        <w:tc>
          <w:tcPr>
            <w:tcW w:w="644" w:type="pct"/>
            <w:shd w:val="clear" w:color="auto" w:fill="auto"/>
            <w:vAlign w:val="center"/>
            <w:hideMark/>
          </w:tcPr>
          <w:p w14:paraId="1B3BD09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Arauco</w:t>
            </w:r>
          </w:p>
        </w:tc>
        <w:tc>
          <w:tcPr>
            <w:tcW w:w="625" w:type="pct"/>
            <w:shd w:val="clear" w:color="auto" w:fill="auto"/>
            <w:noWrap/>
            <w:vAlign w:val="center"/>
            <w:hideMark/>
          </w:tcPr>
          <w:p w14:paraId="60BCD9A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Cañete</w:t>
            </w:r>
          </w:p>
        </w:tc>
        <w:tc>
          <w:tcPr>
            <w:tcW w:w="644" w:type="pct"/>
            <w:shd w:val="clear" w:color="auto" w:fill="auto"/>
            <w:vAlign w:val="center"/>
            <w:hideMark/>
          </w:tcPr>
          <w:p w14:paraId="47F70ED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C0073B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6865179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0947C8E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A7EDD19" w14:textId="77777777" w:rsidTr="008D27A9">
        <w:trPr>
          <w:trHeight w:val="300"/>
        </w:trPr>
        <w:tc>
          <w:tcPr>
            <w:tcW w:w="3750" w:type="pct"/>
            <w:gridSpan w:val="6"/>
            <w:shd w:val="clear" w:color="auto" w:fill="auto"/>
            <w:noWrap/>
            <w:vAlign w:val="center"/>
            <w:hideMark/>
          </w:tcPr>
          <w:p w14:paraId="14D768BA"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Biobío</w:t>
            </w:r>
          </w:p>
        </w:tc>
        <w:tc>
          <w:tcPr>
            <w:tcW w:w="625" w:type="pct"/>
            <w:shd w:val="clear" w:color="auto" w:fill="auto"/>
            <w:noWrap/>
            <w:vAlign w:val="center"/>
            <w:hideMark/>
          </w:tcPr>
          <w:p w14:paraId="26D96A42"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104</w:t>
            </w:r>
          </w:p>
        </w:tc>
        <w:tc>
          <w:tcPr>
            <w:tcW w:w="625" w:type="pct"/>
            <w:shd w:val="clear" w:color="auto" w:fill="auto"/>
            <w:noWrap/>
            <w:vAlign w:val="center"/>
            <w:hideMark/>
          </w:tcPr>
          <w:p w14:paraId="7DCE32C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6</w:t>
            </w:r>
          </w:p>
        </w:tc>
      </w:tr>
      <w:tr w:rsidR="00D6149A" w:rsidRPr="00D6149A" w14:paraId="63005B7E" w14:textId="77777777" w:rsidTr="00D6149A">
        <w:trPr>
          <w:trHeight w:val="420"/>
        </w:trPr>
        <w:tc>
          <w:tcPr>
            <w:tcW w:w="625" w:type="pct"/>
            <w:shd w:val="clear" w:color="auto" w:fill="auto"/>
            <w:noWrap/>
            <w:vAlign w:val="center"/>
            <w:hideMark/>
          </w:tcPr>
          <w:p w14:paraId="1FF4FC0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4743F6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Araucanía</w:t>
            </w:r>
          </w:p>
        </w:tc>
        <w:tc>
          <w:tcPr>
            <w:tcW w:w="644" w:type="pct"/>
            <w:shd w:val="clear" w:color="auto" w:fill="auto"/>
            <w:vAlign w:val="center"/>
            <w:hideMark/>
          </w:tcPr>
          <w:p w14:paraId="4AB11D1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Malleco</w:t>
            </w:r>
          </w:p>
        </w:tc>
        <w:tc>
          <w:tcPr>
            <w:tcW w:w="625" w:type="pct"/>
            <w:shd w:val="clear" w:color="auto" w:fill="auto"/>
            <w:noWrap/>
            <w:vAlign w:val="center"/>
            <w:hideMark/>
          </w:tcPr>
          <w:p w14:paraId="07B70BC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Angol</w:t>
            </w:r>
          </w:p>
        </w:tc>
        <w:tc>
          <w:tcPr>
            <w:tcW w:w="644" w:type="pct"/>
            <w:shd w:val="clear" w:color="auto" w:fill="auto"/>
            <w:vAlign w:val="center"/>
            <w:hideMark/>
          </w:tcPr>
          <w:p w14:paraId="144B78C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E655FE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21E0E0C"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560D9B0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6BE72F8" w14:textId="77777777" w:rsidTr="00D6149A">
        <w:trPr>
          <w:trHeight w:val="420"/>
        </w:trPr>
        <w:tc>
          <w:tcPr>
            <w:tcW w:w="625" w:type="pct"/>
            <w:shd w:val="clear" w:color="auto" w:fill="auto"/>
            <w:noWrap/>
            <w:vAlign w:val="center"/>
            <w:hideMark/>
          </w:tcPr>
          <w:p w14:paraId="1FC2D15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FE66F12"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Araucanía</w:t>
            </w:r>
          </w:p>
        </w:tc>
        <w:tc>
          <w:tcPr>
            <w:tcW w:w="644" w:type="pct"/>
            <w:shd w:val="clear" w:color="auto" w:fill="auto"/>
            <w:vAlign w:val="center"/>
            <w:hideMark/>
          </w:tcPr>
          <w:p w14:paraId="163FC54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Cautín</w:t>
            </w:r>
          </w:p>
        </w:tc>
        <w:tc>
          <w:tcPr>
            <w:tcW w:w="625" w:type="pct"/>
            <w:shd w:val="clear" w:color="auto" w:fill="auto"/>
            <w:noWrap/>
            <w:vAlign w:val="center"/>
            <w:hideMark/>
          </w:tcPr>
          <w:p w14:paraId="27810AEB"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Villarrica</w:t>
            </w:r>
          </w:p>
        </w:tc>
        <w:tc>
          <w:tcPr>
            <w:tcW w:w="644" w:type="pct"/>
            <w:shd w:val="clear" w:color="auto" w:fill="auto"/>
            <w:vAlign w:val="center"/>
            <w:hideMark/>
          </w:tcPr>
          <w:p w14:paraId="1C8C9B1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92659E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F54EF7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68740A5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1A4FFC4" w14:textId="77777777" w:rsidTr="00D6149A">
        <w:trPr>
          <w:trHeight w:val="420"/>
        </w:trPr>
        <w:tc>
          <w:tcPr>
            <w:tcW w:w="625" w:type="pct"/>
            <w:shd w:val="clear" w:color="auto" w:fill="auto"/>
            <w:noWrap/>
            <w:vAlign w:val="center"/>
            <w:hideMark/>
          </w:tcPr>
          <w:p w14:paraId="134D5E2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A20B6C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Araucanía</w:t>
            </w:r>
          </w:p>
        </w:tc>
        <w:tc>
          <w:tcPr>
            <w:tcW w:w="644" w:type="pct"/>
            <w:shd w:val="clear" w:color="auto" w:fill="auto"/>
            <w:vAlign w:val="center"/>
            <w:hideMark/>
          </w:tcPr>
          <w:p w14:paraId="7411099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Cautín</w:t>
            </w:r>
          </w:p>
        </w:tc>
        <w:tc>
          <w:tcPr>
            <w:tcW w:w="625" w:type="pct"/>
            <w:shd w:val="clear" w:color="auto" w:fill="auto"/>
            <w:noWrap/>
            <w:vAlign w:val="center"/>
            <w:hideMark/>
          </w:tcPr>
          <w:p w14:paraId="4CA9FE7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Temuco</w:t>
            </w:r>
          </w:p>
        </w:tc>
        <w:tc>
          <w:tcPr>
            <w:tcW w:w="644" w:type="pct"/>
            <w:shd w:val="clear" w:color="auto" w:fill="auto"/>
            <w:vAlign w:val="center"/>
            <w:hideMark/>
          </w:tcPr>
          <w:p w14:paraId="3094B50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53F1F9E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50BFDE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3817BC7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21BEE1A6" w14:textId="77777777" w:rsidTr="00D6149A">
        <w:trPr>
          <w:trHeight w:val="420"/>
        </w:trPr>
        <w:tc>
          <w:tcPr>
            <w:tcW w:w="625" w:type="pct"/>
            <w:shd w:val="clear" w:color="auto" w:fill="auto"/>
            <w:noWrap/>
            <w:vAlign w:val="center"/>
            <w:hideMark/>
          </w:tcPr>
          <w:p w14:paraId="31F4A4F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169A2B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Araucanía</w:t>
            </w:r>
          </w:p>
        </w:tc>
        <w:tc>
          <w:tcPr>
            <w:tcW w:w="644" w:type="pct"/>
            <w:shd w:val="clear" w:color="auto" w:fill="auto"/>
            <w:vAlign w:val="center"/>
            <w:hideMark/>
          </w:tcPr>
          <w:p w14:paraId="1C94766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Malleco</w:t>
            </w:r>
          </w:p>
        </w:tc>
        <w:tc>
          <w:tcPr>
            <w:tcW w:w="625" w:type="pct"/>
            <w:shd w:val="clear" w:color="auto" w:fill="auto"/>
            <w:noWrap/>
            <w:vAlign w:val="center"/>
            <w:hideMark/>
          </w:tcPr>
          <w:p w14:paraId="068E16E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Victoria</w:t>
            </w:r>
          </w:p>
        </w:tc>
        <w:tc>
          <w:tcPr>
            <w:tcW w:w="644" w:type="pct"/>
            <w:shd w:val="clear" w:color="auto" w:fill="auto"/>
            <w:vAlign w:val="center"/>
            <w:hideMark/>
          </w:tcPr>
          <w:p w14:paraId="141286B0"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5C5BE1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E19E6F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32BD42F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5C9F320F" w14:textId="77777777" w:rsidTr="008D27A9">
        <w:trPr>
          <w:trHeight w:val="300"/>
        </w:trPr>
        <w:tc>
          <w:tcPr>
            <w:tcW w:w="3750" w:type="pct"/>
            <w:gridSpan w:val="6"/>
            <w:shd w:val="clear" w:color="auto" w:fill="auto"/>
            <w:noWrap/>
            <w:vAlign w:val="center"/>
            <w:hideMark/>
          </w:tcPr>
          <w:p w14:paraId="32E36C51"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Araucanía</w:t>
            </w:r>
          </w:p>
        </w:tc>
        <w:tc>
          <w:tcPr>
            <w:tcW w:w="625" w:type="pct"/>
            <w:shd w:val="clear" w:color="auto" w:fill="auto"/>
            <w:noWrap/>
            <w:vAlign w:val="center"/>
            <w:hideMark/>
          </w:tcPr>
          <w:p w14:paraId="59BF3AC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65</w:t>
            </w:r>
          </w:p>
        </w:tc>
        <w:tc>
          <w:tcPr>
            <w:tcW w:w="625" w:type="pct"/>
            <w:shd w:val="clear" w:color="auto" w:fill="auto"/>
            <w:noWrap/>
            <w:vAlign w:val="center"/>
            <w:hideMark/>
          </w:tcPr>
          <w:p w14:paraId="183FA4B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w:t>
            </w:r>
          </w:p>
        </w:tc>
      </w:tr>
      <w:tr w:rsidR="00D6149A" w:rsidRPr="00D6149A" w14:paraId="20BDEF6C" w14:textId="77777777" w:rsidTr="00D6149A">
        <w:trPr>
          <w:trHeight w:val="420"/>
        </w:trPr>
        <w:tc>
          <w:tcPr>
            <w:tcW w:w="625" w:type="pct"/>
            <w:shd w:val="clear" w:color="auto" w:fill="auto"/>
            <w:noWrap/>
            <w:vAlign w:val="center"/>
            <w:hideMark/>
          </w:tcPr>
          <w:p w14:paraId="6250560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3F00DF3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Los Ríos</w:t>
            </w:r>
          </w:p>
        </w:tc>
        <w:tc>
          <w:tcPr>
            <w:tcW w:w="644" w:type="pct"/>
            <w:shd w:val="clear" w:color="auto" w:fill="auto"/>
            <w:vAlign w:val="center"/>
            <w:hideMark/>
          </w:tcPr>
          <w:p w14:paraId="1F806CA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Valdivia</w:t>
            </w:r>
          </w:p>
        </w:tc>
        <w:tc>
          <w:tcPr>
            <w:tcW w:w="625" w:type="pct"/>
            <w:shd w:val="clear" w:color="auto" w:fill="auto"/>
            <w:noWrap/>
            <w:vAlign w:val="center"/>
            <w:hideMark/>
          </w:tcPr>
          <w:p w14:paraId="1CD4AEB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Valdivia</w:t>
            </w:r>
          </w:p>
        </w:tc>
        <w:tc>
          <w:tcPr>
            <w:tcW w:w="644" w:type="pct"/>
            <w:shd w:val="clear" w:color="auto" w:fill="auto"/>
            <w:vAlign w:val="center"/>
            <w:hideMark/>
          </w:tcPr>
          <w:p w14:paraId="2640565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D3DEF2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C0B611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7B98674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00F8F80" w14:textId="77777777" w:rsidTr="00D6149A">
        <w:trPr>
          <w:trHeight w:val="420"/>
        </w:trPr>
        <w:tc>
          <w:tcPr>
            <w:tcW w:w="625" w:type="pct"/>
            <w:shd w:val="clear" w:color="auto" w:fill="auto"/>
            <w:noWrap/>
            <w:vAlign w:val="center"/>
            <w:hideMark/>
          </w:tcPr>
          <w:p w14:paraId="3196CEBD"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185ED9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Los Ríos</w:t>
            </w:r>
          </w:p>
        </w:tc>
        <w:tc>
          <w:tcPr>
            <w:tcW w:w="644" w:type="pct"/>
            <w:shd w:val="clear" w:color="auto" w:fill="auto"/>
            <w:vAlign w:val="center"/>
            <w:hideMark/>
          </w:tcPr>
          <w:p w14:paraId="09F8BE4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Ranco</w:t>
            </w:r>
          </w:p>
        </w:tc>
        <w:tc>
          <w:tcPr>
            <w:tcW w:w="625" w:type="pct"/>
            <w:shd w:val="clear" w:color="auto" w:fill="auto"/>
            <w:noWrap/>
            <w:vAlign w:val="center"/>
            <w:hideMark/>
          </w:tcPr>
          <w:p w14:paraId="26A79BE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La Unión</w:t>
            </w:r>
          </w:p>
        </w:tc>
        <w:tc>
          <w:tcPr>
            <w:tcW w:w="644" w:type="pct"/>
            <w:shd w:val="clear" w:color="auto" w:fill="auto"/>
            <w:vAlign w:val="center"/>
            <w:hideMark/>
          </w:tcPr>
          <w:p w14:paraId="0713EB0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222C5D6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1B07D8D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1715F2C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5F7E55B" w14:textId="77777777" w:rsidTr="008D27A9">
        <w:trPr>
          <w:trHeight w:val="300"/>
        </w:trPr>
        <w:tc>
          <w:tcPr>
            <w:tcW w:w="3750" w:type="pct"/>
            <w:gridSpan w:val="6"/>
            <w:shd w:val="clear" w:color="auto" w:fill="auto"/>
            <w:noWrap/>
            <w:vAlign w:val="center"/>
            <w:hideMark/>
          </w:tcPr>
          <w:p w14:paraId="30010378"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Los Ríos</w:t>
            </w:r>
          </w:p>
        </w:tc>
        <w:tc>
          <w:tcPr>
            <w:tcW w:w="625" w:type="pct"/>
            <w:shd w:val="clear" w:color="auto" w:fill="auto"/>
            <w:noWrap/>
            <w:vAlign w:val="center"/>
            <w:hideMark/>
          </w:tcPr>
          <w:p w14:paraId="31EEEC3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34</w:t>
            </w:r>
          </w:p>
        </w:tc>
        <w:tc>
          <w:tcPr>
            <w:tcW w:w="625" w:type="pct"/>
            <w:shd w:val="clear" w:color="auto" w:fill="auto"/>
            <w:noWrap/>
            <w:vAlign w:val="center"/>
            <w:hideMark/>
          </w:tcPr>
          <w:p w14:paraId="35E8906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w:t>
            </w:r>
          </w:p>
        </w:tc>
      </w:tr>
      <w:tr w:rsidR="00D6149A" w:rsidRPr="00D6149A" w14:paraId="5EFFD4B8" w14:textId="77777777" w:rsidTr="00D6149A">
        <w:trPr>
          <w:trHeight w:val="420"/>
        </w:trPr>
        <w:tc>
          <w:tcPr>
            <w:tcW w:w="625" w:type="pct"/>
            <w:shd w:val="clear" w:color="auto" w:fill="auto"/>
            <w:noWrap/>
            <w:vAlign w:val="center"/>
            <w:hideMark/>
          </w:tcPr>
          <w:p w14:paraId="0226A12A"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F01783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Los Lagos</w:t>
            </w:r>
          </w:p>
        </w:tc>
        <w:tc>
          <w:tcPr>
            <w:tcW w:w="644" w:type="pct"/>
            <w:shd w:val="clear" w:color="auto" w:fill="auto"/>
            <w:vAlign w:val="center"/>
            <w:hideMark/>
          </w:tcPr>
          <w:p w14:paraId="166D930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Llanquihue</w:t>
            </w:r>
          </w:p>
        </w:tc>
        <w:tc>
          <w:tcPr>
            <w:tcW w:w="625" w:type="pct"/>
            <w:shd w:val="clear" w:color="auto" w:fill="auto"/>
            <w:noWrap/>
            <w:vAlign w:val="center"/>
            <w:hideMark/>
          </w:tcPr>
          <w:p w14:paraId="04AF25A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Los Muermos</w:t>
            </w:r>
          </w:p>
        </w:tc>
        <w:tc>
          <w:tcPr>
            <w:tcW w:w="644" w:type="pct"/>
            <w:shd w:val="clear" w:color="auto" w:fill="auto"/>
            <w:vAlign w:val="center"/>
            <w:hideMark/>
          </w:tcPr>
          <w:p w14:paraId="4E43450A"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5BC694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81F77B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17</w:t>
            </w:r>
          </w:p>
        </w:tc>
        <w:tc>
          <w:tcPr>
            <w:tcW w:w="625" w:type="pct"/>
            <w:shd w:val="clear" w:color="auto" w:fill="auto"/>
            <w:noWrap/>
            <w:vAlign w:val="center"/>
            <w:hideMark/>
          </w:tcPr>
          <w:p w14:paraId="5A3FDCA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FADD7D7" w14:textId="77777777" w:rsidTr="00D6149A">
        <w:trPr>
          <w:trHeight w:val="420"/>
        </w:trPr>
        <w:tc>
          <w:tcPr>
            <w:tcW w:w="625" w:type="pct"/>
            <w:shd w:val="clear" w:color="auto" w:fill="auto"/>
            <w:noWrap/>
            <w:vAlign w:val="center"/>
            <w:hideMark/>
          </w:tcPr>
          <w:p w14:paraId="17907495"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BD5348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Los Lagos</w:t>
            </w:r>
          </w:p>
        </w:tc>
        <w:tc>
          <w:tcPr>
            <w:tcW w:w="644" w:type="pct"/>
            <w:shd w:val="clear" w:color="auto" w:fill="auto"/>
            <w:vAlign w:val="center"/>
            <w:hideMark/>
          </w:tcPr>
          <w:p w14:paraId="5D4CBB97"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Llanquihue</w:t>
            </w:r>
          </w:p>
        </w:tc>
        <w:tc>
          <w:tcPr>
            <w:tcW w:w="625" w:type="pct"/>
            <w:shd w:val="clear" w:color="auto" w:fill="auto"/>
            <w:noWrap/>
            <w:vAlign w:val="center"/>
            <w:hideMark/>
          </w:tcPr>
          <w:p w14:paraId="63C5718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Frutillar</w:t>
            </w:r>
          </w:p>
        </w:tc>
        <w:tc>
          <w:tcPr>
            <w:tcW w:w="644" w:type="pct"/>
            <w:shd w:val="clear" w:color="auto" w:fill="auto"/>
            <w:vAlign w:val="center"/>
            <w:hideMark/>
          </w:tcPr>
          <w:p w14:paraId="28A275C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B8C622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39E415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793E8CD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36150E1" w14:textId="77777777" w:rsidTr="00D6149A">
        <w:trPr>
          <w:trHeight w:val="420"/>
        </w:trPr>
        <w:tc>
          <w:tcPr>
            <w:tcW w:w="625" w:type="pct"/>
            <w:shd w:val="clear" w:color="auto" w:fill="auto"/>
            <w:noWrap/>
            <w:vAlign w:val="center"/>
            <w:hideMark/>
          </w:tcPr>
          <w:p w14:paraId="7B3E34BC"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C7A0437"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Los Lagos</w:t>
            </w:r>
          </w:p>
        </w:tc>
        <w:tc>
          <w:tcPr>
            <w:tcW w:w="644" w:type="pct"/>
            <w:shd w:val="clear" w:color="auto" w:fill="auto"/>
            <w:vAlign w:val="center"/>
            <w:hideMark/>
          </w:tcPr>
          <w:p w14:paraId="1000657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Chiloé</w:t>
            </w:r>
          </w:p>
        </w:tc>
        <w:tc>
          <w:tcPr>
            <w:tcW w:w="625" w:type="pct"/>
            <w:shd w:val="clear" w:color="auto" w:fill="auto"/>
            <w:noWrap/>
            <w:vAlign w:val="center"/>
            <w:hideMark/>
          </w:tcPr>
          <w:p w14:paraId="7A410B2C"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Chonchi</w:t>
            </w:r>
          </w:p>
        </w:tc>
        <w:tc>
          <w:tcPr>
            <w:tcW w:w="644" w:type="pct"/>
            <w:shd w:val="clear" w:color="auto" w:fill="auto"/>
            <w:vAlign w:val="center"/>
            <w:hideMark/>
          </w:tcPr>
          <w:p w14:paraId="2C5696B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0E19EF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3A9C161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16</w:t>
            </w:r>
          </w:p>
        </w:tc>
        <w:tc>
          <w:tcPr>
            <w:tcW w:w="625" w:type="pct"/>
            <w:shd w:val="clear" w:color="auto" w:fill="auto"/>
            <w:noWrap/>
            <w:vAlign w:val="center"/>
            <w:hideMark/>
          </w:tcPr>
          <w:p w14:paraId="11083837"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8A2A3BF" w14:textId="77777777" w:rsidTr="008D27A9">
        <w:trPr>
          <w:trHeight w:val="300"/>
        </w:trPr>
        <w:tc>
          <w:tcPr>
            <w:tcW w:w="3750" w:type="pct"/>
            <w:gridSpan w:val="6"/>
            <w:shd w:val="clear" w:color="auto" w:fill="auto"/>
            <w:noWrap/>
            <w:vAlign w:val="center"/>
            <w:hideMark/>
          </w:tcPr>
          <w:p w14:paraId="4768725F"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Los Lagos</w:t>
            </w:r>
          </w:p>
        </w:tc>
        <w:tc>
          <w:tcPr>
            <w:tcW w:w="625" w:type="pct"/>
            <w:shd w:val="clear" w:color="auto" w:fill="auto"/>
            <w:noWrap/>
            <w:vAlign w:val="center"/>
            <w:hideMark/>
          </w:tcPr>
          <w:p w14:paraId="0CF88DEB"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49</w:t>
            </w:r>
          </w:p>
        </w:tc>
        <w:tc>
          <w:tcPr>
            <w:tcW w:w="625" w:type="pct"/>
            <w:shd w:val="clear" w:color="auto" w:fill="auto"/>
            <w:noWrap/>
            <w:vAlign w:val="center"/>
            <w:hideMark/>
          </w:tcPr>
          <w:p w14:paraId="366916F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w:t>
            </w:r>
          </w:p>
        </w:tc>
      </w:tr>
      <w:tr w:rsidR="00D6149A" w:rsidRPr="00D6149A" w14:paraId="5731D9B5" w14:textId="77777777" w:rsidTr="00D6149A">
        <w:trPr>
          <w:trHeight w:val="420"/>
        </w:trPr>
        <w:tc>
          <w:tcPr>
            <w:tcW w:w="625" w:type="pct"/>
            <w:shd w:val="clear" w:color="auto" w:fill="auto"/>
            <w:noWrap/>
            <w:vAlign w:val="center"/>
            <w:hideMark/>
          </w:tcPr>
          <w:p w14:paraId="1270C210"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0AD1940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Aysén</w:t>
            </w:r>
          </w:p>
        </w:tc>
        <w:tc>
          <w:tcPr>
            <w:tcW w:w="644" w:type="pct"/>
            <w:shd w:val="clear" w:color="auto" w:fill="auto"/>
            <w:vAlign w:val="center"/>
            <w:hideMark/>
          </w:tcPr>
          <w:p w14:paraId="25290E4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 xml:space="preserve">           General Carrera                                                                                                                                        </w:t>
            </w:r>
          </w:p>
        </w:tc>
        <w:tc>
          <w:tcPr>
            <w:tcW w:w="625" w:type="pct"/>
            <w:shd w:val="clear" w:color="auto" w:fill="auto"/>
            <w:noWrap/>
            <w:vAlign w:val="center"/>
            <w:hideMark/>
          </w:tcPr>
          <w:p w14:paraId="3314F6E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Chile Chico</w:t>
            </w:r>
          </w:p>
        </w:tc>
        <w:tc>
          <w:tcPr>
            <w:tcW w:w="644" w:type="pct"/>
            <w:shd w:val="clear" w:color="auto" w:fill="auto"/>
            <w:vAlign w:val="center"/>
            <w:hideMark/>
          </w:tcPr>
          <w:p w14:paraId="46500E13"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0838BDC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03D6459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15</w:t>
            </w:r>
          </w:p>
        </w:tc>
        <w:tc>
          <w:tcPr>
            <w:tcW w:w="625" w:type="pct"/>
            <w:shd w:val="clear" w:color="auto" w:fill="auto"/>
            <w:noWrap/>
            <w:vAlign w:val="center"/>
            <w:hideMark/>
          </w:tcPr>
          <w:p w14:paraId="4E380C0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6058FA3F" w14:textId="77777777" w:rsidTr="00D6149A">
        <w:trPr>
          <w:trHeight w:val="420"/>
        </w:trPr>
        <w:tc>
          <w:tcPr>
            <w:tcW w:w="625" w:type="pct"/>
            <w:shd w:val="clear" w:color="auto" w:fill="auto"/>
            <w:noWrap/>
            <w:vAlign w:val="center"/>
            <w:hideMark/>
          </w:tcPr>
          <w:p w14:paraId="2E79CFF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22B2C9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Aysén</w:t>
            </w:r>
          </w:p>
        </w:tc>
        <w:tc>
          <w:tcPr>
            <w:tcW w:w="644" w:type="pct"/>
            <w:shd w:val="clear" w:color="auto" w:fill="auto"/>
            <w:vAlign w:val="center"/>
            <w:hideMark/>
          </w:tcPr>
          <w:p w14:paraId="1D596C4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Aysén</w:t>
            </w:r>
          </w:p>
        </w:tc>
        <w:tc>
          <w:tcPr>
            <w:tcW w:w="625" w:type="pct"/>
            <w:shd w:val="clear" w:color="auto" w:fill="auto"/>
            <w:noWrap/>
            <w:vAlign w:val="center"/>
            <w:hideMark/>
          </w:tcPr>
          <w:p w14:paraId="0A9AA839"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Aysén</w:t>
            </w:r>
          </w:p>
        </w:tc>
        <w:tc>
          <w:tcPr>
            <w:tcW w:w="644" w:type="pct"/>
            <w:shd w:val="clear" w:color="auto" w:fill="auto"/>
            <w:vAlign w:val="center"/>
            <w:hideMark/>
          </w:tcPr>
          <w:p w14:paraId="6A34456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2588C0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A0137D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15</w:t>
            </w:r>
          </w:p>
        </w:tc>
        <w:tc>
          <w:tcPr>
            <w:tcW w:w="625" w:type="pct"/>
            <w:shd w:val="clear" w:color="auto" w:fill="auto"/>
            <w:noWrap/>
            <w:vAlign w:val="center"/>
            <w:hideMark/>
          </w:tcPr>
          <w:p w14:paraId="2BC93091"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03ED8E9" w14:textId="77777777" w:rsidTr="008D27A9">
        <w:trPr>
          <w:trHeight w:val="300"/>
        </w:trPr>
        <w:tc>
          <w:tcPr>
            <w:tcW w:w="3750" w:type="pct"/>
            <w:gridSpan w:val="6"/>
            <w:shd w:val="clear" w:color="auto" w:fill="auto"/>
            <w:noWrap/>
            <w:vAlign w:val="center"/>
            <w:hideMark/>
          </w:tcPr>
          <w:p w14:paraId="50853F58"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Aysén</w:t>
            </w:r>
          </w:p>
        </w:tc>
        <w:tc>
          <w:tcPr>
            <w:tcW w:w="625" w:type="pct"/>
            <w:shd w:val="clear" w:color="auto" w:fill="auto"/>
            <w:noWrap/>
            <w:vAlign w:val="center"/>
            <w:hideMark/>
          </w:tcPr>
          <w:p w14:paraId="22DBE17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30</w:t>
            </w:r>
          </w:p>
        </w:tc>
        <w:tc>
          <w:tcPr>
            <w:tcW w:w="625" w:type="pct"/>
            <w:shd w:val="clear" w:color="auto" w:fill="auto"/>
            <w:noWrap/>
            <w:vAlign w:val="center"/>
            <w:hideMark/>
          </w:tcPr>
          <w:p w14:paraId="6866866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w:t>
            </w:r>
          </w:p>
        </w:tc>
      </w:tr>
      <w:tr w:rsidR="00D6149A" w:rsidRPr="00D6149A" w14:paraId="058C51F9" w14:textId="77777777" w:rsidTr="00D6149A">
        <w:trPr>
          <w:trHeight w:val="420"/>
        </w:trPr>
        <w:tc>
          <w:tcPr>
            <w:tcW w:w="625" w:type="pct"/>
            <w:shd w:val="clear" w:color="auto" w:fill="auto"/>
            <w:noWrap/>
            <w:vAlign w:val="center"/>
            <w:hideMark/>
          </w:tcPr>
          <w:p w14:paraId="46144506"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12A8E3F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Magallanes</w:t>
            </w:r>
          </w:p>
        </w:tc>
        <w:tc>
          <w:tcPr>
            <w:tcW w:w="644" w:type="pct"/>
            <w:shd w:val="clear" w:color="auto" w:fill="auto"/>
            <w:vAlign w:val="center"/>
            <w:hideMark/>
          </w:tcPr>
          <w:p w14:paraId="743EBDC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Magallanes</w:t>
            </w:r>
          </w:p>
        </w:tc>
        <w:tc>
          <w:tcPr>
            <w:tcW w:w="625" w:type="pct"/>
            <w:shd w:val="clear" w:color="auto" w:fill="auto"/>
            <w:noWrap/>
            <w:vAlign w:val="center"/>
            <w:hideMark/>
          </w:tcPr>
          <w:p w14:paraId="26030124"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Punta Arenas</w:t>
            </w:r>
          </w:p>
        </w:tc>
        <w:tc>
          <w:tcPr>
            <w:tcW w:w="644" w:type="pct"/>
            <w:shd w:val="clear" w:color="auto" w:fill="auto"/>
            <w:vAlign w:val="center"/>
            <w:hideMark/>
          </w:tcPr>
          <w:p w14:paraId="5C4F7C25"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705A8EE0"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D2815B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65D7094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3307078C" w14:textId="77777777" w:rsidTr="00D6149A">
        <w:trPr>
          <w:trHeight w:val="420"/>
        </w:trPr>
        <w:tc>
          <w:tcPr>
            <w:tcW w:w="625" w:type="pct"/>
            <w:shd w:val="clear" w:color="auto" w:fill="auto"/>
            <w:noWrap/>
            <w:vAlign w:val="center"/>
            <w:hideMark/>
          </w:tcPr>
          <w:p w14:paraId="73317B1F"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4C4D40E8"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Magallanes</w:t>
            </w:r>
          </w:p>
        </w:tc>
        <w:tc>
          <w:tcPr>
            <w:tcW w:w="644" w:type="pct"/>
            <w:shd w:val="clear" w:color="auto" w:fill="auto"/>
            <w:vAlign w:val="center"/>
            <w:hideMark/>
          </w:tcPr>
          <w:p w14:paraId="4ABFECCE"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Magallanes</w:t>
            </w:r>
          </w:p>
        </w:tc>
        <w:tc>
          <w:tcPr>
            <w:tcW w:w="625" w:type="pct"/>
            <w:shd w:val="clear" w:color="auto" w:fill="auto"/>
            <w:noWrap/>
            <w:vAlign w:val="center"/>
            <w:hideMark/>
          </w:tcPr>
          <w:p w14:paraId="3FEC8396"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Punta Arenas</w:t>
            </w:r>
          </w:p>
        </w:tc>
        <w:tc>
          <w:tcPr>
            <w:tcW w:w="644" w:type="pct"/>
            <w:shd w:val="clear" w:color="auto" w:fill="auto"/>
            <w:vAlign w:val="center"/>
            <w:hideMark/>
          </w:tcPr>
          <w:p w14:paraId="6F80E8C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3F6F31F3"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27DC0355"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3E78955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712B2403" w14:textId="77777777" w:rsidTr="00D6149A">
        <w:trPr>
          <w:trHeight w:val="420"/>
        </w:trPr>
        <w:tc>
          <w:tcPr>
            <w:tcW w:w="625" w:type="pct"/>
            <w:shd w:val="clear" w:color="auto" w:fill="auto"/>
            <w:noWrap/>
            <w:vAlign w:val="center"/>
            <w:hideMark/>
          </w:tcPr>
          <w:p w14:paraId="2FB95BE1"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5068E4B"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Magallanes</w:t>
            </w:r>
          </w:p>
        </w:tc>
        <w:tc>
          <w:tcPr>
            <w:tcW w:w="644" w:type="pct"/>
            <w:shd w:val="clear" w:color="auto" w:fill="auto"/>
            <w:vAlign w:val="center"/>
            <w:hideMark/>
          </w:tcPr>
          <w:p w14:paraId="178DBEFF"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Magallanes</w:t>
            </w:r>
          </w:p>
        </w:tc>
        <w:tc>
          <w:tcPr>
            <w:tcW w:w="625" w:type="pct"/>
            <w:shd w:val="clear" w:color="auto" w:fill="auto"/>
            <w:noWrap/>
            <w:vAlign w:val="center"/>
            <w:hideMark/>
          </w:tcPr>
          <w:p w14:paraId="33E4F7E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Punta Arenas</w:t>
            </w:r>
          </w:p>
        </w:tc>
        <w:tc>
          <w:tcPr>
            <w:tcW w:w="644" w:type="pct"/>
            <w:shd w:val="clear" w:color="auto" w:fill="auto"/>
            <w:vAlign w:val="center"/>
            <w:hideMark/>
          </w:tcPr>
          <w:p w14:paraId="72074CC1"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1D188146"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50242954"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16525F9F"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0A0416D6" w14:textId="77777777" w:rsidTr="00D6149A">
        <w:trPr>
          <w:trHeight w:val="420"/>
        </w:trPr>
        <w:tc>
          <w:tcPr>
            <w:tcW w:w="625" w:type="pct"/>
            <w:shd w:val="clear" w:color="auto" w:fill="auto"/>
            <w:noWrap/>
            <w:vAlign w:val="center"/>
            <w:hideMark/>
          </w:tcPr>
          <w:p w14:paraId="1F116B59"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CAP-E-20-01</w:t>
            </w:r>
          </w:p>
        </w:tc>
        <w:tc>
          <w:tcPr>
            <w:tcW w:w="587" w:type="pct"/>
            <w:shd w:val="clear" w:color="auto" w:fill="auto"/>
            <w:vAlign w:val="center"/>
            <w:hideMark/>
          </w:tcPr>
          <w:p w14:paraId="7A4FEA4E" w14:textId="77777777" w:rsidR="00D6149A" w:rsidRPr="00D6149A" w:rsidRDefault="00D6149A" w:rsidP="00D6149A">
            <w:pPr>
              <w:spacing w:after="0" w:line="240" w:lineRule="auto"/>
              <w:rPr>
                <w:rFonts w:ascii="Times New Roman" w:eastAsia="Times New Roman" w:hAnsi="Times New Roman" w:cs="Times New Roman"/>
                <w:b/>
                <w:bCs/>
                <w:color w:val="000000"/>
                <w:sz w:val="16"/>
                <w:szCs w:val="16"/>
              </w:rPr>
            </w:pPr>
            <w:r w:rsidRPr="00D6149A">
              <w:rPr>
                <w:rFonts w:ascii="Times New Roman" w:eastAsia="Times New Roman" w:hAnsi="Times New Roman" w:cs="Times New Roman"/>
                <w:b/>
                <w:bCs/>
                <w:color w:val="000000"/>
                <w:sz w:val="16"/>
                <w:szCs w:val="16"/>
              </w:rPr>
              <w:t>Magallanes</w:t>
            </w:r>
          </w:p>
        </w:tc>
        <w:tc>
          <w:tcPr>
            <w:tcW w:w="644" w:type="pct"/>
            <w:shd w:val="clear" w:color="auto" w:fill="auto"/>
            <w:vAlign w:val="center"/>
            <w:hideMark/>
          </w:tcPr>
          <w:p w14:paraId="66DC9C48"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Última Esperanza</w:t>
            </w:r>
          </w:p>
        </w:tc>
        <w:tc>
          <w:tcPr>
            <w:tcW w:w="625" w:type="pct"/>
            <w:shd w:val="clear" w:color="auto" w:fill="auto"/>
            <w:noWrap/>
            <w:vAlign w:val="center"/>
            <w:hideMark/>
          </w:tcPr>
          <w:p w14:paraId="3864705D"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Puerto Natales</w:t>
            </w:r>
          </w:p>
        </w:tc>
        <w:tc>
          <w:tcPr>
            <w:tcW w:w="644" w:type="pct"/>
            <w:shd w:val="clear" w:color="auto" w:fill="auto"/>
            <w:vAlign w:val="center"/>
            <w:hideMark/>
          </w:tcPr>
          <w:p w14:paraId="00378372" w14:textId="77777777" w:rsidR="00D6149A" w:rsidRPr="00D6149A" w:rsidRDefault="00D6149A" w:rsidP="00D6149A">
            <w:pPr>
              <w:spacing w:after="0" w:line="240" w:lineRule="auto"/>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Gestión de Emprendimientos</w:t>
            </w:r>
          </w:p>
        </w:tc>
        <w:tc>
          <w:tcPr>
            <w:tcW w:w="625" w:type="pct"/>
            <w:shd w:val="clear" w:color="auto" w:fill="auto"/>
            <w:noWrap/>
            <w:vAlign w:val="center"/>
            <w:hideMark/>
          </w:tcPr>
          <w:p w14:paraId="6CBA4FDA"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100</w:t>
            </w:r>
          </w:p>
        </w:tc>
        <w:tc>
          <w:tcPr>
            <w:tcW w:w="625" w:type="pct"/>
            <w:shd w:val="clear" w:color="auto" w:fill="auto"/>
            <w:noWrap/>
            <w:vAlign w:val="center"/>
            <w:hideMark/>
          </w:tcPr>
          <w:p w14:paraId="42965B2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20</w:t>
            </w:r>
          </w:p>
        </w:tc>
        <w:tc>
          <w:tcPr>
            <w:tcW w:w="625" w:type="pct"/>
            <w:shd w:val="clear" w:color="auto" w:fill="auto"/>
            <w:noWrap/>
            <w:vAlign w:val="center"/>
            <w:hideMark/>
          </w:tcPr>
          <w:p w14:paraId="1D34B4AD"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w:t>
            </w:r>
          </w:p>
        </w:tc>
      </w:tr>
      <w:tr w:rsidR="00D6149A" w:rsidRPr="00D6149A" w14:paraId="4C69079A" w14:textId="77777777" w:rsidTr="008D27A9">
        <w:trPr>
          <w:trHeight w:val="300"/>
        </w:trPr>
        <w:tc>
          <w:tcPr>
            <w:tcW w:w="3750" w:type="pct"/>
            <w:gridSpan w:val="6"/>
            <w:shd w:val="clear" w:color="auto" w:fill="auto"/>
            <w:noWrap/>
            <w:vAlign w:val="center"/>
            <w:hideMark/>
          </w:tcPr>
          <w:p w14:paraId="59ECB5E1"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Región Magallanes</w:t>
            </w:r>
          </w:p>
        </w:tc>
        <w:tc>
          <w:tcPr>
            <w:tcW w:w="625" w:type="pct"/>
            <w:shd w:val="clear" w:color="auto" w:fill="auto"/>
            <w:noWrap/>
            <w:vAlign w:val="center"/>
            <w:hideMark/>
          </w:tcPr>
          <w:p w14:paraId="690A6409"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80</w:t>
            </w:r>
          </w:p>
        </w:tc>
        <w:tc>
          <w:tcPr>
            <w:tcW w:w="625" w:type="pct"/>
            <w:shd w:val="clear" w:color="auto" w:fill="auto"/>
            <w:noWrap/>
            <w:vAlign w:val="center"/>
            <w:hideMark/>
          </w:tcPr>
          <w:p w14:paraId="4EAC8B4E"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4</w:t>
            </w:r>
          </w:p>
        </w:tc>
      </w:tr>
      <w:tr w:rsidR="00D6149A" w:rsidRPr="00D6149A" w14:paraId="2DB43CB0" w14:textId="77777777" w:rsidTr="008D27A9">
        <w:trPr>
          <w:trHeight w:val="300"/>
        </w:trPr>
        <w:tc>
          <w:tcPr>
            <w:tcW w:w="3750" w:type="pct"/>
            <w:gridSpan w:val="6"/>
            <w:shd w:val="clear" w:color="auto" w:fill="auto"/>
            <w:noWrap/>
            <w:vAlign w:val="center"/>
            <w:hideMark/>
          </w:tcPr>
          <w:p w14:paraId="745577BC" w14:textId="77777777" w:rsidR="00D6149A" w:rsidRPr="00D6149A" w:rsidRDefault="00D6149A" w:rsidP="00D6149A">
            <w:pPr>
              <w:spacing w:after="0" w:line="240" w:lineRule="auto"/>
              <w:jc w:val="center"/>
              <w:rPr>
                <w:rFonts w:ascii="Times New Roman" w:eastAsia="Times New Roman" w:hAnsi="Times New Roman" w:cs="Times New Roman"/>
                <w:b/>
                <w:bCs/>
                <w:color w:val="000000"/>
                <w:sz w:val="16"/>
                <w:szCs w:val="16"/>
              </w:rPr>
            </w:pPr>
            <w:proofErr w:type="gramStart"/>
            <w:r w:rsidRPr="00D6149A">
              <w:rPr>
                <w:rFonts w:ascii="Times New Roman" w:eastAsia="Times New Roman" w:hAnsi="Times New Roman" w:cs="Times New Roman"/>
                <w:b/>
                <w:bCs/>
                <w:color w:val="000000"/>
                <w:sz w:val="16"/>
                <w:szCs w:val="16"/>
              </w:rPr>
              <w:t>Total</w:t>
            </w:r>
            <w:proofErr w:type="gramEnd"/>
            <w:r w:rsidRPr="00D6149A">
              <w:rPr>
                <w:rFonts w:ascii="Times New Roman" w:eastAsia="Times New Roman" w:hAnsi="Times New Roman" w:cs="Times New Roman"/>
                <w:b/>
                <w:bCs/>
                <w:color w:val="000000"/>
                <w:sz w:val="16"/>
                <w:szCs w:val="16"/>
              </w:rPr>
              <w:t xml:space="preserve"> Nacional</w:t>
            </w:r>
          </w:p>
        </w:tc>
        <w:tc>
          <w:tcPr>
            <w:tcW w:w="625" w:type="pct"/>
            <w:shd w:val="clear" w:color="auto" w:fill="auto"/>
            <w:noWrap/>
            <w:vAlign w:val="center"/>
            <w:hideMark/>
          </w:tcPr>
          <w:p w14:paraId="0DDF4A81" w14:textId="68E7BC44"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132</w:t>
            </w:r>
            <w:r w:rsidR="0092203C">
              <w:rPr>
                <w:rFonts w:ascii="Times New Roman" w:eastAsia="Times New Roman" w:hAnsi="Times New Roman" w:cs="Times New Roman"/>
                <w:color w:val="000000"/>
                <w:sz w:val="16"/>
                <w:szCs w:val="16"/>
              </w:rPr>
              <w:t>5</w:t>
            </w:r>
          </w:p>
        </w:tc>
        <w:tc>
          <w:tcPr>
            <w:tcW w:w="625" w:type="pct"/>
            <w:shd w:val="clear" w:color="auto" w:fill="auto"/>
            <w:noWrap/>
            <w:vAlign w:val="center"/>
            <w:hideMark/>
          </w:tcPr>
          <w:p w14:paraId="4A39FD38" w14:textId="77777777" w:rsidR="00D6149A" w:rsidRPr="00D6149A" w:rsidRDefault="00D6149A" w:rsidP="00D6149A">
            <w:pPr>
              <w:spacing w:after="0" w:line="240" w:lineRule="auto"/>
              <w:jc w:val="center"/>
              <w:rPr>
                <w:rFonts w:ascii="Times New Roman" w:eastAsia="Times New Roman" w:hAnsi="Times New Roman" w:cs="Times New Roman"/>
                <w:color w:val="000000"/>
                <w:sz w:val="16"/>
                <w:szCs w:val="16"/>
              </w:rPr>
            </w:pPr>
            <w:r w:rsidRPr="00D6149A">
              <w:rPr>
                <w:rFonts w:ascii="Times New Roman" w:eastAsia="Times New Roman" w:hAnsi="Times New Roman" w:cs="Times New Roman"/>
                <w:color w:val="000000"/>
                <w:sz w:val="16"/>
                <w:szCs w:val="16"/>
              </w:rPr>
              <w:t>74</w:t>
            </w:r>
          </w:p>
        </w:tc>
      </w:tr>
    </w:tbl>
    <w:p w14:paraId="5DDDB613" w14:textId="77777777" w:rsidR="00216EB2" w:rsidRDefault="00216EB2" w:rsidP="00DB6B52">
      <w:pPr>
        <w:spacing w:after="0" w:line="240" w:lineRule="auto"/>
        <w:rPr>
          <w:lang w:val="es-ES" w:eastAsia="es-ES"/>
        </w:rPr>
      </w:pPr>
    </w:p>
    <w:p w14:paraId="0F0C5FC1" w14:textId="68C21C85" w:rsidR="005248CD" w:rsidRDefault="005248CD" w:rsidP="00DB6B52">
      <w:pPr>
        <w:spacing w:after="0" w:line="240" w:lineRule="auto"/>
        <w:rPr>
          <w:lang w:val="es-ES" w:eastAsia="es-ES"/>
        </w:rPr>
      </w:pPr>
    </w:p>
    <w:p w14:paraId="4A928386" w14:textId="0803B9CE" w:rsidR="005248CD" w:rsidRPr="007A1694" w:rsidRDefault="005248CD" w:rsidP="000D008A">
      <w:pPr>
        <w:pStyle w:val="Ttulo1"/>
        <w:numPr>
          <w:ilvl w:val="0"/>
          <w:numId w:val="0"/>
        </w:numPr>
        <w:ind w:left="432" w:hanging="432"/>
        <w:jc w:val="center"/>
        <w:rPr>
          <w:rFonts w:ascii="Times New Roman" w:hAnsi="Times New Roman"/>
          <w:sz w:val="21"/>
          <w:szCs w:val="21"/>
        </w:rPr>
      </w:pPr>
      <w:bookmarkStart w:id="140" w:name="_Toc25250091"/>
      <w:bookmarkStart w:id="141" w:name="_Toc26950117"/>
      <w:r w:rsidRPr="007A1694">
        <w:rPr>
          <w:rFonts w:ascii="Times New Roman" w:hAnsi="Times New Roman"/>
          <w:sz w:val="21"/>
          <w:szCs w:val="21"/>
        </w:rPr>
        <w:t xml:space="preserve">ANEXO </w:t>
      </w:r>
      <w:proofErr w:type="spellStart"/>
      <w:r w:rsidRPr="007A1694">
        <w:rPr>
          <w:rFonts w:ascii="Times New Roman" w:hAnsi="Times New Roman"/>
          <w:sz w:val="21"/>
          <w:szCs w:val="21"/>
        </w:rPr>
        <w:t>N°</w:t>
      </w:r>
      <w:proofErr w:type="spellEnd"/>
      <w:r w:rsidR="00282C0B">
        <w:rPr>
          <w:rFonts w:ascii="Times New Roman" w:hAnsi="Times New Roman"/>
          <w:sz w:val="21"/>
          <w:szCs w:val="21"/>
        </w:rPr>
        <w:t xml:space="preserve"> </w:t>
      </w:r>
      <w:r w:rsidRPr="007A1694">
        <w:rPr>
          <w:rFonts w:ascii="Times New Roman" w:hAnsi="Times New Roman"/>
          <w:sz w:val="21"/>
          <w:szCs w:val="21"/>
        </w:rPr>
        <w:t>2. GUÍA DE ELABORACIÓN DE PROPUESTA TÉCNICA</w:t>
      </w:r>
      <w:bookmarkEnd w:id="140"/>
      <w:bookmarkEnd w:id="141"/>
    </w:p>
    <w:p w14:paraId="71CC95ED" w14:textId="77777777" w:rsidR="005248CD" w:rsidRPr="0045377A" w:rsidRDefault="005248CD" w:rsidP="005248CD">
      <w:pPr>
        <w:spacing w:after="0"/>
        <w:jc w:val="center"/>
        <w:rPr>
          <w:rFonts w:ascii="Times New Roman" w:hAnsi="Times New Roman" w:cs="Times New Roman"/>
          <w:b/>
          <w:sz w:val="21"/>
          <w:szCs w:val="21"/>
        </w:rPr>
      </w:pPr>
    </w:p>
    <w:p w14:paraId="50A094AA"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Esta guía tiene por objetivo entregar la información técnica y herramientas necesarias a los oferentes para orientarlos en las directrices generales para la formulación de su propuesta técnica en la elaboración de la propuesta formativa, instrumentos de evaluación y la estrategia metodológica de estos módulos.</w:t>
      </w:r>
    </w:p>
    <w:p w14:paraId="3B74296E" w14:textId="77777777" w:rsidR="005248CD" w:rsidRPr="00B22DDE" w:rsidRDefault="005248CD" w:rsidP="005248CD">
      <w:pPr>
        <w:spacing w:after="0" w:line="240" w:lineRule="auto"/>
        <w:contextualSpacing/>
        <w:rPr>
          <w:rFonts w:ascii="Times New Roman" w:eastAsia="Arial" w:hAnsi="Times New Roman" w:cs="Times New Roman"/>
          <w:sz w:val="21"/>
          <w:szCs w:val="21"/>
        </w:rPr>
      </w:pPr>
    </w:p>
    <w:p w14:paraId="2AA207CF" w14:textId="77777777" w:rsidR="005248CD" w:rsidRPr="003C1483" w:rsidRDefault="005248CD" w:rsidP="00541B7B">
      <w:pPr>
        <w:numPr>
          <w:ilvl w:val="0"/>
          <w:numId w:val="46"/>
        </w:numPr>
        <w:spacing w:after="0" w:line="240" w:lineRule="auto"/>
        <w:contextualSpacing/>
        <w:jc w:val="both"/>
        <w:rPr>
          <w:rFonts w:ascii="Times New Roman" w:eastAsia="Arial" w:hAnsi="Times New Roman" w:cs="Times New Roman"/>
          <w:b/>
          <w:sz w:val="21"/>
          <w:szCs w:val="21"/>
          <w:u w:val="single"/>
        </w:rPr>
      </w:pPr>
      <w:r w:rsidRPr="003C1483">
        <w:rPr>
          <w:rFonts w:ascii="Times New Roman" w:eastAsia="Arial" w:hAnsi="Times New Roman" w:cs="Times New Roman"/>
          <w:b/>
          <w:sz w:val="21"/>
          <w:szCs w:val="21"/>
          <w:u w:val="single"/>
        </w:rPr>
        <w:t>Metodología</w:t>
      </w:r>
    </w:p>
    <w:p w14:paraId="25125D27"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4C8C698C"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Mecanismos recomendados para la transferencia y aseguramiento de la adquisición de conocimientos y competencia del módulo, a los participantes del curso, la que deberá responder a 4 preguntas</w:t>
      </w:r>
      <w:r>
        <w:rPr>
          <w:rFonts w:ascii="Times New Roman" w:hAnsi="Times New Roman"/>
          <w:b w:val="0"/>
          <w:sz w:val="21"/>
          <w:szCs w:val="21"/>
          <w:lang w:val="es-CL" w:eastAsia="es-CL"/>
        </w:rPr>
        <w:t xml:space="preserve"> claves para el desarrollo del </w:t>
      </w:r>
      <w:r w:rsidRPr="00B22DDE">
        <w:rPr>
          <w:rFonts w:ascii="Times New Roman" w:hAnsi="Times New Roman"/>
          <w:b w:val="0"/>
          <w:sz w:val="21"/>
          <w:szCs w:val="21"/>
          <w:lang w:val="es-CL" w:eastAsia="es-CL"/>
        </w:rPr>
        <w:t>módulo y por extensión de plan formativo:</w:t>
      </w:r>
    </w:p>
    <w:p w14:paraId="41BA0B88"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19593AEC" w14:textId="77777777" w:rsidR="005248CD" w:rsidRPr="00B22DDE" w:rsidRDefault="005248CD" w:rsidP="00541B7B">
      <w:pPr>
        <w:pStyle w:val="Textoindependiente"/>
        <w:widowControl w:val="0"/>
        <w:numPr>
          <w:ilvl w:val="0"/>
          <w:numId w:val="44"/>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¿Qué va a hacer? (estrategia de aprendizaje)</w:t>
      </w:r>
    </w:p>
    <w:p w14:paraId="0F363366" w14:textId="77777777" w:rsidR="005248CD" w:rsidRPr="00B22DDE" w:rsidRDefault="005248CD" w:rsidP="00541B7B">
      <w:pPr>
        <w:pStyle w:val="Textoindependiente"/>
        <w:widowControl w:val="0"/>
        <w:numPr>
          <w:ilvl w:val="0"/>
          <w:numId w:val="44"/>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¿Cómo lo van a hacer? (actividades didácticas)</w:t>
      </w:r>
    </w:p>
    <w:p w14:paraId="2D5E845B" w14:textId="77777777" w:rsidR="005248CD" w:rsidRPr="00B22DDE" w:rsidRDefault="005248CD" w:rsidP="00541B7B">
      <w:pPr>
        <w:pStyle w:val="Textoindependiente"/>
        <w:widowControl w:val="0"/>
        <w:numPr>
          <w:ilvl w:val="0"/>
          <w:numId w:val="44"/>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¿Con qué lo van a hacer? (medios soportes)</w:t>
      </w:r>
    </w:p>
    <w:p w14:paraId="1E0868A8" w14:textId="77777777" w:rsidR="005248CD" w:rsidRPr="00B22DDE" w:rsidRDefault="005248CD" w:rsidP="00541B7B">
      <w:pPr>
        <w:pStyle w:val="Textoindependiente"/>
        <w:widowControl w:val="0"/>
        <w:numPr>
          <w:ilvl w:val="0"/>
          <w:numId w:val="44"/>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¿Dónde lo realizará y cómo se agruparán? (lugar e infraestructura y distribución de las participantes)</w:t>
      </w:r>
    </w:p>
    <w:p w14:paraId="43A3C774"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7D277F7C" w14:textId="77777777" w:rsidR="005248CD"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La metodología debe poner atención a la diversidad presente en los participantes, considerando factores culturales, sociales, étnicos, de género, de estilos de aprendizaje y de niveles de conocimiento entre otros.</w:t>
      </w:r>
    </w:p>
    <w:p w14:paraId="6F52A9C9" w14:textId="77777777" w:rsidR="005248CD" w:rsidRDefault="005248CD" w:rsidP="005248CD">
      <w:pPr>
        <w:pStyle w:val="Textoindependiente"/>
        <w:contextualSpacing/>
        <w:rPr>
          <w:rFonts w:ascii="Times New Roman" w:hAnsi="Times New Roman"/>
          <w:b w:val="0"/>
          <w:sz w:val="21"/>
          <w:szCs w:val="21"/>
          <w:lang w:val="es-CL" w:eastAsia="es-CL"/>
        </w:rPr>
      </w:pPr>
    </w:p>
    <w:p w14:paraId="51487A08" w14:textId="77777777" w:rsidR="005248CD"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Para diseñar atendiendo a la diversidad es necesario:</w:t>
      </w:r>
    </w:p>
    <w:p w14:paraId="647E620A"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5F84115E" w14:textId="77777777" w:rsidR="005248CD" w:rsidRPr="003C1483" w:rsidRDefault="005248CD" w:rsidP="00541B7B">
      <w:pPr>
        <w:numPr>
          <w:ilvl w:val="0"/>
          <w:numId w:val="42"/>
        </w:numPr>
        <w:spacing w:after="0" w:line="240" w:lineRule="auto"/>
        <w:ind w:left="284" w:hanging="284"/>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lastRenderedPageBreak/>
        <w:t>Promover un trabajo sistémico con actividades variadas para los diferentes estilos de aprendizaje procurando que todos tengan acceso a las oportunidades de aprendizaje que se proponen.</w:t>
      </w:r>
    </w:p>
    <w:p w14:paraId="689B2707" w14:textId="77777777" w:rsidR="005248CD" w:rsidRPr="003C1483" w:rsidRDefault="005248CD" w:rsidP="00541B7B">
      <w:pPr>
        <w:numPr>
          <w:ilvl w:val="0"/>
          <w:numId w:val="42"/>
        </w:numPr>
        <w:spacing w:after="0" w:line="240" w:lineRule="auto"/>
        <w:ind w:left="284" w:hanging="284"/>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Diseñar experiencias de aprendizaje que se acomoden a las particularidades e intereses de los participantes. Mientras más información se tenga del grupo objetivo más pertinente podrá ser el diseño.</w:t>
      </w:r>
    </w:p>
    <w:p w14:paraId="23351641" w14:textId="77777777" w:rsidR="005248CD" w:rsidRPr="003C1483" w:rsidRDefault="005248CD" w:rsidP="00541B7B">
      <w:pPr>
        <w:numPr>
          <w:ilvl w:val="0"/>
          <w:numId w:val="42"/>
        </w:numPr>
        <w:spacing w:after="0" w:line="240" w:lineRule="auto"/>
        <w:ind w:left="284" w:hanging="284"/>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Proveer igualdad de oportunidades, asegurando que todos los participantes puedan contribuir de igual manera, evitando estereotipos asociados a género y a características físicas.</w:t>
      </w:r>
    </w:p>
    <w:p w14:paraId="46A385DE"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0A536FB7"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Para la Metodología se deben proponer estrategias de aprendizaje y actividades suficientes que permitan desarrollar el proceso de aprendizaje; omitiendo enfoques, modelos o teorías metodológicas, para lo cual se debe realizar:</w:t>
      </w:r>
    </w:p>
    <w:p w14:paraId="3DF17FB2" w14:textId="77777777" w:rsidR="005248CD" w:rsidRPr="003C1483" w:rsidRDefault="005248CD" w:rsidP="005248CD">
      <w:pPr>
        <w:spacing w:after="0" w:line="240" w:lineRule="auto"/>
        <w:ind w:left="358"/>
        <w:contextualSpacing/>
        <w:rPr>
          <w:rFonts w:ascii="Times New Roman" w:eastAsia="Arial" w:hAnsi="Times New Roman" w:cs="Times New Roman"/>
          <w:sz w:val="21"/>
          <w:szCs w:val="21"/>
        </w:rPr>
      </w:pPr>
    </w:p>
    <w:p w14:paraId="74BC9CB0" w14:textId="77777777" w:rsidR="005248CD" w:rsidRPr="003C1483" w:rsidRDefault="005248CD" w:rsidP="00541B7B">
      <w:pPr>
        <w:numPr>
          <w:ilvl w:val="0"/>
          <w:numId w:val="41"/>
        </w:numPr>
        <w:spacing w:after="0" w:line="240" w:lineRule="auto"/>
        <w:ind w:left="426"/>
        <w:contextualSpacing/>
        <w:jc w:val="both"/>
        <w:rPr>
          <w:rFonts w:ascii="Times New Roman" w:eastAsia="Times New Roman" w:hAnsi="Times New Roman" w:cs="Times New Roman"/>
          <w:sz w:val="21"/>
          <w:szCs w:val="21"/>
          <w:lang w:val="es-ES" w:eastAsia="es-ES"/>
        </w:rPr>
      </w:pPr>
      <w:r w:rsidRPr="003C1483">
        <w:rPr>
          <w:rFonts w:ascii="Times New Roman" w:eastAsia="Times New Roman" w:hAnsi="Times New Roman" w:cs="Times New Roman"/>
          <w:sz w:val="21"/>
          <w:szCs w:val="21"/>
          <w:lang w:val="es-ES" w:eastAsia="es-ES"/>
        </w:rPr>
        <w:t>La descripción de actividades: se refiere a las estrategias metodológicas posibles de aplicar durante la realización del aprendizaje esperado, en función de lo que se pretende lograr.</w:t>
      </w:r>
    </w:p>
    <w:p w14:paraId="02D401A7" w14:textId="77777777" w:rsidR="005248CD" w:rsidRPr="003C1483" w:rsidRDefault="005248CD" w:rsidP="00541B7B">
      <w:pPr>
        <w:numPr>
          <w:ilvl w:val="0"/>
          <w:numId w:val="41"/>
        </w:numPr>
        <w:spacing w:after="0" w:line="240" w:lineRule="auto"/>
        <w:ind w:left="426"/>
        <w:contextualSpacing/>
        <w:jc w:val="both"/>
        <w:rPr>
          <w:rFonts w:ascii="Times New Roman" w:eastAsia="Times New Roman" w:hAnsi="Times New Roman" w:cs="Times New Roman"/>
          <w:sz w:val="21"/>
          <w:szCs w:val="21"/>
          <w:lang w:val="es-ES" w:eastAsia="es-ES"/>
        </w:rPr>
      </w:pPr>
      <w:r w:rsidRPr="003C1483">
        <w:rPr>
          <w:rFonts w:ascii="Times New Roman" w:eastAsia="Times New Roman" w:hAnsi="Times New Roman" w:cs="Times New Roman"/>
          <w:sz w:val="21"/>
          <w:szCs w:val="21"/>
          <w:lang w:val="es-ES" w:eastAsia="es-ES"/>
        </w:rPr>
        <w:t>Uso de equipamiento y material didáctico: se refiere a la forma en cómo se utilizarán el equipamiento y el material didáctico en función de lograr el desarrollo de las actividades de aprendizaje</w:t>
      </w:r>
    </w:p>
    <w:p w14:paraId="1A5024EF" w14:textId="77777777" w:rsidR="005248CD" w:rsidRPr="003C1483" w:rsidRDefault="005248CD" w:rsidP="00541B7B">
      <w:pPr>
        <w:numPr>
          <w:ilvl w:val="0"/>
          <w:numId w:val="41"/>
        </w:numPr>
        <w:spacing w:after="0" w:line="240" w:lineRule="auto"/>
        <w:ind w:left="426"/>
        <w:contextualSpacing/>
        <w:jc w:val="both"/>
        <w:rPr>
          <w:rFonts w:ascii="Times New Roman" w:eastAsia="Times New Roman" w:hAnsi="Times New Roman" w:cs="Times New Roman"/>
          <w:sz w:val="21"/>
          <w:szCs w:val="21"/>
          <w:lang w:val="es-ES" w:eastAsia="es-ES"/>
        </w:rPr>
      </w:pPr>
      <w:r w:rsidRPr="003C1483">
        <w:rPr>
          <w:rFonts w:ascii="Times New Roman" w:eastAsia="Times New Roman" w:hAnsi="Times New Roman" w:cs="Times New Roman"/>
          <w:sz w:val="21"/>
          <w:szCs w:val="21"/>
          <w:lang w:val="es-ES" w:eastAsia="es-ES"/>
        </w:rPr>
        <w:t>Organización de la actividad: es decir, si las actividades de aprendizaje serán individual o grupales.</w:t>
      </w:r>
    </w:p>
    <w:p w14:paraId="0FA5A053" w14:textId="77777777" w:rsidR="005248CD" w:rsidRPr="003C1483" w:rsidRDefault="005248CD" w:rsidP="00541B7B">
      <w:pPr>
        <w:numPr>
          <w:ilvl w:val="0"/>
          <w:numId w:val="41"/>
        </w:numPr>
        <w:spacing w:after="0" w:line="240" w:lineRule="auto"/>
        <w:ind w:left="426"/>
        <w:contextualSpacing/>
        <w:jc w:val="both"/>
        <w:rPr>
          <w:rFonts w:ascii="Times New Roman" w:eastAsia="Times New Roman" w:hAnsi="Times New Roman" w:cs="Times New Roman"/>
          <w:sz w:val="21"/>
          <w:szCs w:val="21"/>
          <w:lang w:val="es-ES" w:eastAsia="es-ES"/>
        </w:rPr>
      </w:pPr>
      <w:r w:rsidRPr="003C1483">
        <w:rPr>
          <w:rFonts w:ascii="Times New Roman" w:eastAsia="Times New Roman" w:hAnsi="Times New Roman" w:cs="Times New Roman"/>
          <w:sz w:val="21"/>
          <w:szCs w:val="21"/>
          <w:lang w:val="es-ES" w:eastAsia="es-ES"/>
        </w:rPr>
        <w:t xml:space="preserve">Selección de técnicas didácticas para lograr habilidades: es decir determinar de qué manera se realizará el proceso en que los participantes internalizarán los contenidos y lograrán los aprendizajes esperados. Algunas metodologías propias de la formación por competencias son: </w:t>
      </w:r>
      <w:r w:rsidRPr="003C1483">
        <w:rPr>
          <w:rFonts w:ascii="Times New Roman" w:eastAsia="Times New Roman" w:hAnsi="Times New Roman" w:cs="Times New Roman"/>
          <w:color w:val="000000"/>
          <w:sz w:val="21"/>
          <w:szCs w:val="21"/>
          <w:lang w:val="es-ES"/>
        </w:rPr>
        <w:t xml:space="preserve">juego de roles, trabajo colaborativo, simulación, análisis de casos, aprendizaje basado en problemas, </w:t>
      </w:r>
      <w:r w:rsidRPr="003C1483">
        <w:rPr>
          <w:rFonts w:ascii="Times New Roman" w:eastAsia="Times New Roman" w:hAnsi="Times New Roman" w:cs="Times New Roman"/>
          <w:sz w:val="21"/>
          <w:szCs w:val="21"/>
          <w:lang w:val="es-ES" w:eastAsia="es-ES"/>
        </w:rPr>
        <w:t>entre otros.</w:t>
      </w:r>
    </w:p>
    <w:p w14:paraId="60043CCF" w14:textId="77777777" w:rsidR="005248CD" w:rsidRPr="003C1483" w:rsidRDefault="005248CD" w:rsidP="005248CD">
      <w:pPr>
        <w:spacing w:after="0" w:line="240" w:lineRule="auto"/>
        <w:contextualSpacing/>
        <w:jc w:val="both"/>
        <w:rPr>
          <w:rFonts w:ascii="Times New Roman" w:hAnsi="Times New Roman" w:cs="Times New Roman"/>
          <w:sz w:val="21"/>
          <w:szCs w:val="21"/>
        </w:rPr>
      </w:pPr>
    </w:p>
    <w:p w14:paraId="1D9DB4EE"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En síntesis, la metodología debe indicar cómo se desarrolla el proceso de enseñanza aprendizaje como una experiencia de aprendizaje, en donde debe quedar clara la función del facilitador tanto en su labor teórica, como respecto a su ayuda para la actividad práctica en pro del participante. En el aspecto práctico, priorizar metodologías participativas. Indicar cómo se organizarán los trabajos (individual, grupal –cantidad). Señalar el uso de equipos y medios didácticos (además del material de consumo si es que procediere) e indicar dónde se realizará la actividad práctica, si es que procediere.</w:t>
      </w:r>
    </w:p>
    <w:p w14:paraId="4632DF3C"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p>
    <w:p w14:paraId="28AAD34B"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Por ejemplo:</w:t>
      </w:r>
    </w:p>
    <w:p w14:paraId="3C78BD90"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p>
    <w:p w14:paraId="7F0D0491"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 xml:space="preserve">El módulo de contaduría básica requiere de libros contables y formularios básicos del sistema tributario. Las actividades prácticas se abordan extractos de la aplicación de ley. </w:t>
      </w:r>
    </w:p>
    <w:p w14:paraId="317524EA" w14:textId="77777777" w:rsidR="005248CD" w:rsidRDefault="005248CD" w:rsidP="005248CD">
      <w:pPr>
        <w:spacing w:after="0" w:line="240" w:lineRule="auto"/>
        <w:contextualSpacing/>
        <w:jc w:val="both"/>
        <w:rPr>
          <w:rFonts w:ascii="Times New Roman" w:hAnsi="Times New Roman" w:cs="Times New Roman"/>
          <w:sz w:val="21"/>
          <w:szCs w:val="21"/>
          <w:lang w:eastAsia="es-ES"/>
        </w:rPr>
      </w:pPr>
    </w:p>
    <w:p w14:paraId="7615F0C2"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Se sugieren actividades basadas en la experiencia y la observación de los hechos, aplicando la ejercitación práctica y demostrativa que generen desempeños observables en cada uno de los participantes involucrados.</w:t>
      </w:r>
    </w:p>
    <w:p w14:paraId="42C234D1" w14:textId="77777777" w:rsidR="005248CD" w:rsidRDefault="005248CD" w:rsidP="005248CD">
      <w:pPr>
        <w:spacing w:after="0" w:line="240" w:lineRule="auto"/>
        <w:contextualSpacing/>
        <w:jc w:val="both"/>
        <w:rPr>
          <w:rFonts w:ascii="Times New Roman" w:hAnsi="Times New Roman" w:cs="Times New Roman"/>
          <w:sz w:val="21"/>
          <w:szCs w:val="21"/>
          <w:lang w:eastAsia="es-ES"/>
        </w:rPr>
      </w:pPr>
    </w:p>
    <w:p w14:paraId="2F7116F6"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Metodologías que involucren situaciones reales tales como, análisis de estudio de casos, resolución de problemas, simulación de contextos laborales, elaboración de proyectos, juego de roles, demostración guiada, son algunas de las orientaciones recomendadas para poder desarrollar aprendizajes que permitan relacionar conocimientos y destrezas en función de lo práctico y lo conceptual.</w:t>
      </w:r>
    </w:p>
    <w:p w14:paraId="208A9776" w14:textId="77777777" w:rsidR="005248CD" w:rsidRDefault="005248CD" w:rsidP="005248CD">
      <w:pPr>
        <w:spacing w:after="0" w:line="240" w:lineRule="auto"/>
        <w:contextualSpacing/>
        <w:jc w:val="both"/>
        <w:rPr>
          <w:rFonts w:ascii="Times New Roman" w:hAnsi="Times New Roman" w:cs="Times New Roman"/>
          <w:sz w:val="21"/>
          <w:szCs w:val="21"/>
          <w:lang w:eastAsia="es-ES"/>
        </w:rPr>
      </w:pPr>
    </w:p>
    <w:p w14:paraId="7FE15744"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Incorporar el uso de las Tecnologías de la Información y Comunicación por ser un apoyo fundamental para la búsqueda, selección y análisis de la información.</w:t>
      </w:r>
    </w:p>
    <w:p w14:paraId="02DDBDE6" w14:textId="77777777" w:rsidR="005248CD" w:rsidRDefault="005248CD" w:rsidP="005248CD">
      <w:pPr>
        <w:spacing w:after="0" w:line="240" w:lineRule="auto"/>
        <w:contextualSpacing/>
        <w:jc w:val="both"/>
        <w:rPr>
          <w:rFonts w:ascii="Times New Roman" w:hAnsi="Times New Roman" w:cs="Times New Roman"/>
          <w:sz w:val="21"/>
          <w:szCs w:val="21"/>
          <w:lang w:eastAsia="es-ES"/>
        </w:rPr>
      </w:pPr>
    </w:p>
    <w:p w14:paraId="0FCACD24"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r w:rsidRPr="003C1483">
        <w:rPr>
          <w:rFonts w:ascii="Times New Roman" w:hAnsi="Times New Roman" w:cs="Times New Roman"/>
          <w:sz w:val="21"/>
          <w:szCs w:val="21"/>
          <w:lang w:eastAsia="es-ES"/>
        </w:rPr>
        <w:t>El facilitador debe reforzar durante todo el proceso las habilidades tales como la capacidad del trabajo en equipo, la capacidad de innovar, de emprender, de análisis, además destacar actitudes como, la colaboración, el respeto por las normas, la comunicación, la responsabilidad, el orden y limpieza del puesto de trabajo, la puntualidad, entre otros.</w:t>
      </w:r>
    </w:p>
    <w:p w14:paraId="722C947A"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p>
    <w:p w14:paraId="3348F838" w14:textId="77777777" w:rsidR="005248CD" w:rsidRPr="003C1483" w:rsidRDefault="005248CD" w:rsidP="005248CD">
      <w:pPr>
        <w:pStyle w:val="Textoindependiente"/>
        <w:contextualSpacing/>
        <w:rPr>
          <w:rFonts w:ascii="Times New Roman" w:hAnsi="Times New Roman"/>
          <w:b w:val="0"/>
          <w:sz w:val="21"/>
          <w:szCs w:val="21"/>
          <w:u w:val="single"/>
        </w:rPr>
      </w:pPr>
      <w:r w:rsidRPr="003C1483">
        <w:rPr>
          <w:rFonts w:ascii="Times New Roman" w:hAnsi="Times New Roman"/>
          <w:sz w:val="21"/>
          <w:szCs w:val="21"/>
          <w:u w:val="single"/>
        </w:rPr>
        <w:t>Conceptos y definiciones claves a considerar en la Metodología:</w:t>
      </w:r>
    </w:p>
    <w:p w14:paraId="11674567" w14:textId="77777777" w:rsidR="005248CD" w:rsidRPr="003C1483" w:rsidRDefault="005248CD" w:rsidP="005248CD">
      <w:pPr>
        <w:spacing w:after="0" w:line="240" w:lineRule="auto"/>
        <w:contextualSpacing/>
        <w:jc w:val="both"/>
        <w:rPr>
          <w:rFonts w:ascii="Times New Roman" w:hAnsi="Times New Roman" w:cs="Times New Roman"/>
          <w:sz w:val="21"/>
          <w:szCs w:val="21"/>
          <w:lang w:val="es-ES" w:eastAsia="es-ES"/>
        </w:rPr>
      </w:pPr>
    </w:p>
    <w:p w14:paraId="41DE37B7" w14:textId="77777777" w:rsidR="005248CD" w:rsidRPr="003C1483" w:rsidRDefault="005248CD" w:rsidP="005248CD">
      <w:pPr>
        <w:kinsoku w:val="0"/>
        <w:overflowPunct w:val="0"/>
        <w:spacing w:after="0" w:line="240" w:lineRule="auto"/>
        <w:contextualSpacing/>
        <w:jc w:val="both"/>
        <w:textAlignment w:val="baseline"/>
        <w:rPr>
          <w:rFonts w:ascii="Times New Roman" w:hAnsi="Times New Roman" w:cs="Times New Roman"/>
          <w:color w:val="000000"/>
          <w:kern w:val="24"/>
          <w:sz w:val="21"/>
          <w:szCs w:val="21"/>
          <w:lang w:val="es-ES" w:eastAsia="es-ES"/>
        </w:rPr>
      </w:pPr>
      <w:r w:rsidRPr="003C1483">
        <w:rPr>
          <w:rFonts w:ascii="Times New Roman" w:hAnsi="Times New Roman" w:cs="Times New Roman"/>
          <w:b/>
          <w:color w:val="000000"/>
          <w:kern w:val="24"/>
          <w:sz w:val="21"/>
          <w:szCs w:val="21"/>
          <w:lang w:val="es-ES" w:eastAsia="es-ES"/>
        </w:rPr>
        <w:t>Actividades didácticas:</w:t>
      </w:r>
      <w:r w:rsidRPr="003C1483">
        <w:rPr>
          <w:rFonts w:ascii="Times New Roman" w:hAnsi="Times New Roman" w:cs="Times New Roman"/>
          <w:color w:val="000000"/>
          <w:kern w:val="24"/>
          <w:sz w:val="21"/>
          <w:szCs w:val="21"/>
          <w:lang w:val="es-ES" w:eastAsia="es-ES"/>
        </w:rPr>
        <w:t xml:space="preserve"> Son las acciones que se emplean para hacer significativo un tipo de aprendizaje, por ejemplo: Juego de Roles</w:t>
      </w:r>
    </w:p>
    <w:p w14:paraId="050C4346" w14:textId="77777777" w:rsidR="005248CD" w:rsidRPr="003C1483" w:rsidRDefault="005248CD" w:rsidP="005248CD">
      <w:pPr>
        <w:spacing w:after="0" w:line="240" w:lineRule="auto"/>
        <w:contextualSpacing/>
        <w:jc w:val="both"/>
        <w:rPr>
          <w:rFonts w:ascii="Times New Roman" w:hAnsi="Times New Roman" w:cs="Times New Roman"/>
          <w:sz w:val="21"/>
          <w:szCs w:val="21"/>
          <w:lang w:eastAsia="es-ES"/>
        </w:rPr>
      </w:pPr>
    </w:p>
    <w:p w14:paraId="427D7519" w14:textId="77777777" w:rsidR="005248CD" w:rsidRPr="003C1483" w:rsidRDefault="005248CD" w:rsidP="005248CD">
      <w:pPr>
        <w:kinsoku w:val="0"/>
        <w:overflowPunct w:val="0"/>
        <w:spacing w:after="0" w:line="240" w:lineRule="auto"/>
        <w:contextualSpacing/>
        <w:jc w:val="both"/>
        <w:textAlignment w:val="baseline"/>
        <w:rPr>
          <w:rFonts w:ascii="Times New Roman" w:hAnsi="Times New Roman" w:cs="Times New Roman"/>
          <w:color w:val="000000"/>
          <w:kern w:val="24"/>
          <w:sz w:val="21"/>
          <w:szCs w:val="21"/>
          <w:lang w:val="es-ES" w:eastAsia="es-ES"/>
        </w:rPr>
      </w:pPr>
      <w:r w:rsidRPr="003C1483">
        <w:rPr>
          <w:rFonts w:ascii="Times New Roman" w:hAnsi="Times New Roman" w:cs="Times New Roman"/>
          <w:b/>
          <w:color w:val="000000"/>
          <w:kern w:val="24"/>
          <w:sz w:val="21"/>
          <w:szCs w:val="21"/>
          <w:lang w:val="es-ES" w:eastAsia="es-ES"/>
        </w:rPr>
        <w:t>Recursos didácticos:</w:t>
      </w:r>
      <w:r w:rsidRPr="003C1483">
        <w:rPr>
          <w:rFonts w:ascii="Times New Roman" w:hAnsi="Times New Roman" w:cs="Times New Roman"/>
          <w:color w:val="000000"/>
          <w:kern w:val="24"/>
          <w:sz w:val="21"/>
          <w:szCs w:val="21"/>
          <w:lang w:val="es-ES" w:eastAsia="es-ES"/>
        </w:rPr>
        <w:t xml:space="preserve"> Son aquellos recursos y herramientas que sirven para complementar las estrategias y actividades didácticas del proceso metodológico, como, por ejemplo: proyector, pizarrón, paleógrafo, Tablet, videos, recursos tecnológicos, entre otros.</w:t>
      </w:r>
    </w:p>
    <w:p w14:paraId="6202216A"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hAnsi="Times New Roman" w:cs="Times New Roman"/>
          <w:b/>
          <w:color w:val="000000"/>
          <w:kern w:val="24"/>
          <w:sz w:val="21"/>
          <w:szCs w:val="21"/>
          <w:lang w:val="es-ES" w:eastAsia="es-ES"/>
        </w:rPr>
        <w:t>Equipos y herramientas:</w:t>
      </w:r>
      <w:r w:rsidRPr="003C1483">
        <w:rPr>
          <w:rFonts w:ascii="Times New Roman" w:hAnsi="Times New Roman" w:cs="Times New Roman"/>
          <w:color w:val="000000"/>
          <w:kern w:val="24"/>
          <w:sz w:val="21"/>
          <w:szCs w:val="21"/>
          <w:lang w:val="es-ES" w:eastAsia="es-ES"/>
        </w:rPr>
        <w:t xml:space="preserve"> </w:t>
      </w:r>
      <w:r w:rsidRPr="003C1483">
        <w:rPr>
          <w:rFonts w:ascii="Times New Roman" w:eastAsia="Arial" w:hAnsi="Times New Roman" w:cs="Times New Roman"/>
          <w:sz w:val="21"/>
          <w:szCs w:val="21"/>
        </w:rPr>
        <w:t>Contempla el detalle de Equipos y Herramientas, todos en cantidad suficiente para la ejecución según cupos del curso y todo lo que se establezca en este ítem resulta vinculante para efectos de ejecución.</w:t>
      </w:r>
    </w:p>
    <w:p w14:paraId="06C8B77A"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5D33803C"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Se medirá (cómo, con qué, con quién) la coherencia entre los equipos y herramientas propuestos para la ejecución con los diferentes módulos del Plan Formativo.</w:t>
      </w:r>
    </w:p>
    <w:p w14:paraId="1BCB717D"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66CD8D44"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El proponente deberá declarar, describir y cuantificar los equipos y herramientas, en cantidad suficiente y adecuada para atender al número de participantes establecidos para cada curso.</w:t>
      </w:r>
    </w:p>
    <w:p w14:paraId="76B16721"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0ECE5FBE" w14:textId="77777777" w:rsidR="005248CD" w:rsidRPr="003C1483" w:rsidRDefault="005248CD" w:rsidP="005248CD">
      <w:pPr>
        <w:kinsoku w:val="0"/>
        <w:overflowPunct w:val="0"/>
        <w:spacing w:after="0" w:line="240" w:lineRule="auto"/>
        <w:contextualSpacing/>
        <w:jc w:val="both"/>
        <w:textAlignment w:val="baseline"/>
        <w:rPr>
          <w:rFonts w:ascii="Times New Roman" w:hAnsi="Times New Roman" w:cs="Times New Roman"/>
          <w:color w:val="000000"/>
          <w:kern w:val="24"/>
          <w:sz w:val="21"/>
          <w:szCs w:val="21"/>
          <w:lang w:val="es-ES" w:eastAsia="es-ES"/>
        </w:rPr>
      </w:pPr>
      <w:r w:rsidRPr="003C1483">
        <w:rPr>
          <w:rFonts w:ascii="Times New Roman" w:hAnsi="Times New Roman" w:cs="Times New Roman"/>
          <w:b/>
          <w:color w:val="000000"/>
          <w:kern w:val="24"/>
          <w:sz w:val="21"/>
          <w:szCs w:val="21"/>
          <w:lang w:val="es-ES" w:eastAsia="es-ES"/>
        </w:rPr>
        <w:t>Materiales e insumos:</w:t>
      </w:r>
      <w:r w:rsidRPr="003C1483">
        <w:rPr>
          <w:rFonts w:ascii="Times New Roman" w:hAnsi="Times New Roman" w:cs="Times New Roman"/>
          <w:color w:val="000000"/>
          <w:kern w:val="24"/>
          <w:sz w:val="21"/>
          <w:szCs w:val="21"/>
          <w:lang w:val="es-ES" w:eastAsia="es-ES"/>
        </w:rPr>
        <w:t xml:space="preserve"> Son todos aquellos implementos que sirven para realizar el curso y que se pueden denominar materias primas, especialmente útiles para realizar las diferentes actividades y procesos. Debe haber coherencia entre estos, tanto en su tipo como en sus cantidades, para lograr la competencia de cada uno de los módulos. </w:t>
      </w:r>
    </w:p>
    <w:p w14:paraId="1E3BAE27" w14:textId="77777777" w:rsidR="005248CD" w:rsidRPr="003C1483" w:rsidRDefault="005248CD" w:rsidP="005248CD">
      <w:pPr>
        <w:kinsoku w:val="0"/>
        <w:overflowPunct w:val="0"/>
        <w:spacing w:after="0" w:line="240" w:lineRule="auto"/>
        <w:contextualSpacing/>
        <w:jc w:val="both"/>
        <w:textAlignment w:val="baseline"/>
        <w:rPr>
          <w:rFonts w:ascii="Times New Roman" w:hAnsi="Times New Roman" w:cs="Times New Roman"/>
          <w:color w:val="000000"/>
          <w:kern w:val="24"/>
          <w:sz w:val="21"/>
          <w:szCs w:val="21"/>
          <w:lang w:val="es-ES" w:eastAsia="es-ES"/>
        </w:rPr>
      </w:pPr>
    </w:p>
    <w:p w14:paraId="7294D57F" w14:textId="77777777" w:rsidR="005248CD" w:rsidRPr="003C1483" w:rsidRDefault="005248CD" w:rsidP="005248CD">
      <w:pPr>
        <w:kinsoku w:val="0"/>
        <w:overflowPunct w:val="0"/>
        <w:spacing w:after="0" w:line="240" w:lineRule="auto"/>
        <w:contextualSpacing/>
        <w:jc w:val="both"/>
        <w:textAlignment w:val="baseline"/>
        <w:rPr>
          <w:rFonts w:ascii="Times New Roman" w:hAnsi="Times New Roman" w:cs="Times New Roman"/>
          <w:color w:val="000000"/>
          <w:kern w:val="24"/>
          <w:sz w:val="21"/>
          <w:szCs w:val="21"/>
          <w:lang w:val="es-ES" w:eastAsia="es-ES"/>
        </w:rPr>
      </w:pPr>
      <w:r w:rsidRPr="003C1483">
        <w:rPr>
          <w:rFonts w:ascii="Times New Roman" w:hAnsi="Times New Roman" w:cs="Times New Roman"/>
          <w:b/>
          <w:color w:val="000000"/>
          <w:kern w:val="24"/>
          <w:sz w:val="21"/>
          <w:szCs w:val="21"/>
          <w:lang w:val="es-ES" w:eastAsia="es-ES"/>
        </w:rPr>
        <w:t>Infraestructura:</w:t>
      </w:r>
      <w:r w:rsidRPr="003C1483">
        <w:rPr>
          <w:rFonts w:ascii="Times New Roman" w:hAnsi="Times New Roman" w:cs="Times New Roman"/>
          <w:color w:val="000000"/>
          <w:kern w:val="24"/>
          <w:sz w:val="21"/>
          <w:szCs w:val="21"/>
          <w:lang w:val="es-ES" w:eastAsia="es-ES"/>
        </w:rPr>
        <w:t xml:space="preserve"> Es el conjunto de medios técnicos, servicios e instalaciones necesarios para el desarrollo de una actividad, por ejemplo: sala de clases, gimnasio, patio de maniobras, taller, entre otros. </w:t>
      </w:r>
    </w:p>
    <w:p w14:paraId="52CF6657" w14:textId="77777777" w:rsidR="005248CD" w:rsidRPr="003C1483" w:rsidRDefault="005248CD" w:rsidP="005248CD">
      <w:pPr>
        <w:spacing w:after="0" w:line="240" w:lineRule="auto"/>
        <w:contextualSpacing/>
        <w:jc w:val="both"/>
        <w:rPr>
          <w:rFonts w:ascii="Times New Roman" w:hAnsi="Times New Roman" w:cs="Times New Roman"/>
          <w:sz w:val="21"/>
          <w:szCs w:val="21"/>
          <w:lang w:val="es-ES" w:eastAsia="es-ES"/>
        </w:rPr>
      </w:pPr>
    </w:p>
    <w:p w14:paraId="79960586" w14:textId="77777777" w:rsidR="005248CD" w:rsidRPr="003C1483" w:rsidRDefault="005248CD" w:rsidP="00541B7B">
      <w:pPr>
        <w:numPr>
          <w:ilvl w:val="0"/>
          <w:numId w:val="46"/>
        </w:numPr>
        <w:spacing w:after="0" w:line="240" w:lineRule="auto"/>
        <w:contextualSpacing/>
        <w:jc w:val="both"/>
        <w:rPr>
          <w:rFonts w:ascii="Times New Roman" w:eastAsia="Arial" w:hAnsi="Times New Roman" w:cs="Times New Roman"/>
          <w:b/>
          <w:sz w:val="21"/>
          <w:szCs w:val="21"/>
          <w:u w:val="single"/>
        </w:rPr>
      </w:pPr>
      <w:r w:rsidRPr="003C1483">
        <w:rPr>
          <w:rFonts w:ascii="Times New Roman" w:eastAsia="Arial" w:hAnsi="Times New Roman" w:cs="Times New Roman"/>
          <w:b/>
          <w:sz w:val="21"/>
          <w:szCs w:val="21"/>
          <w:u w:val="single"/>
        </w:rPr>
        <w:t>Estrategia Evaluativa</w:t>
      </w:r>
    </w:p>
    <w:p w14:paraId="0B5ED16E"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4F95243B"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sz w:val="21"/>
          <w:szCs w:val="21"/>
        </w:rPr>
        <w:t>Corresponde a las actividades que permiten identificar el nivel de</w:t>
      </w:r>
      <w:r w:rsidRPr="003C1483">
        <w:rPr>
          <w:rFonts w:ascii="Times New Roman" w:eastAsia="Arial" w:hAnsi="Times New Roman" w:cs="Times New Roman"/>
          <w:b/>
          <w:sz w:val="21"/>
          <w:szCs w:val="21"/>
        </w:rPr>
        <w:t xml:space="preserve"> </w:t>
      </w:r>
      <w:r w:rsidRPr="003C1483">
        <w:rPr>
          <w:rFonts w:ascii="Times New Roman" w:eastAsia="Arial" w:hAnsi="Times New Roman" w:cs="Times New Roman"/>
          <w:sz w:val="21"/>
          <w:szCs w:val="21"/>
        </w:rPr>
        <w:t>avance de los participantes respecto de los aprendizajes esperados del módulo, donde puede estar considerada la aplicación del instrumento de evaluación elaborado para el módulo, pero no necesariamente es el único elemento que constituye la estrategia.</w:t>
      </w:r>
    </w:p>
    <w:p w14:paraId="279BB8E9"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p w14:paraId="1C119571"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rPr>
        <w:t xml:space="preserve">Se deben </w:t>
      </w:r>
      <w:r w:rsidRPr="00B22DDE">
        <w:rPr>
          <w:rFonts w:ascii="Times New Roman" w:hAnsi="Times New Roman"/>
          <w:b w:val="0"/>
          <w:sz w:val="21"/>
          <w:szCs w:val="21"/>
          <w:lang w:val="es-CL" w:eastAsia="es-CL"/>
        </w:rPr>
        <w:t>considerar los siguientes aspectos para que la evaluación sea un medio efectivo para promover el aprendizaje:</w:t>
      </w:r>
    </w:p>
    <w:p w14:paraId="699EDEE0"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0ED91484" w14:textId="77777777" w:rsidR="005248CD" w:rsidRPr="00B22DDE" w:rsidRDefault="005248CD" w:rsidP="00541B7B">
      <w:pPr>
        <w:pStyle w:val="Textoindependiente"/>
        <w:widowControl w:val="0"/>
        <w:numPr>
          <w:ilvl w:val="0"/>
          <w:numId w:val="43"/>
        </w:numPr>
        <w:tabs>
          <w:tab w:val="clear" w:pos="3969"/>
        </w:tabs>
        <w:autoSpaceDE w:val="0"/>
        <w:autoSpaceDN w:val="0"/>
        <w:ind w:left="284" w:hanging="284"/>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Los participantes tienen que conocer los Criterios de Evaluación antes de ser evaluados para orientar su preparación y para que sepan que se espera de ellos; por ejemplo, se les da a conocer, las pautas con criterios de observación o las rúbricas con que serán evaluados.</w:t>
      </w:r>
    </w:p>
    <w:p w14:paraId="38F4B6F6" w14:textId="77777777" w:rsidR="005248CD" w:rsidRPr="00B22DDE" w:rsidRDefault="005248CD" w:rsidP="00541B7B">
      <w:pPr>
        <w:pStyle w:val="Textoindependiente"/>
        <w:widowControl w:val="0"/>
        <w:numPr>
          <w:ilvl w:val="0"/>
          <w:numId w:val="43"/>
        </w:numPr>
        <w:tabs>
          <w:tab w:val="clear" w:pos="3969"/>
        </w:tabs>
        <w:autoSpaceDE w:val="0"/>
        <w:autoSpaceDN w:val="0"/>
        <w:ind w:left="284" w:hanging="284"/>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Se deben considerar instancias de recopilación de información de todas las evaluaciones de los estudiantes para conocer su avance. El análisis de esta información le permitirá tomar decisiones para mejorar los resultados alcanzados y retroalimentar a los estudiantes sobre sus fortalezas y debilidades.</w:t>
      </w:r>
    </w:p>
    <w:p w14:paraId="1F1BDF40" w14:textId="77777777" w:rsidR="005248CD" w:rsidRPr="00B22DDE" w:rsidRDefault="005248CD" w:rsidP="00541B7B">
      <w:pPr>
        <w:pStyle w:val="Textoindependiente"/>
        <w:widowControl w:val="0"/>
        <w:numPr>
          <w:ilvl w:val="0"/>
          <w:numId w:val="43"/>
        </w:numPr>
        <w:tabs>
          <w:tab w:val="clear" w:pos="3969"/>
        </w:tabs>
        <w:autoSpaceDE w:val="0"/>
        <w:autoSpaceDN w:val="0"/>
        <w:ind w:left="284" w:hanging="284"/>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La evaluación debe considerar la diversidad de estilos de aprendizaje de los estudiantes. Para esto, se deben utilizar diversos instrumentos, como portafolios, registros anecdóticos, proyectos de investigación grupales e individuales, informes y presentaciones orales y escritas, y pruebas orales, entre otros.</w:t>
      </w:r>
    </w:p>
    <w:p w14:paraId="0B50529A"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237D81D7" w14:textId="77777777" w:rsidR="005248CD"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En la medida en que los participantes tengan espacios para la autoevaluación y la reflexión, podrán asumir la responsabilidad de su propio aprendizaje, conocer los aprendizajes logrados y los que aún deben desarrollar.</w:t>
      </w:r>
    </w:p>
    <w:p w14:paraId="20EAC8CF" w14:textId="77777777" w:rsidR="005248CD" w:rsidRDefault="005248CD" w:rsidP="005248CD">
      <w:pPr>
        <w:pStyle w:val="Textoindependiente"/>
        <w:contextualSpacing/>
        <w:rPr>
          <w:rFonts w:ascii="Times New Roman" w:hAnsi="Times New Roman"/>
          <w:b w:val="0"/>
          <w:sz w:val="21"/>
          <w:szCs w:val="21"/>
          <w:lang w:val="es-CL" w:eastAsia="es-CL"/>
        </w:rPr>
      </w:pPr>
    </w:p>
    <w:p w14:paraId="6A266D69" w14:textId="77777777" w:rsidR="005248CD" w:rsidRPr="003C1483" w:rsidRDefault="005248CD" w:rsidP="005248CD">
      <w:pPr>
        <w:pStyle w:val="Textoindependiente"/>
        <w:contextualSpacing/>
        <w:rPr>
          <w:rFonts w:ascii="Times New Roman" w:hAnsi="Times New Roman"/>
          <w:b w:val="0"/>
          <w:sz w:val="21"/>
          <w:szCs w:val="21"/>
          <w:u w:val="single"/>
        </w:rPr>
      </w:pPr>
      <w:r w:rsidRPr="003C1483">
        <w:rPr>
          <w:rFonts w:ascii="Times New Roman" w:hAnsi="Times New Roman"/>
          <w:sz w:val="21"/>
          <w:szCs w:val="21"/>
          <w:u w:val="single"/>
        </w:rPr>
        <w:t>Conceptos y definiciones claves a considerar en la Estrategia Evaluativa:</w:t>
      </w:r>
    </w:p>
    <w:p w14:paraId="5F404888" w14:textId="77777777" w:rsidR="005248CD" w:rsidRPr="003C1483" w:rsidRDefault="005248CD" w:rsidP="005248CD">
      <w:pPr>
        <w:spacing w:after="0" w:line="240" w:lineRule="auto"/>
        <w:contextualSpacing/>
        <w:jc w:val="both"/>
        <w:rPr>
          <w:rFonts w:ascii="Times New Roman" w:eastAsia="Arial" w:hAnsi="Times New Roman" w:cs="Times New Roman"/>
          <w:b/>
          <w:sz w:val="21"/>
          <w:szCs w:val="21"/>
          <w:lang w:val="es-ES"/>
        </w:rPr>
      </w:pPr>
    </w:p>
    <w:p w14:paraId="402B7F1E" w14:textId="77777777" w:rsidR="005248CD" w:rsidRDefault="005248CD" w:rsidP="005248CD">
      <w:pPr>
        <w:spacing w:after="0" w:line="240" w:lineRule="auto"/>
        <w:contextualSpacing/>
        <w:jc w:val="both"/>
        <w:rPr>
          <w:rFonts w:ascii="Times New Roman" w:eastAsia="Arial" w:hAnsi="Times New Roman" w:cs="Times New Roman"/>
          <w:sz w:val="21"/>
          <w:szCs w:val="21"/>
        </w:rPr>
      </w:pPr>
      <w:r w:rsidRPr="003C1483">
        <w:rPr>
          <w:rFonts w:ascii="Times New Roman" w:eastAsia="Arial" w:hAnsi="Times New Roman" w:cs="Times New Roman"/>
          <w:b/>
          <w:sz w:val="21"/>
          <w:szCs w:val="21"/>
        </w:rPr>
        <w:t>Indicadores de logro / Criterios de Evaluación:</w:t>
      </w:r>
      <w:r w:rsidRPr="003C1483">
        <w:rPr>
          <w:rFonts w:ascii="Times New Roman" w:eastAsia="Arial" w:hAnsi="Times New Roman" w:cs="Times New Roman"/>
          <w:sz w:val="21"/>
          <w:szCs w:val="21"/>
        </w:rPr>
        <w:t xml:space="preserve"> Tal como se indicó antes, son enunciados que permiten determinar los elementos mínimos de evaluación en la desagregación de acciones, saberes y actitudes. Deben ser redactados a partir de un verbo en presente, más el objeto y condición o contexto considerando aquellas tareas u operaciones significativas para el desarrollo de las capacidades requeridas. Debe contener tres elementos fundamentales: Acción (Verbo) + Contenido (que es lo que hace en concreto) + Condición (Como lo hace). </w:t>
      </w:r>
    </w:p>
    <w:p w14:paraId="5FB88973" w14:textId="77777777" w:rsidR="005248CD" w:rsidRPr="003C1483" w:rsidRDefault="005248CD" w:rsidP="005248CD">
      <w:pPr>
        <w:spacing w:after="0" w:line="240" w:lineRule="auto"/>
        <w:contextualSpacing/>
        <w:jc w:val="both"/>
        <w:rPr>
          <w:rFonts w:ascii="Times New Roman" w:eastAsia="Arial" w:hAnsi="Times New Roman" w:cs="Times New Roman"/>
          <w:sz w:val="21"/>
          <w:szCs w:val="21"/>
        </w:rPr>
      </w:pP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17"/>
        <w:gridCol w:w="5271"/>
      </w:tblGrid>
      <w:tr w:rsidR="005248CD" w:rsidRPr="003C1483" w14:paraId="09C7A367" w14:textId="77777777" w:rsidTr="00314CBE">
        <w:trPr>
          <w:trHeight w:val="128"/>
          <w:jc w:val="center"/>
        </w:trPr>
        <w:tc>
          <w:tcPr>
            <w:tcW w:w="3217" w:type="dxa"/>
            <w:tcBorders>
              <w:top w:val="single" w:sz="4" w:space="0" w:color="auto"/>
              <w:left w:val="single" w:sz="4" w:space="0" w:color="auto"/>
              <w:bottom w:val="single" w:sz="4" w:space="0" w:color="auto"/>
              <w:right w:val="single" w:sz="4" w:space="0" w:color="auto"/>
            </w:tcBorders>
            <w:shd w:val="clear" w:color="auto" w:fill="auto"/>
          </w:tcPr>
          <w:p w14:paraId="457DDBAA" w14:textId="77777777" w:rsidR="005248CD" w:rsidRPr="003C1483" w:rsidRDefault="005248CD" w:rsidP="00314CBE">
            <w:pPr>
              <w:pStyle w:val="TableParagraph"/>
              <w:ind w:left="142"/>
              <w:rPr>
                <w:rFonts w:ascii="Times New Roman" w:eastAsia="Arial" w:hAnsi="Times New Roman" w:cs="Times New Roman"/>
                <w:sz w:val="21"/>
                <w:szCs w:val="21"/>
                <w:lang w:bidi="ar-SA"/>
              </w:rPr>
            </w:pPr>
            <w:r w:rsidRPr="003C1483">
              <w:rPr>
                <w:rFonts w:ascii="Times New Roman" w:eastAsia="Arial" w:hAnsi="Times New Roman" w:cs="Times New Roman"/>
                <w:sz w:val="21"/>
                <w:szCs w:val="21"/>
                <w:lang w:bidi="ar-SA"/>
              </w:rPr>
              <w:t>Aprendizaje</w:t>
            </w:r>
          </w:p>
        </w:tc>
        <w:tc>
          <w:tcPr>
            <w:tcW w:w="5271" w:type="dxa"/>
            <w:tcBorders>
              <w:left w:val="single" w:sz="4" w:space="0" w:color="auto"/>
            </w:tcBorders>
            <w:shd w:val="clear" w:color="auto" w:fill="auto"/>
          </w:tcPr>
          <w:p w14:paraId="0860EF43" w14:textId="77777777" w:rsidR="005248CD" w:rsidRPr="00EE06B6" w:rsidRDefault="005248CD" w:rsidP="00314CBE">
            <w:pPr>
              <w:pStyle w:val="TableParagraph"/>
              <w:ind w:left="36"/>
              <w:rPr>
                <w:rFonts w:ascii="Times New Roman" w:eastAsia="Arial" w:hAnsi="Times New Roman" w:cs="Times New Roman"/>
                <w:sz w:val="21"/>
                <w:szCs w:val="21"/>
                <w:lang w:bidi="ar-SA"/>
              </w:rPr>
            </w:pPr>
            <w:r w:rsidRPr="00EE06B6">
              <w:rPr>
                <w:rFonts w:ascii="Times New Roman" w:eastAsia="Arial" w:hAnsi="Times New Roman" w:cs="Times New Roman"/>
                <w:sz w:val="21"/>
                <w:szCs w:val="21"/>
                <w:lang w:bidi="ar-SA"/>
              </w:rPr>
              <w:t>Indicadores de logro /Criterios de evaluación</w:t>
            </w:r>
          </w:p>
        </w:tc>
      </w:tr>
      <w:tr w:rsidR="005248CD" w:rsidRPr="003C1483" w14:paraId="1B95534B" w14:textId="77777777" w:rsidTr="00314CBE">
        <w:trPr>
          <w:trHeight w:val="1392"/>
          <w:jc w:val="center"/>
        </w:trPr>
        <w:tc>
          <w:tcPr>
            <w:tcW w:w="3217" w:type="dxa"/>
            <w:tcBorders>
              <w:top w:val="single" w:sz="4" w:space="0" w:color="auto"/>
              <w:left w:val="single" w:sz="4" w:space="0" w:color="auto"/>
              <w:bottom w:val="single" w:sz="4" w:space="0" w:color="auto"/>
              <w:right w:val="single" w:sz="4" w:space="0" w:color="auto"/>
            </w:tcBorders>
            <w:shd w:val="clear" w:color="auto" w:fill="auto"/>
          </w:tcPr>
          <w:p w14:paraId="4AD45386" w14:textId="77777777" w:rsidR="005248CD" w:rsidRPr="003C1483" w:rsidRDefault="005248CD" w:rsidP="00314CBE">
            <w:pPr>
              <w:autoSpaceDE w:val="0"/>
              <w:autoSpaceDN w:val="0"/>
              <w:adjustRightInd w:val="0"/>
              <w:spacing w:after="0" w:line="240" w:lineRule="auto"/>
              <w:ind w:left="137"/>
              <w:rPr>
                <w:rFonts w:ascii="Times New Roman" w:eastAsia="Arial" w:hAnsi="Times New Roman" w:cs="Times New Roman"/>
                <w:sz w:val="21"/>
                <w:szCs w:val="21"/>
              </w:rPr>
            </w:pPr>
            <w:r w:rsidRPr="003C1483">
              <w:rPr>
                <w:rFonts w:ascii="Times New Roman" w:eastAsia="Arial" w:hAnsi="Times New Roman" w:cs="Times New Roman"/>
                <w:sz w:val="21"/>
                <w:szCs w:val="21"/>
              </w:rPr>
              <w:t>Redactar y coordinar envío de material comunicacional de acuerdo a técnicas de comunicación oral y escrita, procedimientos administrativos y canal de comunicación escogido.</w:t>
            </w:r>
          </w:p>
        </w:tc>
        <w:tc>
          <w:tcPr>
            <w:tcW w:w="5271" w:type="dxa"/>
            <w:tcBorders>
              <w:left w:val="single" w:sz="4" w:space="0" w:color="auto"/>
            </w:tcBorders>
            <w:shd w:val="clear" w:color="auto" w:fill="auto"/>
          </w:tcPr>
          <w:p w14:paraId="4E9522DB" w14:textId="77777777" w:rsidR="005248CD" w:rsidRPr="00B22DDE" w:rsidRDefault="005248CD" w:rsidP="00541B7B">
            <w:pPr>
              <w:pStyle w:val="Prrafodelista"/>
              <w:numPr>
                <w:ilvl w:val="0"/>
                <w:numId w:val="62"/>
              </w:numPr>
              <w:autoSpaceDE w:val="0"/>
              <w:autoSpaceDN w:val="0"/>
              <w:adjustRightInd w:val="0"/>
              <w:ind w:left="461"/>
              <w:contextualSpacing/>
              <w:jc w:val="left"/>
              <w:rPr>
                <w:rFonts w:eastAsiaTheme="minorHAnsi"/>
                <w:b w:val="0"/>
                <w:sz w:val="21"/>
                <w:szCs w:val="21"/>
                <w:lang w:eastAsia="en-US"/>
              </w:rPr>
            </w:pPr>
            <w:r w:rsidRPr="00B22DDE">
              <w:rPr>
                <w:rFonts w:eastAsiaTheme="minorHAnsi"/>
                <w:b w:val="0"/>
                <w:sz w:val="21"/>
                <w:szCs w:val="21"/>
                <w:lang w:eastAsia="en-US"/>
              </w:rPr>
              <w:t>Detalla técnicas de comunicación escrita y redacción de comunicados de acuerdo a normativas de ortografía y gramática y fundamentos de comunicación escrita.</w:t>
            </w:r>
          </w:p>
          <w:p w14:paraId="4A6709F8" w14:textId="77777777" w:rsidR="005248CD" w:rsidRPr="00B22DDE" w:rsidRDefault="005248CD" w:rsidP="00541B7B">
            <w:pPr>
              <w:pStyle w:val="Prrafodelista"/>
              <w:numPr>
                <w:ilvl w:val="0"/>
                <w:numId w:val="62"/>
              </w:numPr>
              <w:autoSpaceDE w:val="0"/>
              <w:autoSpaceDN w:val="0"/>
              <w:adjustRightInd w:val="0"/>
              <w:ind w:left="461"/>
              <w:contextualSpacing/>
              <w:jc w:val="left"/>
              <w:rPr>
                <w:rFonts w:eastAsiaTheme="minorHAnsi"/>
                <w:b w:val="0"/>
                <w:sz w:val="21"/>
                <w:szCs w:val="21"/>
                <w:lang w:eastAsia="en-US"/>
              </w:rPr>
            </w:pPr>
            <w:r w:rsidRPr="00B22DDE">
              <w:rPr>
                <w:rFonts w:eastAsiaTheme="minorHAnsi"/>
                <w:b w:val="0"/>
                <w:sz w:val="21"/>
                <w:szCs w:val="21"/>
                <w:lang w:eastAsia="en-US"/>
              </w:rPr>
              <w:t>Detalla técnicas de comunicación verbal formal con jefaturas y clientes internos de acuerdo a procedimientos técnicos y normas jerárquicas de interacción en organizaciones.</w:t>
            </w:r>
          </w:p>
          <w:p w14:paraId="6DF643D6" w14:textId="77777777" w:rsidR="005248CD" w:rsidRPr="00B22DDE" w:rsidRDefault="005248CD" w:rsidP="00541B7B">
            <w:pPr>
              <w:pStyle w:val="Prrafodelista"/>
              <w:numPr>
                <w:ilvl w:val="0"/>
                <w:numId w:val="62"/>
              </w:numPr>
              <w:autoSpaceDE w:val="0"/>
              <w:autoSpaceDN w:val="0"/>
              <w:adjustRightInd w:val="0"/>
              <w:ind w:left="461"/>
              <w:contextualSpacing/>
              <w:jc w:val="left"/>
              <w:rPr>
                <w:rFonts w:eastAsiaTheme="minorHAnsi"/>
                <w:b w:val="0"/>
                <w:sz w:val="21"/>
                <w:szCs w:val="21"/>
                <w:lang w:eastAsia="en-US"/>
              </w:rPr>
            </w:pPr>
            <w:r w:rsidRPr="00B22DDE">
              <w:rPr>
                <w:rFonts w:eastAsiaTheme="minorHAnsi"/>
                <w:b w:val="0"/>
                <w:sz w:val="21"/>
                <w:szCs w:val="21"/>
                <w:lang w:eastAsia="en-US"/>
              </w:rPr>
              <w:t>Detalla procedimiento de uso de procesador de texto de acuerdo a normativa técnica establecida.</w:t>
            </w:r>
          </w:p>
        </w:tc>
      </w:tr>
    </w:tbl>
    <w:p w14:paraId="4AA9231C" w14:textId="77777777" w:rsidR="005248CD" w:rsidRDefault="005248CD" w:rsidP="005248CD">
      <w:pPr>
        <w:pStyle w:val="Textoindependiente"/>
        <w:contextualSpacing/>
        <w:rPr>
          <w:rFonts w:ascii="Times New Roman" w:hAnsi="Times New Roman"/>
          <w:sz w:val="21"/>
          <w:szCs w:val="21"/>
          <w:lang w:val="es-CL" w:eastAsia="es-CL"/>
        </w:rPr>
      </w:pPr>
    </w:p>
    <w:p w14:paraId="55B4D238" w14:textId="77777777" w:rsidR="005248CD" w:rsidRPr="003C1483" w:rsidRDefault="005248CD" w:rsidP="005248CD">
      <w:pPr>
        <w:pStyle w:val="Textoindependiente"/>
        <w:contextualSpacing/>
        <w:rPr>
          <w:rFonts w:ascii="Times New Roman" w:hAnsi="Times New Roman"/>
          <w:b w:val="0"/>
          <w:sz w:val="21"/>
          <w:szCs w:val="21"/>
          <w:lang w:val="es-CL" w:eastAsia="es-CL"/>
        </w:rPr>
      </w:pPr>
      <w:r w:rsidRPr="003C1483">
        <w:rPr>
          <w:rFonts w:ascii="Times New Roman" w:hAnsi="Times New Roman"/>
          <w:sz w:val="21"/>
          <w:szCs w:val="21"/>
          <w:lang w:val="es-CL" w:eastAsia="es-CL"/>
        </w:rPr>
        <w:t>1.- INSTRUMENTOS DE EVALUACIÓN:</w:t>
      </w:r>
    </w:p>
    <w:p w14:paraId="14F1A183" w14:textId="77777777" w:rsidR="005248CD" w:rsidRPr="003C1483" w:rsidRDefault="005248CD" w:rsidP="005248CD">
      <w:pPr>
        <w:pStyle w:val="Textoindependiente"/>
        <w:contextualSpacing/>
        <w:rPr>
          <w:rFonts w:ascii="Times New Roman" w:hAnsi="Times New Roman"/>
          <w:b w:val="0"/>
          <w:sz w:val="21"/>
          <w:szCs w:val="21"/>
          <w:lang w:val="es-CL" w:eastAsia="es-CL"/>
        </w:rPr>
      </w:pPr>
    </w:p>
    <w:p w14:paraId="14CDD909" w14:textId="77777777" w:rsidR="005248CD" w:rsidRPr="00EE06B6"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 xml:space="preserve">Los Instrumentos de evaluación nos permiten recoger información </w:t>
      </w:r>
      <w:r w:rsidRPr="00B22DDE">
        <w:rPr>
          <w:rFonts w:ascii="Times New Roman" w:hAnsi="Times New Roman"/>
          <w:b w:val="0"/>
          <w:sz w:val="21"/>
          <w:szCs w:val="21"/>
        </w:rPr>
        <w:t>respecto de los niveles de logro del proceso formativo, por lo que deben responder a lo enunciado en los criterios y ello en dos sentidos: Primero, deben medir todos los aspectos e indicadores contenidos en los criterios de evaluación y, segundo, deben medir el nivel de dominio o profundización en el que están enunciados los criterios de evaluación.</w:t>
      </w:r>
    </w:p>
    <w:p w14:paraId="380BFBD2"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3EC8810E"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lastRenderedPageBreak/>
        <w:t>Los instrumentos de evaluación deben ofrecer las posibilidades para que los participantes demuestren los aprendizajes logrados. En ese sentido, deben evidenciar las capacidades adquiridas, en consecuencia, ser similares o equivalentes a los medios utilizados en las experiencias de aprendizaje en concordancia con el precepto o adagio “se evalúa como se enseña”.</w:t>
      </w:r>
    </w:p>
    <w:p w14:paraId="2D0BC0CA"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36EFE2E5"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A continuación, se presentan una serie de instrumentos de evaluación, los cuales deben ser considerados por los oferentes al momento de presentar su propuesta de estrategia evaluativa.</w:t>
      </w:r>
    </w:p>
    <w:p w14:paraId="2BE0390B"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53F92A45" w14:textId="77777777" w:rsidR="005248CD" w:rsidRPr="003C1483" w:rsidRDefault="005248CD" w:rsidP="00541B7B">
      <w:pPr>
        <w:pStyle w:val="Textoindependiente"/>
        <w:widowControl w:val="0"/>
        <w:numPr>
          <w:ilvl w:val="1"/>
          <w:numId w:val="67"/>
        </w:numPr>
        <w:tabs>
          <w:tab w:val="clear" w:pos="3969"/>
        </w:tabs>
        <w:autoSpaceDE w:val="0"/>
        <w:autoSpaceDN w:val="0"/>
        <w:contextualSpacing/>
        <w:rPr>
          <w:rFonts w:ascii="Times New Roman" w:hAnsi="Times New Roman"/>
          <w:b w:val="0"/>
          <w:sz w:val="21"/>
          <w:szCs w:val="21"/>
          <w:u w:val="single"/>
          <w:lang w:val="es-CL" w:eastAsia="es-CL"/>
        </w:rPr>
      </w:pPr>
      <w:r w:rsidRPr="003C1483">
        <w:rPr>
          <w:rFonts w:ascii="Times New Roman" w:hAnsi="Times New Roman"/>
          <w:sz w:val="21"/>
          <w:szCs w:val="21"/>
          <w:u w:val="single"/>
          <w:lang w:val="es-CL" w:eastAsia="es-CL"/>
        </w:rPr>
        <w:t>Instrumentos de Observación</w:t>
      </w:r>
    </w:p>
    <w:p w14:paraId="18D779A7" w14:textId="77777777" w:rsidR="005248CD" w:rsidRPr="00EE06B6" w:rsidRDefault="005248CD" w:rsidP="005248CD">
      <w:pPr>
        <w:pStyle w:val="Textoindependiente"/>
        <w:contextualSpacing/>
        <w:rPr>
          <w:rFonts w:ascii="Times New Roman" w:hAnsi="Times New Roman"/>
          <w:b w:val="0"/>
          <w:sz w:val="21"/>
          <w:szCs w:val="21"/>
          <w:u w:val="single"/>
          <w:lang w:val="es-CL" w:eastAsia="es-CL"/>
        </w:rPr>
      </w:pPr>
    </w:p>
    <w:p w14:paraId="1D62B451"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Permiten evaluar una ejecución o un producto elaborado por un participante, de forma objetiva. Mediante estas técnicas es posible evaluar en forma integral, valorando conocimiento, habilidades y actitudes (una competencia).</w:t>
      </w:r>
    </w:p>
    <w:p w14:paraId="6EAC4730"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6233EC61"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 xml:space="preserve">Las técnicas de observación más utilizados para medir desempeños son:   </w:t>
      </w:r>
    </w:p>
    <w:p w14:paraId="7D002D76" w14:textId="77777777" w:rsidR="005248CD" w:rsidRPr="00B22DDE" w:rsidRDefault="005248CD" w:rsidP="00541B7B">
      <w:pPr>
        <w:pStyle w:val="Textoindependiente"/>
        <w:widowControl w:val="0"/>
        <w:numPr>
          <w:ilvl w:val="0"/>
          <w:numId w:val="45"/>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 xml:space="preserve">Lista de cotejo </w:t>
      </w:r>
    </w:p>
    <w:p w14:paraId="0ADCFB1C" w14:textId="77777777" w:rsidR="005248CD" w:rsidRPr="00B22DDE" w:rsidRDefault="005248CD" w:rsidP="00541B7B">
      <w:pPr>
        <w:pStyle w:val="Textoindependiente"/>
        <w:widowControl w:val="0"/>
        <w:numPr>
          <w:ilvl w:val="0"/>
          <w:numId w:val="45"/>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 xml:space="preserve">Escala de apreciación  </w:t>
      </w:r>
    </w:p>
    <w:p w14:paraId="5A9A22BC" w14:textId="77777777" w:rsidR="005248CD" w:rsidRPr="00B22DDE" w:rsidRDefault="005248CD" w:rsidP="00541B7B">
      <w:pPr>
        <w:pStyle w:val="Textoindependiente"/>
        <w:widowControl w:val="0"/>
        <w:numPr>
          <w:ilvl w:val="0"/>
          <w:numId w:val="45"/>
        </w:numPr>
        <w:tabs>
          <w:tab w:val="clear" w:pos="3969"/>
        </w:tabs>
        <w:autoSpaceDE w:val="0"/>
        <w:autoSpaceDN w:val="0"/>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 xml:space="preserve">Rúbrica  </w:t>
      </w:r>
    </w:p>
    <w:p w14:paraId="66335DA9" w14:textId="77777777" w:rsidR="005248CD" w:rsidRPr="00EE06B6" w:rsidRDefault="005248CD" w:rsidP="005248CD">
      <w:pPr>
        <w:pStyle w:val="Textoindependiente"/>
        <w:contextualSpacing/>
        <w:rPr>
          <w:rFonts w:ascii="Times New Roman" w:hAnsi="Times New Roman"/>
          <w:b w:val="0"/>
          <w:bCs/>
          <w:sz w:val="21"/>
          <w:szCs w:val="21"/>
        </w:rPr>
      </w:pPr>
    </w:p>
    <w:p w14:paraId="5B9D14A7" w14:textId="77777777" w:rsidR="005248CD" w:rsidRDefault="005248CD" w:rsidP="005248CD">
      <w:pPr>
        <w:pStyle w:val="Textoindependiente"/>
        <w:contextualSpacing/>
        <w:rPr>
          <w:rFonts w:ascii="Times New Roman" w:hAnsi="Times New Roman"/>
          <w:sz w:val="21"/>
          <w:szCs w:val="21"/>
          <w:lang w:val="es-CL" w:eastAsia="es-CL"/>
        </w:rPr>
      </w:pPr>
      <w:r w:rsidRPr="003C1483">
        <w:rPr>
          <w:rFonts w:ascii="Times New Roman" w:hAnsi="Times New Roman"/>
          <w:sz w:val="21"/>
          <w:szCs w:val="21"/>
          <w:lang w:val="es-CL" w:eastAsia="es-CL"/>
        </w:rPr>
        <w:t>1.1.1 Lista de Cotejo</w:t>
      </w:r>
    </w:p>
    <w:p w14:paraId="342E38F7"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6C4C1D97"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Es un instrumento estructurado que registra la ausencia o presencia de un determinado rasgo, conducta o secuencia de acciones que conforman criterios de evaluación. La lista de cotejo se caracteriza por ser dicotómica, es decir, que acepta solo dos alternativas: si, no; lo logra, o no lo logra, presente o ausente; entre otros.</w:t>
      </w:r>
    </w:p>
    <w:p w14:paraId="3F181D18"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1B2109A6"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Es conveniente para la construcción una lista de cotejo y una vez conocido su propósito, realizar un análisis secuencial de tareas, según el orden en que debe aparecer el comportamiento. Debe contener aquellos conocimientos, procedimientos y actitudes que el participante debe desarrollar.</w:t>
      </w:r>
    </w:p>
    <w:p w14:paraId="5D7BD64E" w14:textId="77777777" w:rsidR="005248CD" w:rsidRPr="00EE06B6" w:rsidRDefault="005248CD" w:rsidP="005248CD">
      <w:pPr>
        <w:pStyle w:val="Textoindependiente"/>
        <w:contextualSpacing/>
        <w:rPr>
          <w:rFonts w:ascii="Times New Roman" w:hAnsi="Times New Roman"/>
          <w:b w:val="0"/>
          <w:sz w:val="21"/>
          <w:szCs w:val="21"/>
          <w:lang w:val="es-CL" w:eastAsia="es-CL"/>
        </w:rPr>
      </w:pPr>
    </w:p>
    <w:p w14:paraId="72D96698" w14:textId="77777777" w:rsidR="005248CD" w:rsidRDefault="005248CD" w:rsidP="005248CD">
      <w:pPr>
        <w:pStyle w:val="Textoindependiente"/>
        <w:contextualSpacing/>
        <w:rPr>
          <w:rFonts w:ascii="Times New Roman" w:hAnsi="Times New Roman"/>
          <w:sz w:val="21"/>
          <w:szCs w:val="21"/>
          <w:lang w:val="es-CL" w:eastAsia="es-CL"/>
        </w:rPr>
      </w:pPr>
      <w:r w:rsidRPr="003C1483">
        <w:rPr>
          <w:rFonts w:ascii="Times New Roman" w:hAnsi="Times New Roman"/>
          <w:sz w:val="21"/>
          <w:szCs w:val="21"/>
          <w:lang w:val="es-CL" w:eastAsia="es-CL"/>
        </w:rPr>
        <w:t>1.1.2 Escala de Apreciación:</w:t>
      </w:r>
    </w:p>
    <w:p w14:paraId="1941C384"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0AF660D2"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Este instrumento pretende identificar la frecuencia o intensidad de la conducta a observar o los niveles de aceptación frente a algún indicador, mediante una escala que puede ser:</w:t>
      </w:r>
    </w:p>
    <w:p w14:paraId="28ECFECE"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26F7E640" w14:textId="77777777" w:rsidR="005248CD" w:rsidRPr="00B22DDE" w:rsidRDefault="005248CD" w:rsidP="00541B7B">
      <w:pPr>
        <w:pStyle w:val="Prrafodelista"/>
        <w:widowControl w:val="0"/>
        <w:numPr>
          <w:ilvl w:val="0"/>
          <w:numId w:val="63"/>
        </w:numPr>
        <w:tabs>
          <w:tab w:val="left" w:pos="2825"/>
          <w:tab w:val="left" w:pos="2826"/>
        </w:tabs>
        <w:autoSpaceDE w:val="0"/>
        <w:autoSpaceDN w:val="0"/>
        <w:contextualSpacing/>
        <w:rPr>
          <w:b w:val="0"/>
          <w:sz w:val="21"/>
          <w:szCs w:val="21"/>
        </w:rPr>
      </w:pPr>
      <w:r w:rsidRPr="00B22DDE">
        <w:rPr>
          <w:b w:val="0"/>
          <w:sz w:val="21"/>
          <w:szCs w:val="21"/>
          <w:u w:val="single"/>
        </w:rPr>
        <w:t>De Categoría</w:t>
      </w:r>
      <w:r w:rsidRPr="00B22DDE">
        <w:rPr>
          <w:b w:val="0"/>
          <w:sz w:val="21"/>
          <w:szCs w:val="21"/>
        </w:rPr>
        <w:t>: puede ser frecuencia cuando se desea verificar</w:t>
      </w:r>
      <w:r w:rsidRPr="00B22DDE">
        <w:rPr>
          <w:b w:val="0"/>
          <w:spacing w:val="10"/>
          <w:sz w:val="21"/>
          <w:szCs w:val="21"/>
        </w:rPr>
        <w:t xml:space="preserve"> </w:t>
      </w:r>
      <w:r w:rsidRPr="00B22DDE">
        <w:rPr>
          <w:b w:val="0"/>
          <w:sz w:val="21"/>
          <w:szCs w:val="21"/>
        </w:rPr>
        <w:t>periodicidad; ejemplo:</w:t>
      </w:r>
    </w:p>
    <w:p w14:paraId="0F48EEAF" w14:textId="77777777" w:rsidR="005248CD" w:rsidRPr="00B22DDE" w:rsidRDefault="005248CD" w:rsidP="005248CD">
      <w:pPr>
        <w:pStyle w:val="Prrafodelista"/>
        <w:rPr>
          <w:b w:val="0"/>
          <w:sz w:val="21"/>
          <w:szCs w:val="21"/>
        </w:rPr>
      </w:pPr>
      <w:r w:rsidRPr="00B22DDE">
        <w:rPr>
          <w:b w:val="0"/>
          <w:i/>
          <w:sz w:val="21"/>
          <w:szCs w:val="21"/>
        </w:rPr>
        <w:t xml:space="preserve">Siempre: </w:t>
      </w:r>
      <w:r w:rsidRPr="00B22DDE">
        <w:rPr>
          <w:b w:val="0"/>
          <w:sz w:val="21"/>
          <w:szCs w:val="21"/>
        </w:rPr>
        <w:t>cuando la conducta se manifiesta</w:t>
      </w:r>
      <w:r w:rsidRPr="00B22DDE">
        <w:rPr>
          <w:b w:val="0"/>
          <w:spacing w:val="-19"/>
          <w:sz w:val="21"/>
          <w:szCs w:val="21"/>
        </w:rPr>
        <w:t xml:space="preserve"> </w:t>
      </w:r>
      <w:r w:rsidRPr="00B22DDE">
        <w:rPr>
          <w:b w:val="0"/>
          <w:sz w:val="21"/>
          <w:szCs w:val="21"/>
        </w:rPr>
        <w:t>constantemente</w:t>
      </w:r>
    </w:p>
    <w:p w14:paraId="7BF96359" w14:textId="77777777" w:rsidR="005248CD" w:rsidRPr="00B22DDE" w:rsidRDefault="005248CD" w:rsidP="005248CD">
      <w:pPr>
        <w:pStyle w:val="Prrafodelista"/>
        <w:rPr>
          <w:b w:val="0"/>
          <w:sz w:val="21"/>
          <w:szCs w:val="21"/>
        </w:rPr>
      </w:pPr>
      <w:r w:rsidRPr="00B22DDE">
        <w:rPr>
          <w:b w:val="0"/>
          <w:i/>
          <w:sz w:val="21"/>
          <w:szCs w:val="21"/>
        </w:rPr>
        <w:t xml:space="preserve">Algunas veces: </w:t>
      </w:r>
      <w:r w:rsidRPr="00B22DDE">
        <w:rPr>
          <w:b w:val="0"/>
          <w:sz w:val="21"/>
          <w:szCs w:val="21"/>
        </w:rPr>
        <w:t>cuando la conducta es exhibida</w:t>
      </w:r>
      <w:r w:rsidRPr="00B22DDE">
        <w:rPr>
          <w:b w:val="0"/>
          <w:spacing w:val="-18"/>
          <w:sz w:val="21"/>
          <w:szCs w:val="21"/>
        </w:rPr>
        <w:t xml:space="preserve"> </w:t>
      </w:r>
      <w:r w:rsidRPr="00B22DDE">
        <w:rPr>
          <w:b w:val="0"/>
          <w:sz w:val="21"/>
          <w:szCs w:val="21"/>
        </w:rPr>
        <w:t>ocasionalmente</w:t>
      </w:r>
    </w:p>
    <w:p w14:paraId="29653AE1" w14:textId="77777777" w:rsidR="005248CD" w:rsidRPr="00B22DDE" w:rsidRDefault="005248CD" w:rsidP="005248CD">
      <w:pPr>
        <w:pStyle w:val="Prrafodelista"/>
        <w:rPr>
          <w:b w:val="0"/>
          <w:sz w:val="21"/>
          <w:szCs w:val="21"/>
        </w:rPr>
      </w:pPr>
      <w:r w:rsidRPr="00B22DDE">
        <w:rPr>
          <w:b w:val="0"/>
          <w:i/>
          <w:sz w:val="21"/>
          <w:szCs w:val="21"/>
        </w:rPr>
        <w:t xml:space="preserve">Nunca: </w:t>
      </w:r>
      <w:r w:rsidRPr="00B22DDE">
        <w:rPr>
          <w:b w:val="0"/>
          <w:sz w:val="21"/>
          <w:szCs w:val="21"/>
        </w:rPr>
        <w:t>cuando la conducta no es observable por</w:t>
      </w:r>
      <w:r w:rsidRPr="00B22DDE">
        <w:rPr>
          <w:b w:val="0"/>
          <w:spacing w:val="-8"/>
          <w:sz w:val="21"/>
          <w:szCs w:val="21"/>
        </w:rPr>
        <w:t xml:space="preserve"> </w:t>
      </w:r>
      <w:r w:rsidRPr="00B22DDE">
        <w:rPr>
          <w:b w:val="0"/>
          <w:sz w:val="21"/>
          <w:szCs w:val="21"/>
        </w:rPr>
        <w:t>ausencia</w:t>
      </w:r>
    </w:p>
    <w:p w14:paraId="2B9092CC" w14:textId="77777777" w:rsidR="005248CD" w:rsidRPr="00B22DDE" w:rsidRDefault="005248CD" w:rsidP="005248CD">
      <w:pPr>
        <w:pStyle w:val="Textoindependiente"/>
        <w:contextualSpacing/>
        <w:rPr>
          <w:rFonts w:ascii="Times New Roman" w:hAnsi="Times New Roman"/>
          <w:b w:val="0"/>
          <w:sz w:val="21"/>
          <w:szCs w:val="21"/>
        </w:rPr>
      </w:pPr>
    </w:p>
    <w:p w14:paraId="645C5368" w14:textId="77777777" w:rsidR="005248CD" w:rsidRPr="00B22DDE" w:rsidRDefault="005248CD" w:rsidP="00541B7B">
      <w:pPr>
        <w:pStyle w:val="Prrafodelista"/>
        <w:widowControl w:val="0"/>
        <w:numPr>
          <w:ilvl w:val="0"/>
          <w:numId w:val="63"/>
        </w:numPr>
        <w:tabs>
          <w:tab w:val="left" w:pos="2825"/>
          <w:tab w:val="left" w:pos="2826"/>
        </w:tabs>
        <w:autoSpaceDE w:val="0"/>
        <w:autoSpaceDN w:val="0"/>
        <w:contextualSpacing/>
        <w:rPr>
          <w:b w:val="0"/>
          <w:sz w:val="21"/>
          <w:szCs w:val="21"/>
        </w:rPr>
      </w:pPr>
      <w:r w:rsidRPr="00B22DDE">
        <w:rPr>
          <w:b w:val="0"/>
          <w:sz w:val="21"/>
          <w:szCs w:val="21"/>
          <w:u w:val="single"/>
        </w:rPr>
        <w:t>De caracterización</w:t>
      </w:r>
      <w:r w:rsidRPr="00B22DDE">
        <w:rPr>
          <w:b w:val="0"/>
          <w:sz w:val="21"/>
          <w:szCs w:val="21"/>
        </w:rPr>
        <w:t>, aquella que pretende percibir cómo el participante está mostrando una conducta determinada; por ejemplo:</w:t>
      </w:r>
    </w:p>
    <w:p w14:paraId="44F89892" w14:textId="77777777" w:rsidR="005248CD" w:rsidRPr="00B22DDE" w:rsidRDefault="005248CD" w:rsidP="005248CD">
      <w:pPr>
        <w:pStyle w:val="Prrafodelista"/>
        <w:rPr>
          <w:b w:val="0"/>
          <w:sz w:val="21"/>
          <w:szCs w:val="21"/>
        </w:rPr>
      </w:pPr>
      <w:r w:rsidRPr="00B22DDE">
        <w:rPr>
          <w:b w:val="0"/>
          <w:i/>
          <w:sz w:val="21"/>
          <w:szCs w:val="21"/>
        </w:rPr>
        <w:t>Consolidado</w:t>
      </w:r>
      <w:r w:rsidRPr="00B22DDE">
        <w:rPr>
          <w:b w:val="0"/>
          <w:sz w:val="21"/>
          <w:szCs w:val="21"/>
        </w:rPr>
        <w:t>: logra el aspecto a</w:t>
      </w:r>
      <w:r w:rsidRPr="00B22DDE">
        <w:rPr>
          <w:b w:val="0"/>
          <w:spacing w:val="-5"/>
          <w:sz w:val="21"/>
          <w:szCs w:val="21"/>
        </w:rPr>
        <w:t xml:space="preserve"> </w:t>
      </w:r>
      <w:r w:rsidRPr="00B22DDE">
        <w:rPr>
          <w:b w:val="0"/>
          <w:sz w:val="21"/>
          <w:szCs w:val="21"/>
        </w:rPr>
        <w:t>evaluar.</w:t>
      </w:r>
    </w:p>
    <w:p w14:paraId="1001E013" w14:textId="77777777" w:rsidR="005248CD" w:rsidRPr="00B22DDE" w:rsidRDefault="005248CD" w:rsidP="005248CD">
      <w:pPr>
        <w:pStyle w:val="Prrafodelista"/>
        <w:rPr>
          <w:b w:val="0"/>
          <w:sz w:val="21"/>
          <w:szCs w:val="21"/>
        </w:rPr>
      </w:pPr>
      <w:r w:rsidRPr="00B22DDE">
        <w:rPr>
          <w:b w:val="0"/>
          <w:i/>
          <w:sz w:val="21"/>
          <w:szCs w:val="21"/>
        </w:rPr>
        <w:t>En proceso</w:t>
      </w:r>
      <w:r w:rsidRPr="00B22DDE">
        <w:rPr>
          <w:b w:val="0"/>
          <w:sz w:val="21"/>
          <w:szCs w:val="21"/>
        </w:rPr>
        <w:t>: se observan avances</w:t>
      </w:r>
      <w:r w:rsidRPr="00B22DDE">
        <w:rPr>
          <w:b w:val="0"/>
          <w:spacing w:val="-5"/>
          <w:sz w:val="21"/>
          <w:szCs w:val="21"/>
        </w:rPr>
        <w:t xml:space="preserve"> </w:t>
      </w:r>
      <w:r w:rsidRPr="00B22DDE">
        <w:rPr>
          <w:b w:val="0"/>
          <w:sz w:val="21"/>
          <w:szCs w:val="21"/>
        </w:rPr>
        <w:t>significativos.</w:t>
      </w:r>
    </w:p>
    <w:p w14:paraId="32FDF3DF" w14:textId="77777777" w:rsidR="005248CD" w:rsidRPr="00B22DDE" w:rsidRDefault="005248CD" w:rsidP="005248CD">
      <w:pPr>
        <w:pStyle w:val="Prrafodelista"/>
        <w:rPr>
          <w:b w:val="0"/>
          <w:sz w:val="21"/>
          <w:szCs w:val="21"/>
        </w:rPr>
      </w:pPr>
      <w:r w:rsidRPr="00B22DDE">
        <w:rPr>
          <w:b w:val="0"/>
          <w:i/>
          <w:sz w:val="21"/>
          <w:szCs w:val="21"/>
        </w:rPr>
        <w:t>Iniciando</w:t>
      </w:r>
      <w:r w:rsidRPr="00B22DDE">
        <w:rPr>
          <w:b w:val="0"/>
          <w:sz w:val="21"/>
          <w:szCs w:val="21"/>
        </w:rPr>
        <w:t>: se observan</w:t>
      </w:r>
      <w:r w:rsidRPr="00B22DDE">
        <w:rPr>
          <w:b w:val="0"/>
          <w:spacing w:val="-7"/>
          <w:sz w:val="21"/>
          <w:szCs w:val="21"/>
        </w:rPr>
        <w:t xml:space="preserve"> </w:t>
      </w:r>
      <w:r w:rsidRPr="00B22DDE">
        <w:rPr>
          <w:b w:val="0"/>
          <w:sz w:val="21"/>
          <w:szCs w:val="21"/>
        </w:rPr>
        <w:t>avances.</w:t>
      </w:r>
    </w:p>
    <w:p w14:paraId="538189FA" w14:textId="77777777" w:rsidR="005248CD" w:rsidRPr="00D21800" w:rsidRDefault="005248CD" w:rsidP="005248CD">
      <w:pPr>
        <w:pStyle w:val="Prrafodelista"/>
        <w:widowControl w:val="0"/>
        <w:tabs>
          <w:tab w:val="left" w:pos="2826"/>
        </w:tabs>
        <w:autoSpaceDE w:val="0"/>
        <w:autoSpaceDN w:val="0"/>
        <w:ind w:left="720"/>
        <w:contextualSpacing/>
        <w:rPr>
          <w:b w:val="0"/>
          <w:sz w:val="21"/>
          <w:szCs w:val="21"/>
        </w:rPr>
      </w:pPr>
    </w:p>
    <w:p w14:paraId="2B971F1A" w14:textId="77777777" w:rsidR="005248CD" w:rsidRPr="00B22DDE" w:rsidRDefault="005248CD" w:rsidP="00541B7B">
      <w:pPr>
        <w:pStyle w:val="Prrafodelista"/>
        <w:widowControl w:val="0"/>
        <w:numPr>
          <w:ilvl w:val="0"/>
          <w:numId w:val="63"/>
        </w:numPr>
        <w:tabs>
          <w:tab w:val="left" w:pos="2826"/>
        </w:tabs>
        <w:autoSpaceDE w:val="0"/>
        <w:autoSpaceDN w:val="0"/>
        <w:contextualSpacing/>
        <w:rPr>
          <w:b w:val="0"/>
          <w:sz w:val="21"/>
          <w:szCs w:val="21"/>
        </w:rPr>
      </w:pPr>
      <w:r w:rsidRPr="00B22DDE">
        <w:rPr>
          <w:b w:val="0"/>
          <w:sz w:val="21"/>
          <w:szCs w:val="21"/>
          <w:u w:val="single"/>
        </w:rPr>
        <w:t>Descriptiva</w:t>
      </w:r>
      <w:r w:rsidRPr="00B22DDE">
        <w:rPr>
          <w:b w:val="0"/>
          <w:sz w:val="21"/>
          <w:szCs w:val="21"/>
        </w:rPr>
        <w:t>: se caracteriza por presentar una mayor continuidad de los hechos a evaluar, propone intervalos iguales así resultan más fáciles de comprender y aplicar, puede aplicarse en la calificación de escritos y productos y en acciones como la participación, comunicación oral, entre otros.</w:t>
      </w:r>
      <w:r w:rsidRPr="00B22DDE">
        <w:rPr>
          <w:b w:val="0"/>
          <w:spacing w:val="-1"/>
          <w:sz w:val="21"/>
          <w:szCs w:val="21"/>
        </w:rPr>
        <w:t xml:space="preserve"> Por </w:t>
      </w:r>
      <w:r w:rsidRPr="00B22DDE">
        <w:rPr>
          <w:b w:val="0"/>
          <w:sz w:val="21"/>
          <w:szCs w:val="21"/>
        </w:rPr>
        <w:t>ejemplo:</w:t>
      </w:r>
    </w:p>
    <w:p w14:paraId="5F90F5C5" w14:textId="77777777" w:rsidR="005248CD" w:rsidRPr="003C1483" w:rsidRDefault="005248CD" w:rsidP="005248CD">
      <w:pPr>
        <w:pStyle w:val="Prrafodelista"/>
        <w:widowControl w:val="0"/>
        <w:tabs>
          <w:tab w:val="left" w:pos="2826"/>
        </w:tabs>
        <w:autoSpaceDE w:val="0"/>
        <w:autoSpaceDN w:val="0"/>
        <w:ind w:left="0"/>
        <w:rPr>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15"/>
      </w:tblGrid>
      <w:tr w:rsidR="005248CD" w:rsidRPr="003C1483" w14:paraId="1EE72974" w14:textId="77777777" w:rsidTr="00314CBE">
        <w:trPr>
          <w:trHeight w:val="268"/>
          <w:jc w:val="center"/>
        </w:trPr>
        <w:tc>
          <w:tcPr>
            <w:tcW w:w="4815" w:type="dxa"/>
            <w:shd w:val="clear" w:color="auto" w:fill="auto"/>
          </w:tcPr>
          <w:p w14:paraId="573171CA" w14:textId="77777777" w:rsidR="005248CD" w:rsidRPr="003C1483" w:rsidRDefault="005248CD" w:rsidP="00314CBE">
            <w:pPr>
              <w:pStyle w:val="TableParagraph"/>
              <w:ind w:left="107" w:right="3" w:firstLine="35"/>
              <w:contextualSpacing/>
              <w:rPr>
                <w:rFonts w:ascii="Times New Roman" w:hAnsi="Times New Roman" w:cs="Times New Roman"/>
                <w:sz w:val="21"/>
                <w:szCs w:val="21"/>
              </w:rPr>
            </w:pPr>
            <w:r w:rsidRPr="003C1483">
              <w:rPr>
                <w:rFonts w:ascii="Times New Roman" w:hAnsi="Times New Roman" w:cs="Times New Roman"/>
                <w:sz w:val="21"/>
                <w:szCs w:val="21"/>
              </w:rPr>
              <w:t>Sugiere ideas, trae materiales y trabaja al máximo</w:t>
            </w:r>
          </w:p>
        </w:tc>
      </w:tr>
      <w:tr w:rsidR="005248CD" w:rsidRPr="003C1483" w14:paraId="70560CAC" w14:textId="77777777" w:rsidTr="00314CBE">
        <w:trPr>
          <w:trHeight w:val="268"/>
          <w:jc w:val="center"/>
        </w:trPr>
        <w:tc>
          <w:tcPr>
            <w:tcW w:w="4815" w:type="dxa"/>
            <w:shd w:val="clear" w:color="auto" w:fill="auto"/>
          </w:tcPr>
          <w:p w14:paraId="252DFD2A" w14:textId="77777777" w:rsidR="005248CD" w:rsidRPr="003C1483" w:rsidRDefault="005248CD" w:rsidP="00314CBE">
            <w:pPr>
              <w:pStyle w:val="TableParagraph"/>
              <w:ind w:left="107" w:right="3" w:firstLine="35"/>
              <w:contextualSpacing/>
              <w:rPr>
                <w:rFonts w:ascii="Times New Roman" w:hAnsi="Times New Roman" w:cs="Times New Roman"/>
                <w:sz w:val="21"/>
                <w:szCs w:val="21"/>
              </w:rPr>
            </w:pPr>
            <w:r w:rsidRPr="003C1483">
              <w:rPr>
                <w:rFonts w:ascii="Times New Roman" w:hAnsi="Times New Roman" w:cs="Times New Roman"/>
                <w:sz w:val="21"/>
                <w:szCs w:val="21"/>
              </w:rPr>
              <w:t>Trabaja, trae materiales, pero no toma la iniciativa</w:t>
            </w:r>
          </w:p>
        </w:tc>
      </w:tr>
      <w:tr w:rsidR="005248CD" w:rsidRPr="003C1483" w14:paraId="643B37A7" w14:textId="77777777" w:rsidTr="00314CBE">
        <w:trPr>
          <w:trHeight w:val="268"/>
          <w:jc w:val="center"/>
        </w:trPr>
        <w:tc>
          <w:tcPr>
            <w:tcW w:w="4815" w:type="dxa"/>
            <w:shd w:val="clear" w:color="auto" w:fill="auto"/>
          </w:tcPr>
          <w:p w14:paraId="30310936" w14:textId="77777777" w:rsidR="005248CD" w:rsidRPr="003C1483" w:rsidRDefault="005248CD" w:rsidP="00314CBE">
            <w:pPr>
              <w:pStyle w:val="TableParagraph"/>
              <w:ind w:left="107" w:right="3" w:firstLine="35"/>
              <w:contextualSpacing/>
              <w:rPr>
                <w:rFonts w:ascii="Times New Roman" w:hAnsi="Times New Roman" w:cs="Times New Roman"/>
                <w:sz w:val="21"/>
                <w:szCs w:val="21"/>
              </w:rPr>
            </w:pPr>
            <w:r w:rsidRPr="003C1483">
              <w:rPr>
                <w:rFonts w:ascii="Times New Roman" w:hAnsi="Times New Roman" w:cs="Times New Roman"/>
                <w:sz w:val="21"/>
                <w:szCs w:val="21"/>
              </w:rPr>
              <w:t>Hace lo menos posible en el desarrollo de la actividad</w:t>
            </w:r>
          </w:p>
        </w:tc>
      </w:tr>
    </w:tbl>
    <w:p w14:paraId="4ED2F61B" w14:textId="77777777" w:rsidR="005248CD" w:rsidRPr="003C1483" w:rsidRDefault="005248CD" w:rsidP="005248CD">
      <w:pPr>
        <w:pStyle w:val="Textoindependiente"/>
        <w:contextualSpacing/>
        <w:rPr>
          <w:rFonts w:ascii="Times New Roman" w:hAnsi="Times New Roman"/>
          <w:sz w:val="21"/>
          <w:szCs w:val="21"/>
        </w:rPr>
      </w:pPr>
    </w:p>
    <w:p w14:paraId="0E384DFE" w14:textId="77777777" w:rsidR="005248CD" w:rsidRPr="00B22DDE" w:rsidRDefault="005248CD" w:rsidP="00541B7B">
      <w:pPr>
        <w:pStyle w:val="Prrafodelista"/>
        <w:widowControl w:val="0"/>
        <w:numPr>
          <w:ilvl w:val="0"/>
          <w:numId w:val="63"/>
        </w:numPr>
        <w:tabs>
          <w:tab w:val="left" w:pos="2826"/>
        </w:tabs>
        <w:autoSpaceDE w:val="0"/>
        <w:autoSpaceDN w:val="0"/>
        <w:contextualSpacing/>
        <w:jc w:val="left"/>
        <w:rPr>
          <w:b w:val="0"/>
          <w:sz w:val="21"/>
          <w:szCs w:val="21"/>
        </w:rPr>
      </w:pPr>
      <w:r w:rsidRPr="00B22DDE">
        <w:rPr>
          <w:b w:val="0"/>
          <w:sz w:val="21"/>
          <w:szCs w:val="21"/>
          <w:u w:val="single"/>
        </w:rPr>
        <w:t>Numérica:</w:t>
      </w:r>
      <w:r w:rsidRPr="00B22DDE">
        <w:rPr>
          <w:b w:val="0"/>
          <w:sz w:val="21"/>
          <w:szCs w:val="21"/>
        </w:rPr>
        <w:t xml:space="preserve"> a través de ella se puede verificar el comportamiento del participante para determinar el logro y la intensidad del hecho evaluado. Se puede utilizar tanto para fines cualitativos como cuantitativos dependiendo de la intensión con que se aplica el instrumento.</w:t>
      </w:r>
      <w:r w:rsidRPr="00B22DDE">
        <w:rPr>
          <w:b w:val="0"/>
          <w:spacing w:val="-16"/>
          <w:sz w:val="21"/>
          <w:szCs w:val="21"/>
        </w:rPr>
        <w:t xml:space="preserve"> </w:t>
      </w:r>
      <w:r w:rsidRPr="00B22DDE">
        <w:rPr>
          <w:b w:val="0"/>
          <w:sz w:val="21"/>
          <w:szCs w:val="21"/>
        </w:rPr>
        <w:t>Ejemplo:</w:t>
      </w:r>
    </w:p>
    <w:p w14:paraId="2114B722" w14:textId="77777777" w:rsidR="005248CD" w:rsidRPr="003C1483" w:rsidRDefault="005248CD" w:rsidP="005248CD">
      <w:pPr>
        <w:pStyle w:val="Prrafodelista"/>
        <w:widowControl w:val="0"/>
        <w:tabs>
          <w:tab w:val="left" w:pos="2826"/>
        </w:tabs>
        <w:autoSpaceDE w:val="0"/>
        <w:autoSpaceDN w:val="0"/>
        <w:rPr>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33"/>
        <w:gridCol w:w="3682"/>
      </w:tblGrid>
      <w:tr w:rsidR="005248CD" w:rsidRPr="003C1483" w14:paraId="49EF6C24" w14:textId="77777777" w:rsidTr="00314CBE">
        <w:trPr>
          <w:trHeight w:val="268"/>
          <w:jc w:val="center"/>
        </w:trPr>
        <w:tc>
          <w:tcPr>
            <w:tcW w:w="0" w:type="auto"/>
            <w:shd w:val="clear" w:color="auto" w:fill="auto"/>
          </w:tcPr>
          <w:p w14:paraId="32C24D1F" w14:textId="77777777" w:rsidR="005248CD" w:rsidRPr="003C1483" w:rsidRDefault="005248CD" w:rsidP="00314CBE">
            <w:pPr>
              <w:pStyle w:val="TableParagraph"/>
              <w:ind w:left="57" w:right="107" w:firstLine="43"/>
              <w:contextualSpacing/>
              <w:rPr>
                <w:rFonts w:ascii="Times New Roman" w:hAnsi="Times New Roman" w:cs="Times New Roman"/>
                <w:sz w:val="21"/>
                <w:szCs w:val="21"/>
              </w:rPr>
            </w:pPr>
            <w:r w:rsidRPr="003C1483">
              <w:rPr>
                <w:rFonts w:ascii="Times New Roman" w:hAnsi="Times New Roman" w:cs="Times New Roman"/>
                <w:sz w:val="21"/>
                <w:szCs w:val="21"/>
              </w:rPr>
              <w:t>De 1 a 4</w:t>
            </w:r>
          </w:p>
        </w:tc>
        <w:tc>
          <w:tcPr>
            <w:tcW w:w="3682" w:type="dxa"/>
            <w:shd w:val="clear" w:color="auto" w:fill="auto"/>
          </w:tcPr>
          <w:p w14:paraId="631579D3" w14:textId="77777777" w:rsidR="005248CD" w:rsidRPr="003C1483" w:rsidRDefault="005248CD" w:rsidP="00314CBE">
            <w:pPr>
              <w:pStyle w:val="TableParagraph"/>
              <w:ind w:left="143"/>
              <w:contextualSpacing/>
              <w:rPr>
                <w:rFonts w:ascii="Times New Roman" w:hAnsi="Times New Roman" w:cs="Times New Roman"/>
                <w:sz w:val="21"/>
                <w:szCs w:val="21"/>
              </w:rPr>
            </w:pPr>
            <w:r w:rsidRPr="003C1483">
              <w:rPr>
                <w:rFonts w:ascii="Times New Roman" w:hAnsi="Times New Roman" w:cs="Times New Roman"/>
                <w:sz w:val="21"/>
                <w:szCs w:val="21"/>
              </w:rPr>
              <w:t>No cumple con el objetivo, debe mejorar</w:t>
            </w:r>
          </w:p>
        </w:tc>
      </w:tr>
      <w:tr w:rsidR="005248CD" w:rsidRPr="003C1483" w14:paraId="40E12B6A" w14:textId="77777777" w:rsidTr="00314CBE">
        <w:trPr>
          <w:trHeight w:val="270"/>
          <w:jc w:val="center"/>
        </w:trPr>
        <w:tc>
          <w:tcPr>
            <w:tcW w:w="0" w:type="auto"/>
            <w:shd w:val="clear" w:color="auto" w:fill="auto"/>
          </w:tcPr>
          <w:p w14:paraId="01148EC7" w14:textId="77777777" w:rsidR="005248CD" w:rsidRPr="003C1483" w:rsidRDefault="005248CD" w:rsidP="00314CBE">
            <w:pPr>
              <w:pStyle w:val="TableParagraph"/>
              <w:ind w:left="57" w:right="107" w:firstLine="43"/>
              <w:contextualSpacing/>
              <w:rPr>
                <w:rFonts w:ascii="Times New Roman" w:hAnsi="Times New Roman" w:cs="Times New Roman"/>
                <w:sz w:val="21"/>
                <w:szCs w:val="21"/>
              </w:rPr>
            </w:pPr>
            <w:r w:rsidRPr="003C1483">
              <w:rPr>
                <w:rFonts w:ascii="Times New Roman" w:hAnsi="Times New Roman" w:cs="Times New Roman"/>
                <w:sz w:val="21"/>
                <w:szCs w:val="21"/>
              </w:rPr>
              <w:t>De 5 a 7</w:t>
            </w:r>
          </w:p>
        </w:tc>
        <w:tc>
          <w:tcPr>
            <w:tcW w:w="3682" w:type="dxa"/>
            <w:shd w:val="clear" w:color="auto" w:fill="auto"/>
          </w:tcPr>
          <w:p w14:paraId="0CB618C6" w14:textId="77777777" w:rsidR="005248CD" w:rsidRPr="003C1483" w:rsidRDefault="005248CD" w:rsidP="00314CBE">
            <w:pPr>
              <w:pStyle w:val="TableParagraph"/>
              <w:ind w:left="143"/>
              <w:contextualSpacing/>
              <w:rPr>
                <w:rFonts w:ascii="Times New Roman" w:hAnsi="Times New Roman" w:cs="Times New Roman"/>
                <w:sz w:val="21"/>
                <w:szCs w:val="21"/>
              </w:rPr>
            </w:pPr>
            <w:r w:rsidRPr="003C1483">
              <w:rPr>
                <w:rFonts w:ascii="Times New Roman" w:hAnsi="Times New Roman" w:cs="Times New Roman"/>
                <w:sz w:val="21"/>
                <w:szCs w:val="21"/>
              </w:rPr>
              <w:t>El trabajo realizado fue regular</w:t>
            </w:r>
          </w:p>
        </w:tc>
      </w:tr>
      <w:tr w:rsidR="005248CD" w:rsidRPr="003C1483" w14:paraId="2F6584EC" w14:textId="77777777" w:rsidTr="00314CBE">
        <w:trPr>
          <w:trHeight w:val="268"/>
          <w:jc w:val="center"/>
        </w:trPr>
        <w:tc>
          <w:tcPr>
            <w:tcW w:w="0" w:type="auto"/>
            <w:shd w:val="clear" w:color="auto" w:fill="auto"/>
          </w:tcPr>
          <w:p w14:paraId="194B4B6D" w14:textId="77777777" w:rsidR="005248CD" w:rsidRPr="003C1483" w:rsidRDefault="005248CD" w:rsidP="00314CBE">
            <w:pPr>
              <w:pStyle w:val="TableParagraph"/>
              <w:ind w:left="57" w:right="107" w:firstLine="43"/>
              <w:contextualSpacing/>
              <w:rPr>
                <w:rFonts w:ascii="Times New Roman" w:hAnsi="Times New Roman" w:cs="Times New Roman"/>
                <w:sz w:val="21"/>
                <w:szCs w:val="21"/>
              </w:rPr>
            </w:pPr>
            <w:r w:rsidRPr="003C1483">
              <w:rPr>
                <w:rFonts w:ascii="Times New Roman" w:hAnsi="Times New Roman" w:cs="Times New Roman"/>
                <w:sz w:val="21"/>
                <w:szCs w:val="21"/>
              </w:rPr>
              <w:t>De 8 a 10</w:t>
            </w:r>
          </w:p>
        </w:tc>
        <w:tc>
          <w:tcPr>
            <w:tcW w:w="3682" w:type="dxa"/>
            <w:shd w:val="clear" w:color="auto" w:fill="auto"/>
          </w:tcPr>
          <w:p w14:paraId="78996285" w14:textId="77777777" w:rsidR="005248CD" w:rsidRPr="003C1483" w:rsidRDefault="005248CD" w:rsidP="00314CBE">
            <w:pPr>
              <w:pStyle w:val="TableParagraph"/>
              <w:ind w:left="143"/>
              <w:contextualSpacing/>
              <w:rPr>
                <w:rFonts w:ascii="Times New Roman" w:hAnsi="Times New Roman" w:cs="Times New Roman"/>
                <w:sz w:val="21"/>
                <w:szCs w:val="21"/>
              </w:rPr>
            </w:pPr>
            <w:r w:rsidRPr="003C1483">
              <w:rPr>
                <w:rFonts w:ascii="Times New Roman" w:hAnsi="Times New Roman" w:cs="Times New Roman"/>
                <w:sz w:val="21"/>
                <w:szCs w:val="21"/>
              </w:rPr>
              <w:t>Efectuó un buen trabajo</w:t>
            </w:r>
          </w:p>
        </w:tc>
      </w:tr>
      <w:tr w:rsidR="005248CD" w:rsidRPr="003C1483" w14:paraId="27672E5C" w14:textId="77777777" w:rsidTr="00314CBE">
        <w:trPr>
          <w:trHeight w:val="268"/>
          <w:jc w:val="center"/>
        </w:trPr>
        <w:tc>
          <w:tcPr>
            <w:tcW w:w="0" w:type="auto"/>
            <w:shd w:val="clear" w:color="auto" w:fill="auto"/>
          </w:tcPr>
          <w:p w14:paraId="64A92E45" w14:textId="77777777" w:rsidR="005248CD" w:rsidRPr="003C1483" w:rsidRDefault="005248CD" w:rsidP="00314CBE">
            <w:pPr>
              <w:pStyle w:val="TableParagraph"/>
              <w:ind w:left="57" w:right="107" w:firstLine="43"/>
              <w:contextualSpacing/>
              <w:rPr>
                <w:rFonts w:ascii="Times New Roman" w:hAnsi="Times New Roman" w:cs="Times New Roman"/>
                <w:sz w:val="21"/>
                <w:szCs w:val="21"/>
              </w:rPr>
            </w:pPr>
            <w:r w:rsidRPr="003C1483">
              <w:rPr>
                <w:rFonts w:ascii="Times New Roman" w:hAnsi="Times New Roman" w:cs="Times New Roman"/>
                <w:sz w:val="21"/>
                <w:szCs w:val="21"/>
              </w:rPr>
              <w:lastRenderedPageBreak/>
              <w:t>De 11 a 13</w:t>
            </w:r>
          </w:p>
        </w:tc>
        <w:tc>
          <w:tcPr>
            <w:tcW w:w="3682" w:type="dxa"/>
            <w:shd w:val="clear" w:color="auto" w:fill="auto"/>
          </w:tcPr>
          <w:p w14:paraId="4960F36B" w14:textId="77777777" w:rsidR="005248CD" w:rsidRPr="003C1483" w:rsidRDefault="005248CD" w:rsidP="00314CBE">
            <w:pPr>
              <w:pStyle w:val="TableParagraph"/>
              <w:ind w:left="143"/>
              <w:contextualSpacing/>
              <w:rPr>
                <w:rFonts w:ascii="Times New Roman" w:hAnsi="Times New Roman" w:cs="Times New Roman"/>
                <w:sz w:val="21"/>
                <w:szCs w:val="21"/>
              </w:rPr>
            </w:pPr>
            <w:r w:rsidRPr="003C1483">
              <w:rPr>
                <w:rFonts w:ascii="Times New Roman" w:hAnsi="Times New Roman" w:cs="Times New Roman"/>
                <w:sz w:val="21"/>
                <w:szCs w:val="21"/>
              </w:rPr>
              <w:t>Realizó un excelente trabajo</w:t>
            </w:r>
          </w:p>
        </w:tc>
      </w:tr>
    </w:tbl>
    <w:p w14:paraId="3C6A34C5" w14:textId="77777777" w:rsidR="005248CD" w:rsidRDefault="005248CD" w:rsidP="005248CD">
      <w:pPr>
        <w:pStyle w:val="Textoindependiente"/>
        <w:contextualSpacing/>
        <w:rPr>
          <w:rFonts w:ascii="Times New Roman" w:hAnsi="Times New Roman"/>
          <w:b w:val="0"/>
          <w:sz w:val="21"/>
          <w:szCs w:val="21"/>
        </w:rPr>
      </w:pPr>
    </w:p>
    <w:p w14:paraId="51774FFE" w14:textId="77777777" w:rsidR="005248CD" w:rsidRDefault="005248CD" w:rsidP="005248CD">
      <w:pPr>
        <w:pStyle w:val="Textoindependiente"/>
        <w:contextualSpacing/>
        <w:rPr>
          <w:rFonts w:ascii="Times New Roman" w:hAnsi="Times New Roman"/>
          <w:b w:val="0"/>
          <w:sz w:val="21"/>
          <w:szCs w:val="21"/>
        </w:rPr>
      </w:pPr>
    </w:p>
    <w:p w14:paraId="6944A8B9" w14:textId="77777777" w:rsidR="005248CD" w:rsidRDefault="005248CD" w:rsidP="005248CD">
      <w:pPr>
        <w:pStyle w:val="Textoindependiente"/>
        <w:contextualSpacing/>
        <w:rPr>
          <w:rFonts w:ascii="Times New Roman" w:hAnsi="Times New Roman"/>
          <w:b w:val="0"/>
          <w:sz w:val="21"/>
          <w:szCs w:val="21"/>
        </w:rPr>
      </w:pPr>
    </w:p>
    <w:p w14:paraId="0A09BF2A" w14:textId="77777777" w:rsidR="005248CD" w:rsidRPr="003C1483" w:rsidRDefault="005248CD" w:rsidP="005248CD">
      <w:pPr>
        <w:pStyle w:val="Textoindependiente"/>
        <w:contextualSpacing/>
        <w:rPr>
          <w:rFonts w:ascii="Times New Roman" w:hAnsi="Times New Roman"/>
          <w:b w:val="0"/>
          <w:sz w:val="21"/>
          <w:szCs w:val="21"/>
        </w:rPr>
      </w:pPr>
    </w:p>
    <w:p w14:paraId="32F76EB3" w14:textId="77777777" w:rsidR="005248CD" w:rsidRDefault="005248CD" w:rsidP="005248CD">
      <w:pPr>
        <w:pStyle w:val="Textoindependiente"/>
        <w:contextualSpacing/>
        <w:rPr>
          <w:rFonts w:ascii="Times New Roman" w:hAnsi="Times New Roman"/>
          <w:sz w:val="21"/>
          <w:szCs w:val="21"/>
          <w:lang w:val="es-CL" w:eastAsia="es-CL"/>
        </w:rPr>
      </w:pPr>
      <w:r w:rsidRPr="003C1483">
        <w:rPr>
          <w:rFonts w:ascii="Times New Roman" w:hAnsi="Times New Roman"/>
          <w:sz w:val="21"/>
          <w:szCs w:val="21"/>
          <w:lang w:val="es-CL" w:eastAsia="es-CL"/>
        </w:rPr>
        <w:t>1.1.3 Rúbrica:</w:t>
      </w:r>
    </w:p>
    <w:p w14:paraId="595E8498" w14:textId="77777777" w:rsidR="005248CD" w:rsidRDefault="005248CD" w:rsidP="005248CD">
      <w:pPr>
        <w:pStyle w:val="Textoindependiente"/>
        <w:contextualSpacing/>
        <w:rPr>
          <w:rFonts w:ascii="Times New Roman" w:hAnsi="Times New Roman"/>
          <w:sz w:val="21"/>
          <w:szCs w:val="21"/>
          <w:lang w:val="es-CL" w:eastAsia="es-CL"/>
        </w:rPr>
      </w:pPr>
    </w:p>
    <w:p w14:paraId="1A11A492"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Tiene el propósito de describir en forma jerarquizada, el juicio sobre la calidad de la tarea del participante. Este juicio se organiza por niveles a los que se les asigna valor de acuerdo con la dificultas o complejidad y el desarrollo alcanzado. Favorecen la exploración del nivel de dominio (fortalezas o limitaciones) que demuestra el participante sobre determinados aprendizajes. Así, tanto participantes como facilitador, saben qué se debe desarrollar en la actividad y qué se evalúa en ella.</w:t>
      </w:r>
    </w:p>
    <w:p w14:paraId="31E3375A" w14:textId="77777777" w:rsidR="005248CD" w:rsidRPr="00EE06B6" w:rsidRDefault="005248CD" w:rsidP="005248CD">
      <w:pPr>
        <w:spacing w:after="0" w:line="240" w:lineRule="auto"/>
        <w:rPr>
          <w:rFonts w:ascii="Times New Roman" w:hAnsi="Times New Roman" w:cs="Times New Roman"/>
          <w:sz w:val="21"/>
          <w:szCs w:val="21"/>
          <w:lang w:val="es-ES" w:eastAsia="es-ES" w:bidi="es-ES"/>
        </w:rPr>
      </w:pPr>
    </w:p>
    <w:p w14:paraId="74CF4804" w14:textId="77777777" w:rsidR="005248CD"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Una rúbrica tiene criterios de evaluación, niveles de ejecución y valores o puntuación por cada nivel, los que al final y sumado con los otros permiten saber si se logra o no el desempeño esperado como máximo.</w:t>
      </w:r>
    </w:p>
    <w:p w14:paraId="4F0AB6DD"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69162E66"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Por ejemplo:</w:t>
      </w:r>
    </w:p>
    <w:p w14:paraId="12FEF166" w14:textId="77777777" w:rsidR="005248CD" w:rsidRPr="003C1483" w:rsidRDefault="005248CD" w:rsidP="005248CD">
      <w:pPr>
        <w:spacing w:after="0" w:line="240" w:lineRule="auto"/>
        <w:ind w:left="260"/>
        <w:contextualSpacing/>
        <w:jc w:val="both"/>
        <w:rPr>
          <w:rFonts w:ascii="Times New Roman" w:eastAsia="Arial" w:hAnsi="Times New Roman" w:cs="Times New Roman"/>
          <w:b/>
          <w:sz w:val="21"/>
          <w:szCs w:val="21"/>
        </w:rPr>
      </w:pPr>
    </w:p>
    <w:p w14:paraId="597F9093" w14:textId="77777777" w:rsidR="005248CD" w:rsidRPr="003C1483" w:rsidRDefault="005248CD" w:rsidP="005248CD">
      <w:pPr>
        <w:spacing w:after="0" w:line="240" w:lineRule="auto"/>
        <w:ind w:left="260"/>
        <w:contextualSpacing/>
        <w:jc w:val="both"/>
        <w:rPr>
          <w:rFonts w:ascii="Times New Roman" w:eastAsia="Arial" w:hAnsi="Times New Roman" w:cs="Times New Roman"/>
          <w:b/>
          <w:sz w:val="21"/>
          <w:szCs w:val="21"/>
        </w:rPr>
      </w:pPr>
      <w:r w:rsidRPr="003C1483">
        <w:rPr>
          <w:rFonts w:ascii="Times New Roman" w:hAnsi="Times New Roman" w:cs="Times New Roman"/>
          <w:noProof/>
          <w:sz w:val="21"/>
          <w:szCs w:val="21"/>
        </w:rPr>
        <w:drawing>
          <wp:inline distT="0" distB="0" distL="0" distR="0" wp14:anchorId="79F8C623" wp14:editId="57D627AC">
            <wp:extent cx="5400675" cy="660400"/>
            <wp:effectExtent l="0" t="0" r="952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660400"/>
                    </a:xfrm>
                    <a:prstGeom prst="rect">
                      <a:avLst/>
                    </a:prstGeom>
                  </pic:spPr>
                </pic:pic>
              </a:graphicData>
            </a:graphic>
          </wp:inline>
        </w:drawing>
      </w:r>
    </w:p>
    <w:p w14:paraId="0DDA2BED" w14:textId="77777777" w:rsidR="005248CD" w:rsidRPr="003C1483" w:rsidRDefault="005248CD" w:rsidP="005248CD">
      <w:pPr>
        <w:spacing w:after="0" w:line="240" w:lineRule="auto"/>
        <w:ind w:left="260"/>
        <w:contextualSpacing/>
        <w:jc w:val="both"/>
        <w:rPr>
          <w:rFonts w:ascii="Times New Roman" w:eastAsia="Arial" w:hAnsi="Times New Roman" w:cs="Times New Roman"/>
          <w:b/>
          <w:sz w:val="21"/>
          <w:szCs w:val="21"/>
        </w:rPr>
      </w:pPr>
    </w:p>
    <w:p w14:paraId="05D3D262" w14:textId="77777777" w:rsidR="005248CD" w:rsidRPr="003C1483" w:rsidRDefault="005248CD" w:rsidP="00541B7B">
      <w:pPr>
        <w:pStyle w:val="Textoindependiente"/>
        <w:widowControl w:val="0"/>
        <w:numPr>
          <w:ilvl w:val="1"/>
          <w:numId w:val="68"/>
        </w:numPr>
        <w:tabs>
          <w:tab w:val="clear" w:pos="3969"/>
          <w:tab w:val="right" w:pos="8505"/>
        </w:tabs>
        <w:autoSpaceDE w:val="0"/>
        <w:autoSpaceDN w:val="0"/>
        <w:contextualSpacing/>
        <w:rPr>
          <w:rFonts w:ascii="Times New Roman" w:hAnsi="Times New Roman"/>
          <w:b w:val="0"/>
          <w:sz w:val="21"/>
          <w:szCs w:val="21"/>
          <w:lang w:val="es-CL" w:eastAsia="es-CL"/>
        </w:rPr>
      </w:pPr>
      <w:r w:rsidRPr="003C1483">
        <w:rPr>
          <w:rFonts w:ascii="Times New Roman" w:hAnsi="Times New Roman"/>
          <w:sz w:val="21"/>
          <w:szCs w:val="21"/>
          <w:lang w:val="es-CL" w:eastAsia="es-CL"/>
        </w:rPr>
        <w:t>Instrumentos de Evaluación del Desempeño:</w:t>
      </w:r>
      <w:r w:rsidRPr="003C1483">
        <w:rPr>
          <w:rFonts w:ascii="Times New Roman" w:hAnsi="Times New Roman"/>
          <w:sz w:val="21"/>
          <w:szCs w:val="21"/>
          <w:lang w:val="es-CL" w:eastAsia="es-CL"/>
        </w:rPr>
        <w:tab/>
      </w:r>
    </w:p>
    <w:p w14:paraId="2A3A9E51" w14:textId="77777777" w:rsidR="005248CD" w:rsidRPr="003C1483" w:rsidRDefault="005248CD" w:rsidP="005248CD">
      <w:pPr>
        <w:pStyle w:val="Textoindependiente"/>
        <w:contextualSpacing/>
        <w:rPr>
          <w:rFonts w:ascii="Times New Roman" w:hAnsi="Times New Roman"/>
          <w:sz w:val="21"/>
          <w:szCs w:val="21"/>
          <w:lang w:val="es-CL" w:eastAsia="es-CL"/>
        </w:rPr>
      </w:pPr>
    </w:p>
    <w:p w14:paraId="25D8636B"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Existen muchas técnicas que permiten observar cómo los participantes de un proceso de formación evidencian su desempeño y éstas pueden implicar desempeño individual o colectivo. Obviamente, aunque en su trasfondo existe el conocimiento teórico adquirido, la evaluación en estos casos es de carácter práctico.</w:t>
      </w:r>
    </w:p>
    <w:p w14:paraId="796AB91D"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0E4C850D"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Entre las más usadas tenemos:</w:t>
      </w:r>
    </w:p>
    <w:p w14:paraId="2898EC69"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0DB243D3" w14:textId="77777777" w:rsidR="005248CD" w:rsidRDefault="005248CD" w:rsidP="005248CD">
      <w:pPr>
        <w:tabs>
          <w:tab w:val="left" w:pos="1912"/>
        </w:tabs>
        <w:spacing w:after="0" w:line="240" w:lineRule="auto"/>
        <w:ind w:right="167"/>
        <w:contextualSpacing/>
        <w:jc w:val="both"/>
        <w:rPr>
          <w:rFonts w:ascii="Times New Roman" w:hAnsi="Times New Roman" w:cs="Times New Roman"/>
          <w:sz w:val="21"/>
          <w:szCs w:val="21"/>
        </w:rPr>
      </w:pPr>
      <w:r w:rsidRPr="003C1483">
        <w:rPr>
          <w:rFonts w:ascii="Times New Roman" w:hAnsi="Times New Roman" w:cs="Times New Roman"/>
          <w:b/>
          <w:sz w:val="21"/>
          <w:szCs w:val="21"/>
        </w:rPr>
        <w:t>1.2.1 Resolución de Problemas</w:t>
      </w:r>
      <w:r w:rsidRPr="003C1483">
        <w:rPr>
          <w:rFonts w:ascii="Times New Roman" w:hAnsi="Times New Roman" w:cs="Times New Roman"/>
          <w:sz w:val="21"/>
          <w:szCs w:val="21"/>
        </w:rPr>
        <w:t>:</w:t>
      </w:r>
    </w:p>
    <w:p w14:paraId="0AE0BAAA" w14:textId="77777777" w:rsidR="005248CD" w:rsidRDefault="005248CD" w:rsidP="005248CD">
      <w:pPr>
        <w:tabs>
          <w:tab w:val="left" w:pos="1912"/>
        </w:tabs>
        <w:spacing w:after="0" w:line="240" w:lineRule="auto"/>
        <w:ind w:right="167"/>
        <w:contextualSpacing/>
        <w:jc w:val="both"/>
        <w:rPr>
          <w:rFonts w:ascii="Times New Roman" w:hAnsi="Times New Roman" w:cs="Times New Roman"/>
          <w:sz w:val="21"/>
          <w:szCs w:val="21"/>
        </w:rPr>
      </w:pPr>
    </w:p>
    <w:p w14:paraId="6A65CA65" w14:textId="77777777" w:rsidR="005248CD" w:rsidRDefault="005248CD" w:rsidP="005248CD">
      <w:pPr>
        <w:tabs>
          <w:tab w:val="left" w:pos="1912"/>
        </w:tabs>
        <w:spacing w:after="0" w:line="240" w:lineRule="auto"/>
        <w:ind w:right="167"/>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que el participante debe resolver un problema a través del análisis de una o varias situaciones reales o simuladas. Esto en base a conocimientos previos que tenga del módulo estudiado y los que el desarrollo del módulo le proporcionó.</w:t>
      </w:r>
    </w:p>
    <w:p w14:paraId="5E127F33" w14:textId="77777777" w:rsidR="005248CD" w:rsidRPr="003C1483" w:rsidRDefault="005248CD" w:rsidP="005248CD">
      <w:pPr>
        <w:tabs>
          <w:tab w:val="left" w:pos="1912"/>
        </w:tabs>
        <w:spacing w:after="0" w:line="240" w:lineRule="auto"/>
        <w:ind w:right="167"/>
        <w:contextualSpacing/>
        <w:jc w:val="both"/>
        <w:rPr>
          <w:rFonts w:ascii="Times New Roman" w:hAnsi="Times New Roman" w:cs="Times New Roman"/>
          <w:sz w:val="21"/>
          <w:szCs w:val="21"/>
        </w:rPr>
      </w:pPr>
    </w:p>
    <w:p w14:paraId="06A6A0B2" w14:textId="77777777" w:rsidR="005248CD"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r w:rsidRPr="003C1483">
        <w:rPr>
          <w:rFonts w:ascii="Times New Roman" w:hAnsi="Times New Roman" w:cs="Times New Roman"/>
          <w:b/>
          <w:sz w:val="21"/>
          <w:szCs w:val="21"/>
        </w:rPr>
        <w:t>1.2.2 Análisis de Casos</w:t>
      </w:r>
      <w:r w:rsidRPr="003C1483">
        <w:rPr>
          <w:rFonts w:ascii="Times New Roman" w:hAnsi="Times New Roman" w:cs="Times New Roman"/>
          <w:sz w:val="21"/>
          <w:szCs w:val="21"/>
        </w:rPr>
        <w:t xml:space="preserve">: </w:t>
      </w:r>
    </w:p>
    <w:p w14:paraId="416F85FC" w14:textId="77777777" w:rsidR="005248CD"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p>
    <w:p w14:paraId="6E73ECA9" w14:textId="77777777" w:rsidR="005248CD"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que el participante debe analizar uno o varios casos en situaciones reales o ficticias, entregando estrategias de solución.</w:t>
      </w:r>
    </w:p>
    <w:p w14:paraId="704B009C" w14:textId="77777777" w:rsidR="005248CD" w:rsidRPr="003C1483"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p>
    <w:p w14:paraId="08634C33" w14:textId="77777777" w:rsidR="005248CD"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r w:rsidRPr="003C1483">
        <w:rPr>
          <w:rFonts w:ascii="Times New Roman" w:hAnsi="Times New Roman" w:cs="Times New Roman"/>
          <w:b/>
          <w:sz w:val="21"/>
          <w:szCs w:val="21"/>
        </w:rPr>
        <w:t>1.2.3 Portafolio de evidencias</w:t>
      </w:r>
      <w:r w:rsidRPr="003C1483">
        <w:rPr>
          <w:rFonts w:ascii="Times New Roman" w:hAnsi="Times New Roman" w:cs="Times New Roman"/>
          <w:sz w:val="21"/>
          <w:szCs w:val="21"/>
        </w:rPr>
        <w:t xml:space="preserve">: </w:t>
      </w:r>
    </w:p>
    <w:p w14:paraId="646EE6D0" w14:textId="77777777" w:rsidR="005248CD"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p>
    <w:p w14:paraId="0D99B2CD" w14:textId="77777777" w:rsidR="005248CD" w:rsidRPr="003C1483"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r w:rsidRPr="003C1483">
        <w:rPr>
          <w:rFonts w:ascii="Times New Roman" w:hAnsi="Times New Roman" w:cs="Times New Roman"/>
          <w:sz w:val="21"/>
          <w:szCs w:val="21"/>
        </w:rPr>
        <w:t>Es una colección de documentos del trabajo del participante que exhibe su esfuerzo, progreso y logros. El portafolio es una forma de evaluación que permite monitorear el proceso de aprendizaje por el profesor y por el mismo participante, permite ir introduciendo cambios durante dicho proceso.</w:t>
      </w:r>
    </w:p>
    <w:p w14:paraId="5C6D11E7" w14:textId="77777777" w:rsidR="005248CD" w:rsidRPr="003C1483" w:rsidRDefault="005248CD" w:rsidP="005248CD">
      <w:pPr>
        <w:tabs>
          <w:tab w:val="left" w:pos="1386"/>
          <w:tab w:val="left" w:pos="6147"/>
        </w:tabs>
        <w:spacing w:after="0" w:line="240" w:lineRule="auto"/>
        <w:ind w:left="5" w:right="70"/>
        <w:contextualSpacing/>
        <w:jc w:val="both"/>
        <w:rPr>
          <w:rFonts w:ascii="Times New Roman" w:hAnsi="Times New Roman" w:cs="Times New Roman"/>
          <w:sz w:val="21"/>
          <w:szCs w:val="21"/>
        </w:rPr>
      </w:pPr>
      <w:r w:rsidRPr="003C1483">
        <w:rPr>
          <w:rFonts w:ascii="Times New Roman" w:hAnsi="Times New Roman" w:cs="Times New Roman"/>
          <w:sz w:val="21"/>
          <w:szCs w:val="21"/>
        </w:rPr>
        <w:t xml:space="preserve">Además de las ya enunciadas, otras técnicas de evaluación del desempeño son, </w:t>
      </w:r>
    </w:p>
    <w:p w14:paraId="5F54A3EE" w14:textId="77777777" w:rsidR="005248CD" w:rsidRPr="003C1483" w:rsidRDefault="005248CD" w:rsidP="005248CD">
      <w:pPr>
        <w:tabs>
          <w:tab w:val="left" w:pos="1386"/>
          <w:tab w:val="left" w:pos="6147"/>
        </w:tabs>
        <w:spacing w:after="0" w:line="240" w:lineRule="auto"/>
        <w:ind w:left="5" w:right="70"/>
        <w:contextualSpacing/>
        <w:rPr>
          <w:rFonts w:ascii="Times New Roman" w:hAnsi="Times New Roman" w:cs="Times New Roman"/>
          <w:sz w:val="21"/>
          <w:szCs w:val="21"/>
        </w:rPr>
      </w:pPr>
    </w:p>
    <w:p w14:paraId="4D21D992" w14:textId="77777777" w:rsidR="005248CD" w:rsidRPr="003C1483" w:rsidRDefault="005248CD" w:rsidP="005248CD">
      <w:pPr>
        <w:pStyle w:val="Textoindependiente"/>
        <w:contextualSpacing/>
        <w:rPr>
          <w:rFonts w:ascii="Times New Roman" w:hAnsi="Times New Roman"/>
          <w:sz w:val="21"/>
          <w:szCs w:val="21"/>
          <w:lang w:val="es-CL" w:eastAsia="es-CL"/>
        </w:rPr>
      </w:pPr>
      <w:r w:rsidRPr="003C1483">
        <w:rPr>
          <w:rFonts w:ascii="Times New Roman" w:hAnsi="Times New Roman"/>
          <w:sz w:val="21"/>
          <w:szCs w:val="21"/>
          <w:lang w:val="es-CL" w:eastAsia="es-CL"/>
        </w:rPr>
        <w:t>1.2.4 Proyecto de investigación individual</w:t>
      </w:r>
    </w:p>
    <w:p w14:paraId="26A49666" w14:textId="77777777" w:rsidR="005248CD" w:rsidRDefault="005248CD" w:rsidP="005248CD">
      <w:pPr>
        <w:pStyle w:val="Textoindependiente"/>
        <w:contextualSpacing/>
        <w:rPr>
          <w:rFonts w:ascii="Times New Roman" w:hAnsi="Times New Roman"/>
          <w:sz w:val="21"/>
          <w:szCs w:val="21"/>
          <w:lang w:val="es-CL" w:eastAsia="es-CL"/>
        </w:rPr>
      </w:pPr>
    </w:p>
    <w:p w14:paraId="132A9129" w14:textId="77777777" w:rsidR="005248CD" w:rsidRPr="003C1483" w:rsidRDefault="005248CD" w:rsidP="005248CD">
      <w:pPr>
        <w:pStyle w:val="Textoindependiente"/>
        <w:contextualSpacing/>
        <w:rPr>
          <w:rFonts w:ascii="Times New Roman" w:hAnsi="Times New Roman"/>
          <w:sz w:val="21"/>
          <w:szCs w:val="21"/>
          <w:lang w:val="es-CL" w:eastAsia="es-CL"/>
        </w:rPr>
      </w:pPr>
      <w:r w:rsidRPr="003C1483">
        <w:rPr>
          <w:rFonts w:ascii="Times New Roman" w:hAnsi="Times New Roman"/>
          <w:sz w:val="21"/>
          <w:szCs w:val="21"/>
          <w:lang w:val="es-CL" w:eastAsia="es-CL"/>
        </w:rPr>
        <w:t>1.2.5 Proyecto de investigación grupal</w:t>
      </w:r>
    </w:p>
    <w:p w14:paraId="630F9E05" w14:textId="77777777" w:rsidR="005248CD" w:rsidRPr="00B22DDE" w:rsidRDefault="005248CD" w:rsidP="005248CD">
      <w:pPr>
        <w:pStyle w:val="Textoindependiente"/>
        <w:contextualSpacing/>
        <w:rPr>
          <w:rFonts w:ascii="Times New Roman" w:hAnsi="Times New Roman"/>
          <w:b w:val="0"/>
          <w:sz w:val="21"/>
          <w:szCs w:val="21"/>
          <w:lang w:val="es-CL" w:eastAsia="es-CL"/>
        </w:rPr>
      </w:pPr>
    </w:p>
    <w:p w14:paraId="692E14A2" w14:textId="77777777" w:rsidR="005248CD" w:rsidRPr="00B22DDE" w:rsidRDefault="005248CD" w:rsidP="005248CD">
      <w:pPr>
        <w:pStyle w:val="Textoindependiente"/>
        <w:contextualSpacing/>
        <w:rPr>
          <w:rFonts w:ascii="Times New Roman" w:hAnsi="Times New Roman"/>
          <w:b w:val="0"/>
          <w:sz w:val="21"/>
          <w:szCs w:val="21"/>
          <w:lang w:val="es-CL" w:eastAsia="es-CL"/>
        </w:rPr>
      </w:pPr>
      <w:r w:rsidRPr="00B22DDE">
        <w:rPr>
          <w:rFonts w:ascii="Times New Roman" w:hAnsi="Times New Roman"/>
          <w:b w:val="0"/>
          <w:sz w:val="21"/>
          <w:szCs w:val="21"/>
          <w:lang w:val="es-CL" w:eastAsia="es-CL"/>
        </w:rPr>
        <w:t>Estos instrumentos pueden ser evaluados con rúbricas, escalas de apreciación o listas de cotejo.</w:t>
      </w:r>
    </w:p>
    <w:p w14:paraId="27DA7D7E" w14:textId="77777777" w:rsidR="005248CD" w:rsidRDefault="005248CD" w:rsidP="005248CD">
      <w:pPr>
        <w:spacing w:after="0" w:line="240" w:lineRule="auto"/>
        <w:ind w:left="260"/>
        <w:contextualSpacing/>
        <w:jc w:val="both"/>
        <w:rPr>
          <w:rFonts w:ascii="Times New Roman" w:eastAsia="Arial" w:hAnsi="Times New Roman" w:cs="Times New Roman"/>
          <w:sz w:val="21"/>
          <w:szCs w:val="21"/>
        </w:rPr>
      </w:pPr>
    </w:p>
    <w:p w14:paraId="040D212B" w14:textId="77777777" w:rsidR="005248CD" w:rsidRPr="003C1483" w:rsidRDefault="005248CD" w:rsidP="005248CD">
      <w:pPr>
        <w:pStyle w:val="Textoindependiente"/>
        <w:contextualSpacing/>
        <w:rPr>
          <w:rFonts w:ascii="Times New Roman" w:hAnsi="Times New Roman"/>
          <w:b w:val="0"/>
          <w:sz w:val="21"/>
          <w:szCs w:val="21"/>
          <w:lang w:val="es-CL" w:eastAsia="es-CL"/>
        </w:rPr>
      </w:pPr>
      <w:r w:rsidRPr="003C1483">
        <w:rPr>
          <w:rFonts w:ascii="Times New Roman" w:hAnsi="Times New Roman"/>
          <w:sz w:val="21"/>
          <w:szCs w:val="21"/>
          <w:lang w:val="es-CL" w:eastAsia="es-CL"/>
        </w:rPr>
        <w:t>1.3 Instrumentos de Evaluación Objetiva:</w:t>
      </w:r>
    </w:p>
    <w:p w14:paraId="06BE32A9" w14:textId="77777777" w:rsidR="005248CD" w:rsidRPr="003C1483" w:rsidRDefault="005248CD" w:rsidP="005248CD">
      <w:pPr>
        <w:spacing w:after="0" w:line="240" w:lineRule="auto"/>
        <w:ind w:left="260"/>
        <w:contextualSpacing/>
        <w:jc w:val="both"/>
        <w:rPr>
          <w:rFonts w:ascii="Times New Roman" w:eastAsia="Arial" w:hAnsi="Times New Roman" w:cs="Times New Roman"/>
          <w:b/>
          <w:sz w:val="21"/>
          <w:szCs w:val="21"/>
        </w:rPr>
      </w:pPr>
    </w:p>
    <w:p w14:paraId="49AA2E2C" w14:textId="77777777" w:rsidR="005248CD" w:rsidRPr="003C1483" w:rsidRDefault="005248CD" w:rsidP="005248CD">
      <w:pPr>
        <w:spacing w:after="0" w:line="240" w:lineRule="auto"/>
        <w:contextualSpacing/>
        <w:jc w:val="both"/>
        <w:rPr>
          <w:rFonts w:ascii="Times New Roman" w:eastAsia="Arial" w:hAnsi="Times New Roman" w:cs="Times New Roman"/>
          <w:b/>
          <w:sz w:val="21"/>
          <w:szCs w:val="21"/>
        </w:rPr>
      </w:pPr>
      <w:r w:rsidRPr="003C1483">
        <w:rPr>
          <w:rFonts w:ascii="Times New Roman" w:eastAsia="Arial" w:hAnsi="Times New Roman" w:cs="Times New Roman"/>
          <w:sz w:val="21"/>
          <w:szCs w:val="21"/>
        </w:rPr>
        <w:t>Se utilizan para evaluar los conocimientos, implican más memorización que aplicación (por ejemplo, pruebas escritas) aun cuando, dependiendo del nivel cognitivo al que se apunte, pueden implicar también la aplicación de los conocimientos</w:t>
      </w:r>
      <w:r w:rsidRPr="003C1483">
        <w:rPr>
          <w:rFonts w:ascii="Times New Roman" w:eastAsia="Arial" w:hAnsi="Times New Roman" w:cs="Times New Roman"/>
          <w:b/>
          <w:sz w:val="21"/>
          <w:szCs w:val="21"/>
        </w:rPr>
        <w:t xml:space="preserve">.  </w:t>
      </w:r>
    </w:p>
    <w:p w14:paraId="20BA3157" w14:textId="77777777" w:rsidR="005248CD" w:rsidRPr="003C1483" w:rsidRDefault="005248CD" w:rsidP="005248CD">
      <w:pPr>
        <w:spacing w:after="0" w:line="240" w:lineRule="auto"/>
        <w:ind w:left="260"/>
        <w:contextualSpacing/>
        <w:jc w:val="both"/>
        <w:rPr>
          <w:rFonts w:ascii="Times New Roman" w:eastAsia="Arial" w:hAnsi="Times New Roman" w:cs="Times New Roman"/>
          <w:b/>
          <w:sz w:val="21"/>
          <w:szCs w:val="21"/>
        </w:rPr>
      </w:pPr>
    </w:p>
    <w:p w14:paraId="2203AAE7" w14:textId="77777777" w:rsidR="005248CD" w:rsidRPr="003C1483" w:rsidRDefault="005248CD" w:rsidP="005248CD">
      <w:pPr>
        <w:spacing w:after="0" w:line="240" w:lineRule="auto"/>
        <w:contextualSpacing/>
        <w:jc w:val="both"/>
        <w:rPr>
          <w:rFonts w:ascii="Times New Roman" w:hAnsi="Times New Roman" w:cs="Times New Roman"/>
          <w:sz w:val="21"/>
          <w:szCs w:val="21"/>
        </w:rPr>
      </w:pPr>
      <w:r w:rsidRPr="003C1483">
        <w:rPr>
          <w:rFonts w:ascii="Times New Roman" w:hAnsi="Times New Roman" w:cs="Times New Roman"/>
          <w:sz w:val="21"/>
          <w:szCs w:val="21"/>
        </w:rPr>
        <w:lastRenderedPageBreak/>
        <w:t xml:space="preserve">El cuerpo de una evaluación objetiva puede estar constituido por el desarrollo de diferentes </w:t>
      </w:r>
      <w:r w:rsidRPr="003C1483">
        <w:rPr>
          <w:rFonts w:ascii="Times New Roman" w:hAnsi="Times New Roman" w:cs="Times New Roman"/>
          <w:sz w:val="21"/>
          <w:szCs w:val="21"/>
          <w:u w:val="single"/>
        </w:rPr>
        <w:t>ítems</w:t>
      </w:r>
      <w:r w:rsidRPr="003C1483">
        <w:rPr>
          <w:rFonts w:ascii="Times New Roman" w:hAnsi="Times New Roman" w:cs="Times New Roman"/>
          <w:sz w:val="21"/>
          <w:szCs w:val="21"/>
        </w:rPr>
        <w:t>, los cuales deben poseer una instrucción específica en el desarrollo del instrumento, tal como se señala en el siguiente cuadro</w:t>
      </w:r>
      <w:r w:rsidRPr="003C1483">
        <w:rPr>
          <w:rStyle w:val="Refdenotaalpie"/>
          <w:rFonts w:ascii="Times New Roman" w:hAnsi="Times New Roman"/>
          <w:sz w:val="21"/>
          <w:szCs w:val="21"/>
        </w:rPr>
        <w:footnoteReference w:id="12"/>
      </w:r>
      <w:r w:rsidRPr="003C1483">
        <w:rPr>
          <w:rFonts w:ascii="Times New Roman" w:hAnsi="Times New Roman" w:cs="Times New Roman"/>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9"/>
        <w:gridCol w:w="4983"/>
        <w:gridCol w:w="2447"/>
      </w:tblGrid>
      <w:tr w:rsidR="005248CD" w:rsidRPr="003C1483" w14:paraId="6E170F77" w14:textId="77777777" w:rsidTr="00314CBE">
        <w:tc>
          <w:tcPr>
            <w:tcW w:w="849" w:type="pct"/>
            <w:shd w:val="clear" w:color="auto" w:fill="auto"/>
            <w:vAlign w:val="bottom"/>
          </w:tcPr>
          <w:p w14:paraId="01C020A9" w14:textId="77777777" w:rsidR="005248CD" w:rsidRPr="003C1483" w:rsidRDefault="005248CD" w:rsidP="00314CBE">
            <w:pPr>
              <w:spacing w:after="0" w:line="240" w:lineRule="auto"/>
              <w:ind w:left="142" w:right="65"/>
              <w:contextualSpacing/>
              <w:jc w:val="center"/>
              <w:rPr>
                <w:rFonts w:ascii="Times New Roman" w:eastAsia="Arial" w:hAnsi="Times New Roman" w:cs="Times New Roman"/>
                <w:b/>
                <w:sz w:val="21"/>
                <w:szCs w:val="21"/>
              </w:rPr>
            </w:pPr>
            <w:r w:rsidRPr="003C1483">
              <w:rPr>
                <w:rFonts w:ascii="Times New Roman" w:hAnsi="Times New Roman" w:cs="Times New Roman"/>
                <w:sz w:val="21"/>
                <w:szCs w:val="21"/>
              </w:rPr>
              <w:br w:type="page"/>
            </w:r>
            <w:r w:rsidRPr="003C1483">
              <w:rPr>
                <w:rFonts w:ascii="Times New Roman" w:eastAsia="Arial" w:hAnsi="Times New Roman" w:cs="Times New Roman"/>
                <w:b/>
                <w:sz w:val="21"/>
                <w:szCs w:val="21"/>
              </w:rPr>
              <w:t>ÍTEM</w:t>
            </w:r>
          </w:p>
        </w:tc>
        <w:tc>
          <w:tcPr>
            <w:tcW w:w="2784" w:type="pct"/>
            <w:shd w:val="clear" w:color="auto" w:fill="auto"/>
            <w:vAlign w:val="bottom"/>
          </w:tcPr>
          <w:p w14:paraId="42B1A479" w14:textId="77777777" w:rsidR="005248CD" w:rsidRPr="003C1483" w:rsidRDefault="005248CD" w:rsidP="00314CBE">
            <w:pPr>
              <w:spacing w:after="0" w:line="240" w:lineRule="auto"/>
              <w:ind w:left="66" w:right="167"/>
              <w:contextualSpacing/>
              <w:jc w:val="center"/>
              <w:rPr>
                <w:rFonts w:ascii="Times New Roman" w:eastAsia="Arial" w:hAnsi="Times New Roman" w:cs="Times New Roman"/>
                <w:b/>
                <w:sz w:val="21"/>
                <w:szCs w:val="21"/>
              </w:rPr>
            </w:pPr>
            <w:r w:rsidRPr="003C1483">
              <w:rPr>
                <w:rFonts w:ascii="Times New Roman" w:eastAsia="Arial" w:hAnsi="Times New Roman" w:cs="Times New Roman"/>
                <w:b/>
                <w:sz w:val="21"/>
                <w:szCs w:val="21"/>
              </w:rPr>
              <w:t>DESCRIPCIÓN</w:t>
            </w:r>
          </w:p>
        </w:tc>
        <w:tc>
          <w:tcPr>
            <w:tcW w:w="1367" w:type="pct"/>
            <w:shd w:val="clear" w:color="auto" w:fill="auto"/>
            <w:vAlign w:val="bottom"/>
          </w:tcPr>
          <w:p w14:paraId="33FF8ED3" w14:textId="77777777" w:rsidR="005248CD" w:rsidRPr="003C1483" w:rsidRDefault="005248CD" w:rsidP="00314CBE">
            <w:pPr>
              <w:spacing w:after="0" w:line="240" w:lineRule="auto"/>
              <w:ind w:left="117" w:right="70"/>
              <w:contextualSpacing/>
              <w:rPr>
                <w:rFonts w:ascii="Times New Roman" w:eastAsia="Arial" w:hAnsi="Times New Roman" w:cs="Times New Roman"/>
                <w:b/>
                <w:sz w:val="21"/>
                <w:szCs w:val="21"/>
              </w:rPr>
            </w:pPr>
            <w:r w:rsidRPr="003C1483">
              <w:rPr>
                <w:rFonts w:ascii="Times New Roman" w:eastAsia="Arial" w:hAnsi="Times New Roman" w:cs="Times New Roman"/>
                <w:b/>
                <w:sz w:val="21"/>
                <w:szCs w:val="21"/>
              </w:rPr>
              <w:t>EJEMPLOS DE INSTRUCCIÓN</w:t>
            </w:r>
          </w:p>
        </w:tc>
      </w:tr>
      <w:tr w:rsidR="005248CD" w:rsidRPr="003C1483" w14:paraId="6B2D2F40" w14:textId="77777777" w:rsidTr="00314CBE">
        <w:trPr>
          <w:trHeight w:val="936"/>
        </w:trPr>
        <w:tc>
          <w:tcPr>
            <w:tcW w:w="849" w:type="pct"/>
            <w:shd w:val="clear" w:color="auto" w:fill="auto"/>
          </w:tcPr>
          <w:p w14:paraId="05B927C5" w14:textId="77777777" w:rsidR="005248CD" w:rsidRPr="003C1483" w:rsidRDefault="005248CD" w:rsidP="00314CBE">
            <w:pPr>
              <w:tabs>
                <w:tab w:val="left" w:pos="709"/>
              </w:tabs>
              <w:spacing w:after="0" w:line="240" w:lineRule="auto"/>
              <w:ind w:left="142" w:right="65"/>
              <w:contextualSpacing/>
              <w:jc w:val="both"/>
              <w:rPr>
                <w:rFonts w:ascii="Times New Roman" w:hAnsi="Times New Roman" w:cs="Times New Roman"/>
                <w:sz w:val="21"/>
                <w:szCs w:val="21"/>
              </w:rPr>
            </w:pPr>
            <w:r w:rsidRPr="003C1483">
              <w:rPr>
                <w:rFonts w:ascii="Times New Roman" w:hAnsi="Times New Roman" w:cs="Times New Roman"/>
                <w:sz w:val="21"/>
                <w:szCs w:val="21"/>
              </w:rPr>
              <w:t>Selección Múltiple</w:t>
            </w:r>
          </w:p>
        </w:tc>
        <w:tc>
          <w:tcPr>
            <w:tcW w:w="2784" w:type="pct"/>
            <w:shd w:val="clear" w:color="auto" w:fill="auto"/>
          </w:tcPr>
          <w:p w14:paraId="2B375475" w14:textId="77777777" w:rsidR="005248CD" w:rsidRPr="003C1483" w:rsidRDefault="005248CD" w:rsidP="00314CBE">
            <w:pPr>
              <w:tabs>
                <w:tab w:val="left" w:pos="709"/>
              </w:tabs>
              <w:spacing w:after="0" w:line="240" w:lineRule="auto"/>
              <w:ind w:left="66" w:right="167"/>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que el participante debe seleccionar la que mejor responda al tipo de pregunta o enunciado. Para ello, debe marcar con una X o encerrar en un círculo la alternativa elegida.</w:t>
            </w:r>
          </w:p>
        </w:tc>
        <w:tc>
          <w:tcPr>
            <w:tcW w:w="1367" w:type="pct"/>
            <w:shd w:val="clear" w:color="auto" w:fill="auto"/>
          </w:tcPr>
          <w:p w14:paraId="04AFE692" w14:textId="77777777" w:rsidR="005248CD" w:rsidRPr="003C1483" w:rsidRDefault="005248CD" w:rsidP="00314CBE">
            <w:pPr>
              <w:tabs>
                <w:tab w:val="left" w:pos="709"/>
              </w:tabs>
              <w:spacing w:after="0" w:line="240" w:lineRule="auto"/>
              <w:ind w:left="117" w:right="70"/>
              <w:contextualSpacing/>
              <w:jc w:val="both"/>
              <w:rPr>
                <w:rFonts w:ascii="Times New Roman" w:hAnsi="Times New Roman" w:cs="Times New Roman"/>
                <w:sz w:val="21"/>
                <w:szCs w:val="21"/>
              </w:rPr>
            </w:pPr>
            <w:r w:rsidRPr="003C1483">
              <w:rPr>
                <w:rFonts w:ascii="Times New Roman" w:hAnsi="Times New Roman" w:cs="Times New Roman"/>
                <w:sz w:val="21"/>
                <w:szCs w:val="21"/>
              </w:rPr>
              <w:t>Marque con una X la letra de la alternativa que considere correcta.</w:t>
            </w:r>
          </w:p>
        </w:tc>
      </w:tr>
      <w:tr w:rsidR="005248CD" w:rsidRPr="003C1483" w14:paraId="225F9D32" w14:textId="77777777" w:rsidTr="00314CBE">
        <w:tc>
          <w:tcPr>
            <w:tcW w:w="849" w:type="pct"/>
            <w:shd w:val="clear" w:color="auto" w:fill="auto"/>
          </w:tcPr>
          <w:p w14:paraId="3F7A9DA4" w14:textId="77777777" w:rsidR="005248CD" w:rsidRPr="003C1483" w:rsidRDefault="005248CD" w:rsidP="00314CBE">
            <w:pPr>
              <w:tabs>
                <w:tab w:val="left" w:pos="709"/>
              </w:tabs>
              <w:spacing w:after="0" w:line="240" w:lineRule="auto"/>
              <w:ind w:left="142" w:right="65"/>
              <w:contextualSpacing/>
              <w:jc w:val="both"/>
              <w:rPr>
                <w:rFonts w:ascii="Times New Roman" w:hAnsi="Times New Roman" w:cs="Times New Roman"/>
                <w:sz w:val="21"/>
                <w:szCs w:val="21"/>
              </w:rPr>
            </w:pPr>
            <w:r w:rsidRPr="003C1483">
              <w:rPr>
                <w:rFonts w:ascii="Times New Roman" w:hAnsi="Times New Roman" w:cs="Times New Roman"/>
                <w:sz w:val="21"/>
                <w:szCs w:val="21"/>
              </w:rPr>
              <w:t>Ejercicios Interpretativos</w:t>
            </w:r>
          </w:p>
        </w:tc>
        <w:tc>
          <w:tcPr>
            <w:tcW w:w="2784" w:type="pct"/>
            <w:shd w:val="clear" w:color="auto" w:fill="auto"/>
          </w:tcPr>
          <w:p w14:paraId="5DFE6BED" w14:textId="77777777" w:rsidR="005248CD" w:rsidRPr="003C1483" w:rsidRDefault="005248CD" w:rsidP="00314CBE">
            <w:pPr>
              <w:tabs>
                <w:tab w:val="left" w:pos="709"/>
              </w:tabs>
              <w:spacing w:after="0" w:line="240" w:lineRule="auto"/>
              <w:ind w:left="66" w:right="167"/>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que el participante debe analizar la información entregada por el instrumento, ya sean datos escritos, gráficos, tablas o ilustraciones, para posteriormente contestar un cuestionario.</w:t>
            </w:r>
          </w:p>
        </w:tc>
        <w:tc>
          <w:tcPr>
            <w:tcW w:w="1367" w:type="pct"/>
            <w:shd w:val="clear" w:color="auto" w:fill="auto"/>
          </w:tcPr>
          <w:p w14:paraId="047F4AA7" w14:textId="77777777" w:rsidR="005248CD" w:rsidRPr="003C1483" w:rsidRDefault="005248CD" w:rsidP="00314CBE">
            <w:pPr>
              <w:tabs>
                <w:tab w:val="left" w:pos="709"/>
              </w:tabs>
              <w:spacing w:after="0" w:line="240" w:lineRule="auto"/>
              <w:ind w:left="117" w:right="70"/>
              <w:contextualSpacing/>
              <w:jc w:val="both"/>
              <w:rPr>
                <w:rFonts w:ascii="Times New Roman" w:hAnsi="Times New Roman" w:cs="Times New Roman"/>
                <w:sz w:val="21"/>
                <w:szCs w:val="21"/>
              </w:rPr>
            </w:pPr>
            <w:r w:rsidRPr="003C1483">
              <w:rPr>
                <w:rFonts w:ascii="Times New Roman" w:hAnsi="Times New Roman" w:cs="Times New Roman"/>
                <w:sz w:val="21"/>
                <w:szCs w:val="21"/>
              </w:rPr>
              <w:t>Analice la información presentada y responda las preguntas respectivas.</w:t>
            </w:r>
          </w:p>
        </w:tc>
      </w:tr>
      <w:tr w:rsidR="005248CD" w:rsidRPr="003C1483" w14:paraId="14217313" w14:textId="77777777" w:rsidTr="00314CBE">
        <w:tc>
          <w:tcPr>
            <w:tcW w:w="849" w:type="pct"/>
            <w:shd w:val="clear" w:color="auto" w:fill="auto"/>
          </w:tcPr>
          <w:p w14:paraId="491E474D" w14:textId="77777777" w:rsidR="005248CD" w:rsidRPr="003C1483" w:rsidRDefault="005248CD" w:rsidP="00314CBE">
            <w:pPr>
              <w:tabs>
                <w:tab w:val="left" w:pos="709"/>
              </w:tabs>
              <w:spacing w:after="0" w:line="240" w:lineRule="auto"/>
              <w:ind w:left="142" w:right="65"/>
              <w:contextualSpacing/>
              <w:jc w:val="both"/>
              <w:rPr>
                <w:rFonts w:ascii="Times New Roman" w:hAnsi="Times New Roman" w:cs="Times New Roman"/>
                <w:sz w:val="21"/>
                <w:szCs w:val="21"/>
              </w:rPr>
            </w:pPr>
            <w:r w:rsidRPr="003C1483">
              <w:rPr>
                <w:rFonts w:ascii="Times New Roman" w:hAnsi="Times New Roman" w:cs="Times New Roman"/>
                <w:sz w:val="21"/>
                <w:szCs w:val="21"/>
              </w:rPr>
              <w:t>Respuesta Breve</w:t>
            </w:r>
          </w:p>
        </w:tc>
        <w:tc>
          <w:tcPr>
            <w:tcW w:w="2784" w:type="pct"/>
            <w:shd w:val="clear" w:color="auto" w:fill="auto"/>
          </w:tcPr>
          <w:p w14:paraId="29A24165" w14:textId="77777777" w:rsidR="005248CD" w:rsidRPr="003C1483" w:rsidRDefault="005248CD" w:rsidP="00314CBE">
            <w:pPr>
              <w:tabs>
                <w:tab w:val="left" w:pos="709"/>
              </w:tabs>
              <w:spacing w:after="0" w:line="240" w:lineRule="auto"/>
              <w:ind w:left="66" w:right="167"/>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que el participante debe responder de manera acotada las preguntas expuestas en el instrumento. Éstas deben ir en concordancia con el desarrollo de los módulos estudiados.</w:t>
            </w:r>
          </w:p>
        </w:tc>
        <w:tc>
          <w:tcPr>
            <w:tcW w:w="1367" w:type="pct"/>
            <w:shd w:val="clear" w:color="auto" w:fill="auto"/>
          </w:tcPr>
          <w:p w14:paraId="50B39329" w14:textId="77777777" w:rsidR="005248CD" w:rsidRPr="003C1483" w:rsidRDefault="005248CD" w:rsidP="00314CBE">
            <w:pPr>
              <w:tabs>
                <w:tab w:val="left" w:pos="709"/>
              </w:tabs>
              <w:spacing w:after="0" w:line="240" w:lineRule="auto"/>
              <w:ind w:left="117" w:right="70"/>
              <w:contextualSpacing/>
              <w:jc w:val="both"/>
              <w:rPr>
                <w:rFonts w:ascii="Times New Roman" w:hAnsi="Times New Roman" w:cs="Times New Roman"/>
                <w:sz w:val="21"/>
                <w:szCs w:val="21"/>
              </w:rPr>
            </w:pPr>
            <w:r w:rsidRPr="003C1483">
              <w:rPr>
                <w:rFonts w:ascii="Times New Roman" w:hAnsi="Times New Roman" w:cs="Times New Roman"/>
                <w:sz w:val="21"/>
                <w:szCs w:val="21"/>
              </w:rPr>
              <w:t>Responda cada una de las preguntas ajustándose al espacia asignado.</w:t>
            </w:r>
          </w:p>
        </w:tc>
      </w:tr>
      <w:tr w:rsidR="005248CD" w:rsidRPr="003C1483" w14:paraId="50DCC0DD" w14:textId="77777777" w:rsidTr="00314CBE">
        <w:tc>
          <w:tcPr>
            <w:tcW w:w="849" w:type="pct"/>
            <w:shd w:val="clear" w:color="auto" w:fill="auto"/>
          </w:tcPr>
          <w:p w14:paraId="624857F2" w14:textId="77777777" w:rsidR="005248CD" w:rsidRPr="003C1483" w:rsidRDefault="005248CD" w:rsidP="00314CBE">
            <w:pPr>
              <w:tabs>
                <w:tab w:val="left" w:pos="709"/>
              </w:tabs>
              <w:spacing w:after="0" w:line="240" w:lineRule="auto"/>
              <w:ind w:left="142" w:right="65"/>
              <w:contextualSpacing/>
              <w:jc w:val="both"/>
              <w:rPr>
                <w:rFonts w:ascii="Times New Roman" w:hAnsi="Times New Roman" w:cs="Times New Roman"/>
                <w:sz w:val="21"/>
                <w:szCs w:val="21"/>
              </w:rPr>
            </w:pPr>
            <w:r w:rsidRPr="003C1483">
              <w:rPr>
                <w:rFonts w:ascii="Times New Roman" w:hAnsi="Times New Roman" w:cs="Times New Roman"/>
                <w:sz w:val="21"/>
                <w:szCs w:val="21"/>
              </w:rPr>
              <w:t>Comprensión Lectora</w:t>
            </w:r>
          </w:p>
        </w:tc>
        <w:tc>
          <w:tcPr>
            <w:tcW w:w="2784" w:type="pct"/>
            <w:shd w:val="clear" w:color="auto" w:fill="auto"/>
          </w:tcPr>
          <w:p w14:paraId="0C62DA06" w14:textId="77777777" w:rsidR="005248CD" w:rsidRPr="003C1483" w:rsidRDefault="005248CD" w:rsidP="00314CBE">
            <w:pPr>
              <w:tabs>
                <w:tab w:val="left" w:pos="709"/>
              </w:tabs>
              <w:spacing w:after="0" w:line="240" w:lineRule="auto"/>
              <w:ind w:left="66" w:right="167"/>
              <w:contextualSpacing/>
              <w:jc w:val="both"/>
              <w:rPr>
                <w:rFonts w:ascii="Times New Roman" w:hAnsi="Times New Roman" w:cs="Times New Roman"/>
                <w:sz w:val="21"/>
                <w:szCs w:val="21"/>
              </w:rPr>
            </w:pPr>
            <w:r w:rsidRPr="003C1483">
              <w:rPr>
                <w:rFonts w:ascii="Times New Roman" w:hAnsi="Times New Roman" w:cs="Times New Roman"/>
                <w:sz w:val="21"/>
                <w:szCs w:val="21"/>
              </w:rPr>
              <w:t>Consiste en la capacidad que tiene el participante para comprender de manera específica y global uno o varios textos a través de la formulación de preguntas desarrolladas en el instrumento.</w:t>
            </w:r>
          </w:p>
        </w:tc>
        <w:tc>
          <w:tcPr>
            <w:tcW w:w="1367" w:type="pct"/>
            <w:shd w:val="clear" w:color="auto" w:fill="auto"/>
          </w:tcPr>
          <w:p w14:paraId="4752DC5D" w14:textId="77777777" w:rsidR="005248CD" w:rsidRPr="003C1483" w:rsidRDefault="005248CD" w:rsidP="00314CBE">
            <w:pPr>
              <w:tabs>
                <w:tab w:val="left" w:pos="709"/>
              </w:tabs>
              <w:spacing w:after="0" w:line="240" w:lineRule="auto"/>
              <w:ind w:left="117" w:right="70"/>
              <w:contextualSpacing/>
              <w:jc w:val="both"/>
              <w:rPr>
                <w:rFonts w:ascii="Times New Roman" w:hAnsi="Times New Roman" w:cs="Times New Roman"/>
                <w:sz w:val="21"/>
                <w:szCs w:val="21"/>
              </w:rPr>
            </w:pPr>
            <w:r w:rsidRPr="003C1483">
              <w:rPr>
                <w:rFonts w:ascii="Times New Roman" w:hAnsi="Times New Roman" w:cs="Times New Roman"/>
                <w:sz w:val="21"/>
                <w:szCs w:val="21"/>
              </w:rPr>
              <w:t>Lea atentamente el siguiente párrafo y responda en el espacio consignado.</w:t>
            </w:r>
          </w:p>
        </w:tc>
      </w:tr>
    </w:tbl>
    <w:p w14:paraId="73F2C8B6" w14:textId="77777777" w:rsidR="00282C0B" w:rsidRPr="000D008A" w:rsidRDefault="00282C0B" w:rsidP="000D008A">
      <w:pPr>
        <w:spacing w:after="0" w:line="240" w:lineRule="auto"/>
        <w:rPr>
          <w:rFonts w:ascii="Times New Roman" w:hAnsi="Times New Roman" w:cs="Times New Roman"/>
          <w:sz w:val="21"/>
          <w:szCs w:val="21"/>
          <w:lang w:val="es-ES" w:eastAsia="es-ES"/>
        </w:rPr>
      </w:pPr>
      <w:bookmarkStart w:id="142" w:name="page10"/>
      <w:bookmarkStart w:id="143" w:name="page11"/>
      <w:bookmarkStart w:id="144" w:name="page12"/>
      <w:bookmarkStart w:id="145" w:name="page21"/>
      <w:bookmarkStart w:id="146" w:name="page22"/>
      <w:bookmarkStart w:id="147" w:name="page4"/>
      <w:bookmarkStart w:id="148" w:name="page5"/>
      <w:bookmarkStart w:id="149" w:name="_bookmark43"/>
      <w:bookmarkStart w:id="150" w:name="_bookmark45"/>
      <w:bookmarkStart w:id="151" w:name="_bookmark46"/>
      <w:bookmarkStart w:id="152" w:name="page3"/>
      <w:bookmarkStart w:id="153" w:name="_Toc23958629"/>
      <w:bookmarkEnd w:id="142"/>
      <w:bookmarkEnd w:id="143"/>
      <w:bookmarkEnd w:id="144"/>
      <w:bookmarkEnd w:id="145"/>
      <w:bookmarkEnd w:id="146"/>
      <w:bookmarkEnd w:id="147"/>
      <w:bookmarkEnd w:id="148"/>
      <w:bookmarkEnd w:id="149"/>
      <w:bookmarkEnd w:id="150"/>
      <w:bookmarkEnd w:id="151"/>
      <w:bookmarkEnd w:id="152"/>
    </w:p>
    <w:p w14:paraId="62DCE459" w14:textId="06DBC6E0" w:rsidR="0087692D" w:rsidRPr="00215236" w:rsidRDefault="007C766D" w:rsidP="0087692D">
      <w:pPr>
        <w:pStyle w:val="Ttulo1"/>
        <w:numPr>
          <w:ilvl w:val="0"/>
          <w:numId w:val="0"/>
        </w:numPr>
        <w:ind w:left="432" w:hanging="432"/>
        <w:jc w:val="center"/>
        <w:rPr>
          <w:rFonts w:ascii="Times New Roman" w:hAnsi="Times New Roman"/>
          <w:sz w:val="21"/>
          <w:szCs w:val="21"/>
        </w:rPr>
      </w:pPr>
      <w:bookmarkStart w:id="154" w:name="_Toc26950118"/>
      <w:bookmarkStart w:id="155" w:name="_GoBack"/>
      <w:r w:rsidRPr="0045377A">
        <w:rPr>
          <w:rFonts w:ascii="Times New Roman" w:hAnsi="Times New Roman"/>
          <w:sz w:val="21"/>
          <w:szCs w:val="21"/>
        </w:rPr>
        <w:t xml:space="preserve">ANEXO </w:t>
      </w:r>
      <w:proofErr w:type="spellStart"/>
      <w:r w:rsidRPr="0045377A">
        <w:rPr>
          <w:rFonts w:ascii="Times New Roman" w:hAnsi="Times New Roman"/>
          <w:sz w:val="21"/>
          <w:szCs w:val="21"/>
        </w:rPr>
        <w:t>N°</w:t>
      </w:r>
      <w:proofErr w:type="spellEnd"/>
      <w:r w:rsidRPr="0045377A">
        <w:rPr>
          <w:rFonts w:ascii="Times New Roman" w:hAnsi="Times New Roman"/>
          <w:sz w:val="21"/>
          <w:szCs w:val="21"/>
        </w:rPr>
        <w:t xml:space="preserve"> </w:t>
      </w:r>
      <w:r w:rsidR="0087692D">
        <w:rPr>
          <w:rFonts w:ascii="Times New Roman" w:hAnsi="Times New Roman"/>
          <w:sz w:val="21"/>
          <w:szCs w:val="21"/>
        </w:rPr>
        <w:t>3</w:t>
      </w:r>
      <w:r>
        <w:rPr>
          <w:rFonts w:ascii="Times New Roman" w:hAnsi="Times New Roman"/>
          <w:sz w:val="21"/>
          <w:szCs w:val="21"/>
        </w:rPr>
        <w:t xml:space="preserve">. </w:t>
      </w:r>
      <w:bookmarkEnd w:id="153"/>
      <w:r w:rsidR="00AE1625">
        <w:rPr>
          <w:rFonts w:ascii="Times New Roman" w:hAnsi="Times New Roman"/>
          <w:sz w:val="21"/>
          <w:szCs w:val="21"/>
        </w:rPr>
        <w:t xml:space="preserve"> </w:t>
      </w:r>
      <w:r w:rsidR="0087692D">
        <w:rPr>
          <w:rFonts w:ascii="Times New Roman" w:hAnsi="Times New Roman"/>
          <w:sz w:val="21"/>
          <w:szCs w:val="21"/>
        </w:rPr>
        <w:t>FORMULARIO INGRESO DE GARANTÍAS</w:t>
      </w:r>
      <w:bookmarkEnd w:id="154"/>
    </w:p>
    <w:p w14:paraId="4F311541" w14:textId="77777777" w:rsidR="0087692D" w:rsidRDefault="0087692D" w:rsidP="0087692D">
      <w:pPr>
        <w:spacing w:after="0" w:line="240" w:lineRule="auto"/>
        <w:rPr>
          <w:rFonts w:ascii="Times New Roman" w:eastAsia="Times New Roman" w:hAnsi="Times New Roman" w:cs="Times New Roman"/>
          <w:sz w:val="20"/>
          <w:szCs w:val="20"/>
          <w:lang w:val="es-ES" w:eastAsia="es-ES" w:bidi="he-IL"/>
        </w:rPr>
      </w:pPr>
    </w:p>
    <w:p w14:paraId="2909402C" w14:textId="77777777" w:rsidR="0087692D" w:rsidRPr="00215236" w:rsidRDefault="0087692D" w:rsidP="0087692D">
      <w:pPr>
        <w:spacing w:after="0" w:line="240" w:lineRule="auto"/>
        <w:rPr>
          <w:rFonts w:ascii="Times New Roman" w:eastAsia="Times New Roman" w:hAnsi="Times New Roman" w:cs="Times New Roman"/>
          <w:sz w:val="20"/>
          <w:szCs w:val="20"/>
          <w:lang w:val="es-ES" w:eastAsia="es-ES" w:bidi="he-IL"/>
        </w:rPr>
      </w:pPr>
    </w:p>
    <w:p w14:paraId="62EF9E7D" w14:textId="77777777" w:rsidR="0087692D" w:rsidRPr="00215236" w:rsidRDefault="0087692D" w:rsidP="00AE1625">
      <w:pPr>
        <w:numPr>
          <w:ilvl w:val="0"/>
          <w:numId w:val="39"/>
        </w:num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ANTECEDENTES:</w:t>
      </w:r>
    </w:p>
    <w:tbl>
      <w:tblPr>
        <w:tblW w:w="9067"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87692D" w:rsidRPr="00215236" w14:paraId="29C8B869" w14:textId="77777777" w:rsidTr="00314CBE">
        <w:trPr>
          <w:trHeight w:val="20"/>
          <w:tblCellSpacing w:w="20" w:type="dxa"/>
        </w:trPr>
        <w:tc>
          <w:tcPr>
            <w:tcW w:w="4471" w:type="dxa"/>
            <w:shd w:val="clear" w:color="auto" w:fill="auto"/>
            <w:vAlign w:val="center"/>
          </w:tcPr>
          <w:p w14:paraId="1DA01EB1"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Ejecutor/Proveedor:</w:t>
            </w:r>
          </w:p>
        </w:tc>
        <w:tc>
          <w:tcPr>
            <w:tcW w:w="4476" w:type="dxa"/>
            <w:shd w:val="clear" w:color="auto" w:fill="auto"/>
          </w:tcPr>
          <w:p w14:paraId="22C63AC1"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116C2E01" w14:textId="77777777" w:rsidTr="00314CBE">
        <w:trPr>
          <w:trHeight w:val="20"/>
          <w:tblCellSpacing w:w="20" w:type="dxa"/>
        </w:trPr>
        <w:tc>
          <w:tcPr>
            <w:tcW w:w="4471" w:type="dxa"/>
            <w:shd w:val="clear" w:color="auto" w:fill="auto"/>
            <w:vAlign w:val="center"/>
          </w:tcPr>
          <w:p w14:paraId="145753C3"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RUT Ejecutor/Proveedor:</w:t>
            </w:r>
          </w:p>
        </w:tc>
        <w:tc>
          <w:tcPr>
            <w:tcW w:w="4476" w:type="dxa"/>
            <w:shd w:val="clear" w:color="auto" w:fill="auto"/>
          </w:tcPr>
          <w:p w14:paraId="75351B7B"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6298DFBD" w14:textId="77777777" w:rsidTr="00314CBE">
        <w:trPr>
          <w:trHeight w:val="20"/>
          <w:tblCellSpacing w:w="20" w:type="dxa"/>
        </w:trPr>
        <w:tc>
          <w:tcPr>
            <w:tcW w:w="4471" w:type="dxa"/>
            <w:shd w:val="clear" w:color="auto" w:fill="auto"/>
            <w:vAlign w:val="center"/>
          </w:tcPr>
          <w:p w14:paraId="7E2D9AA0"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 xml:space="preserve">Tipo de Garantía: </w:t>
            </w:r>
          </w:p>
          <w:p w14:paraId="3691EA28"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(Boleta/Póliza/Cheque/Vale Vista-Depósito a la Vista/Certificado de Fianza Ley 20.179/Endoso)</w:t>
            </w:r>
          </w:p>
        </w:tc>
        <w:tc>
          <w:tcPr>
            <w:tcW w:w="4476" w:type="dxa"/>
            <w:shd w:val="clear" w:color="auto" w:fill="auto"/>
          </w:tcPr>
          <w:p w14:paraId="16D0C817"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5AC58938" w14:textId="77777777" w:rsidTr="00314CBE">
        <w:trPr>
          <w:trHeight w:val="20"/>
          <w:tblCellSpacing w:w="20" w:type="dxa"/>
        </w:trPr>
        <w:tc>
          <w:tcPr>
            <w:tcW w:w="4471" w:type="dxa"/>
            <w:shd w:val="clear" w:color="auto" w:fill="auto"/>
            <w:vAlign w:val="center"/>
          </w:tcPr>
          <w:p w14:paraId="1DCC3725"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 xml:space="preserve">Garantía </w:t>
            </w:r>
            <w:proofErr w:type="spellStart"/>
            <w:r w:rsidRPr="00215236">
              <w:rPr>
                <w:rFonts w:ascii="Times New Roman" w:eastAsia="Times New Roman" w:hAnsi="Times New Roman" w:cs="Times New Roman"/>
                <w:sz w:val="21"/>
                <w:szCs w:val="21"/>
              </w:rPr>
              <w:t>N°</w:t>
            </w:r>
            <w:proofErr w:type="spellEnd"/>
            <w:r w:rsidRPr="00215236">
              <w:rPr>
                <w:rFonts w:ascii="Times New Roman" w:eastAsia="Times New Roman" w:hAnsi="Times New Roman" w:cs="Times New Roman"/>
                <w:sz w:val="21"/>
                <w:szCs w:val="21"/>
              </w:rPr>
              <w:t>:</w:t>
            </w:r>
          </w:p>
        </w:tc>
        <w:tc>
          <w:tcPr>
            <w:tcW w:w="4476" w:type="dxa"/>
            <w:shd w:val="clear" w:color="auto" w:fill="auto"/>
          </w:tcPr>
          <w:p w14:paraId="3E6C45FB"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080496F7" w14:textId="77777777" w:rsidTr="00314CBE">
        <w:trPr>
          <w:trHeight w:val="20"/>
          <w:tblCellSpacing w:w="20" w:type="dxa"/>
        </w:trPr>
        <w:tc>
          <w:tcPr>
            <w:tcW w:w="4471" w:type="dxa"/>
            <w:shd w:val="clear" w:color="auto" w:fill="auto"/>
            <w:vAlign w:val="center"/>
          </w:tcPr>
          <w:p w14:paraId="672E1DC8"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Banco Emisor:</w:t>
            </w:r>
          </w:p>
        </w:tc>
        <w:tc>
          <w:tcPr>
            <w:tcW w:w="4476" w:type="dxa"/>
            <w:shd w:val="clear" w:color="auto" w:fill="auto"/>
          </w:tcPr>
          <w:p w14:paraId="6F3965D5"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2C0C334E" w14:textId="77777777" w:rsidTr="00314CBE">
        <w:trPr>
          <w:trHeight w:val="20"/>
          <w:tblCellSpacing w:w="20" w:type="dxa"/>
        </w:trPr>
        <w:tc>
          <w:tcPr>
            <w:tcW w:w="4471" w:type="dxa"/>
            <w:shd w:val="clear" w:color="auto" w:fill="auto"/>
            <w:vAlign w:val="center"/>
          </w:tcPr>
          <w:p w14:paraId="33203B80"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Monto:</w:t>
            </w:r>
          </w:p>
        </w:tc>
        <w:tc>
          <w:tcPr>
            <w:tcW w:w="4476" w:type="dxa"/>
            <w:shd w:val="clear" w:color="auto" w:fill="auto"/>
          </w:tcPr>
          <w:p w14:paraId="7697790F"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281A811B" w14:textId="77777777" w:rsidTr="00314CBE">
        <w:trPr>
          <w:trHeight w:val="20"/>
          <w:tblCellSpacing w:w="20" w:type="dxa"/>
        </w:trPr>
        <w:tc>
          <w:tcPr>
            <w:tcW w:w="4471" w:type="dxa"/>
            <w:shd w:val="clear" w:color="auto" w:fill="auto"/>
            <w:vAlign w:val="center"/>
          </w:tcPr>
          <w:p w14:paraId="6B18FEBE"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Fecha de vencimiento:</w:t>
            </w:r>
          </w:p>
        </w:tc>
        <w:tc>
          <w:tcPr>
            <w:tcW w:w="4476" w:type="dxa"/>
            <w:shd w:val="clear" w:color="auto" w:fill="auto"/>
          </w:tcPr>
          <w:p w14:paraId="38F19CD6"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01AA9FA6" w14:textId="77777777" w:rsidTr="00314CBE">
        <w:trPr>
          <w:trHeight w:val="20"/>
          <w:tblCellSpacing w:w="20" w:type="dxa"/>
        </w:trPr>
        <w:tc>
          <w:tcPr>
            <w:tcW w:w="4471" w:type="dxa"/>
            <w:shd w:val="clear" w:color="auto" w:fill="auto"/>
            <w:vAlign w:val="center"/>
          </w:tcPr>
          <w:p w14:paraId="1BD7A79A"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 xml:space="preserve">Para garantizar: </w:t>
            </w:r>
          </w:p>
          <w:p w14:paraId="3B457AAA"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(Seriedad de la Oferta/Fiel Cumplimiento/Estado de Avance/Modifica/Reemplaza)</w:t>
            </w:r>
          </w:p>
        </w:tc>
        <w:tc>
          <w:tcPr>
            <w:tcW w:w="4476" w:type="dxa"/>
            <w:shd w:val="clear" w:color="auto" w:fill="auto"/>
          </w:tcPr>
          <w:p w14:paraId="737F9CAD"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784D7394" w14:textId="77777777" w:rsidTr="00314CBE">
        <w:trPr>
          <w:trHeight w:val="20"/>
          <w:tblCellSpacing w:w="20" w:type="dxa"/>
        </w:trPr>
        <w:tc>
          <w:tcPr>
            <w:tcW w:w="4471" w:type="dxa"/>
            <w:shd w:val="clear" w:color="auto" w:fill="auto"/>
            <w:vAlign w:val="center"/>
          </w:tcPr>
          <w:p w14:paraId="09BB4E18"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ID Licitación:</w:t>
            </w:r>
          </w:p>
        </w:tc>
        <w:tc>
          <w:tcPr>
            <w:tcW w:w="4476" w:type="dxa"/>
            <w:shd w:val="clear" w:color="auto" w:fill="auto"/>
          </w:tcPr>
          <w:p w14:paraId="71AF9754"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406FCB2E" w14:textId="77777777" w:rsidTr="00314CBE">
        <w:trPr>
          <w:trHeight w:val="20"/>
          <w:tblCellSpacing w:w="20" w:type="dxa"/>
        </w:trPr>
        <w:tc>
          <w:tcPr>
            <w:tcW w:w="4471" w:type="dxa"/>
            <w:shd w:val="clear" w:color="auto" w:fill="auto"/>
            <w:vAlign w:val="center"/>
          </w:tcPr>
          <w:p w14:paraId="4E57F26B"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 xml:space="preserve">Depto. o Unidad de </w:t>
            </w:r>
            <w:proofErr w:type="spellStart"/>
            <w:r w:rsidRPr="00215236">
              <w:rPr>
                <w:rFonts w:ascii="Times New Roman" w:eastAsia="Times New Roman" w:hAnsi="Times New Roman" w:cs="Times New Roman"/>
                <w:sz w:val="21"/>
                <w:szCs w:val="21"/>
              </w:rPr>
              <w:t>Sence</w:t>
            </w:r>
            <w:proofErr w:type="spellEnd"/>
            <w:r w:rsidRPr="00215236">
              <w:rPr>
                <w:rFonts w:ascii="Times New Roman" w:eastAsia="Times New Roman" w:hAnsi="Times New Roman" w:cs="Times New Roman"/>
                <w:sz w:val="21"/>
                <w:szCs w:val="21"/>
              </w:rPr>
              <w:t xml:space="preserve"> que licita:</w:t>
            </w:r>
          </w:p>
        </w:tc>
        <w:tc>
          <w:tcPr>
            <w:tcW w:w="4476" w:type="dxa"/>
            <w:shd w:val="clear" w:color="auto" w:fill="auto"/>
          </w:tcPr>
          <w:p w14:paraId="1EFBE43D"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bl>
    <w:p w14:paraId="1BD28771" w14:textId="77777777" w:rsidR="0087692D" w:rsidRPr="00215236" w:rsidRDefault="0087692D" w:rsidP="0087692D">
      <w:pPr>
        <w:spacing w:after="0" w:line="240" w:lineRule="auto"/>
        <w:jc w:val="both"/>
        <w:rPr>
          <w:rFonts w:ascii="Times New Roman" w:eastAsia="Times New Roman" w:hAnsi="Times New Roman" w:cs="Times New Roman"/>
          <w:sz w:val="21"/>
          <w:szCs w:val="21"/>
        </w:rPr>
      </w:pPr>
    </w:p>
    <w:p w14:paraId="76A2CAD2" w14:textId="77777777" w:rsidR="0087692D" w:rsidRPr="00215236" w:rsidRDefault="0087692D" w:rsidP="00AE1625">
      <w:pPr>
        <w:numPr>
          <w:ilvl w:val="0"/>
          <w:numId w:val="39"/>
        </w:numPr>
        <w:spacing w:after="0" w:line="240" w:lineRule="auto"/>
        <w:jc w:val="both"/>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EN EL CASO DE PRESENTAR GARANTÍA PARA UN PROGRAMA DE CAPACITACIÓN:</w:t>
      </w:r>
    </w:p>
    <w:tbl>
      <w:tblPr>
        <w:tblW w:w="9067"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87"/>
      </w:tblGrid>
      <w:tr w:rsidR="0087692D" w:rsidRPr="00215236" w14:paraId="79A43F9A" w14:textId="77777777" w:rsidTr="00314CBE">
        <w:trPr>
          <w:trHeight w:hRule="exact" w:val="385"/>
          <w:tblCellSpacing w:w="20" w:type="dxa"/>
        </w:trPr>
        <w:tc>
          <w:tcPr>
            <w:tcW w:w="1920" w:type="dxa"/>
            <w:shd w:val="clear" w:color="auto" w:fill="auto"/>
          </w:tcPr>
          <w:p w14:paraId="5E4BD326"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Glosa:</w:t>
            </w:r>
          </w:p>
        </w:tc>
        <w:tc>
          <w:tcPr>
            <w:tcW w:w="7027" w:type="dxa"/>
            <w:shd w:val="clear" w:color="auto" w:fill="auto"/>
          </w:tcPr>
          <w:p w14:paraId="1DF03232"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p w14:paraId="22C27664"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p w14:paraId="1944A615"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2AAD694E" w14:textId="77777777" w:rsidTr="00314CBE">
        <w:trPr>
          <w:trHeight w:hRule="exact" w:val="361"/>
          <w:tblCellSpacing w:w="20" w:type="dxa"/>
        </w:trPr>
        <w:tc>
          <w:tcPr>
            <w:tcW w:w="1920" w:type="dxa"/>
            <w:shd w:val="clear" w:color="auto" w:fill="auto"/>
          </w:tcPr>
          <w:p w14:paraId="2D28FE31"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Pro</w:t>
            </w:r>
            <w:r>
              <w:rPr>
                <w:rFonts w:ascii="Times New Roman" w:eastAsia="Times New Roman" w:hAnsi="Times New Roman" w:cs="Times New Roman"/>
                <w:sz w:val="21"/>
                <w:szCs w:val="21"/>
              </w:rPr>
              <w:t>g</w:t>
            </w:r>
            <w:r w:rsidRPr="00215236">
              <w:rPr>
                <w:rFonts w:ascii="Times New Roman" w:eastAsia="Times New Roman" w:hAnsi="Times New Roman" w:cs="Times New Roman"/>
                <w:sz w:val="21"/>
                <w:szCs w:val="21"/>
              </w:rPr>
              <w:t>rama:</w:t>
            </w:r>
          </w:p>
        </w:tc>
        <w:tc>
          <w:tcPr>
            <w:tcW w:w="7027" w:type="dxa"/>
            <w:shd w:val="clear" w:color="auto" w:fill="auto"/>
          </w:tcPr>
          <w:p w14:paraId="18AC7266"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7FCA13C1" w14:textId="77777777" w:rsidTr="00314CBE">
        <w:trPr>
          <w:trHeight w:hRule="exact" w:val="395"/>
          <w:tblCellSpacing w:w="20" w:type="dxa"/>
        </w:trPr>
        <w:tc>
          <w:tcPr>
            <w:tcW w:w="1920" w:type="dxa"/>
            <w:shd w:val="clear" w:color="auto" w:fill="auto"/>
          </w:tcPr>
          <w:p w14:paraId="59AD9C4B"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Código de curso:</w:t>
            </w:r>
          </w:p>
        </w:tc>
        <w:tc>
          <w:tcPr>
            <w:tcW w:w="7027" w:type="dxa"/>
            <w:shd w:val="clear" w:color="auto" w:fill="auto"/>
          </w:tcPr>
          <w:p w14:paraId="7451C39B"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17019B02" w14:textId="77777777" w:rsidTr="00314CBE">
        <w:trPr>
          <w:trHeight w:hRule="exact" w:val="259"/>
          <w:tblCellSpacing w:w="20" w:type="dxa"/>
        </w:trPr>
        <w:tc>
          <w:tcPr>
            <w:tcW w:w="1920" w:type="dxa"/>
            <w:shd w:val="clear" w:color="auto" w:fill="auto"/>
          </w:tcPr>
          <w:p w14:paraId="0664DC76"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Año:</w:t>
            </w:r>
          </w:p>
        </w:tc>
        <w:tc>
          <w:tcPr>
            <w:tcW w:w="7027" w:type="dxa"/>
            <w:shd w:val="clear" w:color="auto" w:fill="auto"/>
          </w:tcPr>
          <w:p w14:paraId="666A4C65"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0D4DCCF3" w14:textId="77777777" w:rsidTr="00314CBE">
        <w:trPr>
          <w:trHeight w:hRule="exact" w:val="391"/>
          <w:tblCellSpacing w:w="20" w:type="dxa"/>
        </w:trPr>
        <w:tc>
          <w:tcPr>
            <w:tcW w:w="1920" w:type="dxa"/>
            <w:shd w:val="clear" w:color="auto" w:fill="auto"/>
          </w:tcPr>
          <w:p w14:paraId="33A446D0"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Línea:</w:t>
            </w:r>
          </w:p>
        </w:tc>
        <w:tc>
          <w:tcPr>
            <w:tcW w:w="7027" w:type="dxa"/>
            <w:shd w:val="clear" w:color="auto" w:fill="auto"/>
          </w:tcPr>
          <w:p w14:paraId="403D5E0C"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333E32B3" w14:textId="77777777" w:rsidTr="00314CBE">
        <w:trPr>
          <w:trHeight w:hRule="exact" w:val="397"/>
          <w:tblCellSpacing w:w="20" w:type="dxa"/>
        </w:trPr>
        <w:tc>
          <w:tcPr>
            <w:tcW w:w="1920" w:type="dxa"/>
            <w:shd w:val="clear" w:color="auto" w:fill="auto"/>
          </w:tcPr>
          <w:p w14:paraId="7CBC50E7"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Llamado:</w:t>
            </w:r>
          </w:p>
        </w:tc>
        <w:tc>
          <w:tcPr>
            <w:tcW w:w="7027" w:type="dxa"/>
            <w:shd w:val="clear" w:color="auto" w:fill="auto"/>
          </w:tcPr>
          <w:p w14:paraId="5F78AAD2"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3AF03B0D" w14:textId="77777777" w:rsidTr="00314CBE">
        <w:trPr>
          <w:trHeight w:hRule="exact" w:val="389"/>
          <w:tblCellSpacing w:w="20" w:type="dxa"/>
        </w:trPr>
        <w:tc>
          <w:tcPr>
            <w:tcW w:w="1920" w:type="dxa"/>
            <w:shd w:val="clear" w:color="auto" w:fill="auto"/>
          </w:tcPr>
          <w:p w14:paraId="742BD2E4"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Código Compra:</w:t>
            </w:r>
          </w:p>
        </w:tc>
        <w:tc>
          <w:tcPr>
            <w:tcW w:w="7027" w:type="dxa"/>
            <w:shd w:val="clear" w:color="auto" w:fill="auto"/>
          </w:tcPr>
          <w:p w14:paraId="50467B2D"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r w:rsidR="0087692D" w:rsidRPr="00215236" w14:paraId="0AC15EB1" w14:textId="77777777" w:rsidTr="00314CBE">
        <w:trPr>
          <w:trHeight w:hRule="exact" w:val="395"/>
          <w:tblCellSpacing w:w="20" w:type="dxa"/>
        </w:trPr>
        <w:tc>
          <w:tcPr>
            <w:tcW w:w="1920" w:type="dxa"/>
            <w:shd w:val="clear" w:color="auto" w:fill="auto"/>
          </w:tcPr>
          <w:p w14:paraId="2D162310" w14:textId="77777777" w:rsidR="0087692D" w:rsidRPr="00215236" w:rsidRDefault="0087692D" w:rsidP="00314CBE">
            <w:pPr>
              <w:spacing w:after="0" w:line="240" w:lineRule="auto"/>
              <w:rPr>
                <w:rFonts w:ascii="Times New Roman" w:eastAsia="Times New Roman" w:hAnsi="Times New Roman" w:cs="Times New Roman"/>
                <w:sz w:val="21"/>
                <w:szCs w:val="21"/>
              </w:rPr>
            </w:pPr>
            <w:r w:rsidRPr="00215236">
              <w:rPr>
                <w:rFonts w:ascii="Times New Roman" w:eastAsia="Times New Roman" w:hAnsi="Times New Roman" w:cs="Times New Roman"/>
                <w:sz w:val="21"/>
                <w:szCs w:val="21"/>
              </w:rPr>
              <w:t>Código SIC:</w:t>
            </w:r>
          </w:p>
        </w:tc>
        <w:tc>
          <w:tcPr>
            <w:tcW w:w="7027" w:type="dxa"/>
            <w:shd w:val="clear" w:color="auto" w:fill="auto"/>
          </w:tcPr>
          <w:p w14:paraId="454BDF46" w14:textId="77777777" w:rsidR="0087692D" w:rsidRPr="00215236" w:rsidRDefault="0087692D" w:rsidP="00314CBE">
            <w:pPr>
              <w:spacing w:after="0" w:line="240" w:lineRule="auto"/>
              <w:jc w:val="both"/>
              <w:rPr>
                <w:rFonts w:ascii="Times New Roman" w:eastAsia="Times New Roman" w:hAnsi="Times New Roman" w:cs="Times New Roman"/>
                <w:sz w:val="21"/>
                <w:szCs w:val="21"/>
              </w:rPr>
            </w:pPr>
          </w:p>
        </w:tc>
      </w:tr>
    </w:tbl>
    <w:p w14:paraId="375A731C" w14:textId="77777777" w:rsidR="0087692D" w:rsidRDefault="0087692D" w:rsidP="0087692D">
      <w:pPr>
        <w:spacing w:after="0" w:line="240" w:lineRule="auto"/>
        <w:jc w:val="both"/>
        <w:rPr>
          <w:rFonts w:ascii="Times New Roman" w:eastAsia="Times New Roman" w:hAnsi="Times New Roman" w:cs="Times New Roman"/>
          <w:sz w:val="21"/>
          <w:szCs w:val="21"/>
        </w:rPr>
      </w:pPr>
    </w:p>
    <w:p w14:paraId="1ACC73E0" w14:textId="77777777" w:rsidR="00AE1625" w:rsidRDefault="00AE1625" w:rsidP="0087692D">
      <w:pPr>
        <w:spacing w:after="0" w:line="240" w:lineRule="auto"/>
        <w:jc w:val="both"/>
        <w:rPr>
          <w:rFonts w:ascii="Times New Roman" w:eastAsia="Times New Roman" w:hAnsi="Times New Roman" w:cs="Times New Roman"/>
          <w:sz w:val="21"/>
          <w:szCs w:val="21"/>
        </w:rPr>
      </w:pPr>
    </w:p>
    <w:bookmarkEnd w:id="155"/>
    <w:p w14:paraId="1F001406" w14:textId="77777777" w:rsidR="00AE1625" w:rsidRDefault="00AE1625" w:rsidP="0087692D">
      <w:pPr>
        <w:spacing w:after="0" w:line="240" w:lineRule="auto"/>
        <w:jc w:val="both"/>
        <w:rPr>
          <w:rFonts w:ascii="Times New Roman" w:eastAsia="Times New Roman" w:hAnsi="Times New Roman" w:cs="Times New Roman"/>
          <w:sz w:val="21"/>
          <w:szCs w:val="21"/>
        </w:rPr>
      </w:pPr>
    </w:p>
    <w:p w14:paraId="610CF508" w14:textId="77777777" w:rsidR="00AE1625" w:rsidRDefault="00AE1625" w:rsidP="0087692D">
      <w:pPr>
        <w:spacing w:after="0" w:line="240" w:lineRule="auto"/>
        <w:jc w:val="both"/>
        <w:rPr>
          <w:rFonts w:ascii="Times New Roman" w:eastAsia="Times New Roman" w:hAnsi="Times New Roman" w:cs="Times New Roman"/>
          <w:sz w:val="21"/>
          <w:szCs w:val="21"/>
        </w:rPr>
      </w:pPr>
    </w:p>
    <w:p w14:paraId="49211F5A" w14:textId="77777777" w:rsidR="00AE1625" w:rsidRDefault="00AE1625" w:rsidP="0087692D">
      <w:pPr>
        <w:spacing w:after="0" w:line="240" w:lineRule="auto"/>
        <w:jc w:val="both"/>
        <w:rPr>
          <w:rFonts w:ascii="Times New Roman" w:eastAsia="Times New Roman" w:hAnsi="Times New Roman" w:cs="Times New Roman"/>
          <w:sz w:val="21"/>
          <w:szCs w:val="21"/>
        </w:rPr>
      </w:pPr>
    </w:p>
    <w:p w14:paraId="16BCABAB" w14:textId="77777777" w:rsidR="00AE1625" w:rsidRPr="00E0300B" w:rsidRDefault="00AE1625" w:rsidP="0087692D">
      <w:pPr>
        <w:spacing w:after="0" w:line="240" w:lineRule="auto"/>
        <w:jc w:val="both"/>
        <w:rPr>
          <w:rFonts w:ascii="Times New Roman" w:eastAsia="Times New Roman" w:hAnsi="Times New Roman" w:cs="Times New Roman"/>
          <w:sz w:val="21"/>
          <w:szCs w:val="21"/>
        </w:rPr>
      </w:pPr>
    </w:p>
    <w:p w14:paraId="035BABC1" w14:textId="77777777" w:rsidR="0087692D" w:rsidRPr="0066364F" w:rsidRDefault="0087692D" w:rsidP="00DB6B52">
      <w:pPr>
        <w:spacing w:after="0" w:line="240" w:lineRule="auto"/>
        <w:rPr>
          <w:rFonts w:ascii="Times New Roman" w:eastAsia="Times New Roman" w:hAnsi="Times New Roman" w:cs="Times New Roman"/>
          <w:sz w:val="21"/>
          <w:szCs w:val="21"/>
          <w:lang w:val="es-ES"/>
        </w:rPr>
      </w:pPr>
    </w:p>
    <w:p w14:paraId="4E953814" w14:textId="5FC16F01" w:rsidR="0087692D" w:rsidRPr="00394075" w:rsidRDefault="0087692D" w:rsidP="0087692D">
      <w:pPr>
        <w:pStyle w:val="Ttulo1"/>
        <w:numPr>
          <w:ilvl w:val="0"/>
          <w:numId w:val="0"/>
        </w:numPr>
        <w:ind w:left="432" w:hanging="432"/>
        <w:jc w:val="center"/>
        <w:rPr>
          <w:rFonts w:ascii="Times New Roman" w:hAnsi="Times New Roman"/>
          <w:sz w:val="21"/>
          <w:szCs w:val="21"/>
        </w:rPr>
      </w:pPr>
      <w:bookmarkStart w:id="156" w:name="_Toc26950119"/>
      <w:r w:rsidRPr="00394075">
        <w:rPr>
          <w:rFonts w:ascii="Times New Roman" w:hAnsi="Times New Roman"/>
          <w:sz w:val="21"/>
          <w:szCs w:val="21"/>
        </w:rPr>
        <w:t>ANEXO N°</w:t>
      </w:r>
      <w:r w:rsidR="00AE1625">
        <w:rPr>
          <w:rFonts w:ascii="Times New Roman" w:hAnsi="Times New Roman"/>
          <w:sz w:val="21"/>
          <w:szCs w:val="21"/>
        </w:rPr>
        <w:t>4</w:t>
      </w:r>
      <w:r>
        <w:rPr>
          <w:rFonts w:ascii="Times New Roman" w:hAnsi="Times New Roman"/>
          <w:sz w:val="21"/>
          <w:szCs w:val="21"/>
        </w:rPr>
        <w:t xml:space="preserve">. DECLARACIÓN JURADA LEY </w:t>
      </w:r>
      <w:proofErr w:type="spellStart"/>
      <w:r>
        <w:rPr>
          <w:rFonts w:ascii="Times New Roman" w:hAnsi="Times New Roman"/>
          <w:sz w:val="21"/>
          <w:szCs w:val="21"/>
        </w:rPr>
        <w:t>N°</w:t>
      </w:r>
      <w:proofErr w:type="spellEnd"/>
      <w:r>
        <w:rPr>
          <w:rFonts w:ascii="Times New Roman" w:hAnsi="Times New Roman"/>
          <w:sz w:val="21"/>
          <w:szCs w:val="21"/>
        </w:rPr>
        <w:t xml:space="preserve"> 20.393</w:t>
      </w:r>
      <w:bookmarkEnd w:id="156"/>
    </w:p>
    <w:p w14:paraId="4D953813" w14:textId="77777777" w:rsidR="0087692D" w:rsidRDefault="0087692D" w:rsidP="0087692D">
      <w:pPr>
        <w:spacing w:after="0" w:line="240" w:lineRule="auto"/>
        <w:jc w:val="both"/>
        <w:rPr>
          <w:rFonts w:ascii="Times New Roman" w:eastAsia="Times New Roman" w:hAnsi="Times New Roman" w:cs="Times New Roman"/>
          <w:sz w:val="21"/>
          <w:szCs w:val="21"/>
        </w:rPr>
      </w:pPr>
    </w:p>
    <w:p w14:paraId="7094FE73" w14:textId="77777777" w:rsidR="0087692D" w:rsidRDefault="0087692D" w:rsidP="0087692D">
      <w:pPr>
        <w:spacing w:after="0" w:line="240" w:lineRule="auto"/>
        <w:jc w:val="both"/>
        <w:rPr>
          <w:rFonts w:ascii="Times New Roman" w:eastAsia="Times New Roman" w:hAnsi="Times New Roman" w:cs="Times New Roman"/>
          <w:sz w:val="21"/>
          <w:szCs w:val="21"/>
        </w:rPr>
      </w:pPr>
    </w:p>
    <w:p w14:paraId="25976115"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 xml:space="preserve">Quien suscribe, _______________________________, Representante Legal de “ ______________________________________”, Rol Único Tributario </w:t>
      </w:r>
      <w:proofErr w:type="spellStart"/>
      <w:r w:rsidRPr="00E0300B">
        <w:rPr>
          <w:rFonts w:ascii="Times New Roman" w:eastAsia="Times New Roman" w:hAnsi="Times New Roman" w:cs="Times New Roman"/>
          <w:sz w:val="21"/>
          <w:szCs w:val="21"/>
        </w:rPr>
        <w:t>Nº</w:t>
      </w:r>
      <w:proofErr w:type="spellEnd"/>
      <w:r w:rsidRPr="00E0300B">
        <w:rPr>
          <w:rFonts w:ascii="Times New Roman" w:eastAsia="Times New Roman" w:hAnsi="Times New Roman" w:cs="Times New Roman"/>
          <w:sz w:val="21"/>
          <w:szCs w:val="21"/>
        </w:rPr>
        <w:t xml:space="preserve">____________, domiciliado en, _________________________ comuna, ________________________, ciudad __________________, Región de ____________________, declara en forma juramentada que al organismo al cual representa no se encuentra impedido de celebrar actos y contratos con organismos del Estado, de acuerdo a lo establecido en el artículo 10 de la Ley N°20.393 que “Establece la Responsabilidad Penal de las Personas Jurídicas en los Delitos de Lavado de Activos, Financiamiento del Terrorismo y Delitos de Cohecho que indica”. </w:t>
      </w:r>
    </w:p>
    <w:p w14:paraId="3B7432A7"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p>
    <w:p w14:paraId="73C80A34"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_________________________________________</w:t>
      </w:r>
    </w:p>
    <w:p w14:paraId="5C3C6F6A"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p>
    <w:p w14:paraId="158B1F89"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NOMBRE Y FIRMA REPRESENTANTE LEGAL</w:t>
      </w:r>
    </w:p>
    <w:p w14:paraId="15457F13"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p>
    <w:p w14:paraId="2628A723" w14:textId="77777777" w:rsidR="0087692D" w:rsidRPr="00E0300B" w:rsidRDefault="0087692D" w:rsidP="0087692D">
      <w:pPr>
        <w:spacing w:after="0" w:line="240" w:lineRule="auto"/>
        <w:jc w:val="both"/>
        <w:rPr>
          <w:rFonts w:ascii="Times New Roman" w:eastAsia="Times New Roman" w:hAnsi="Times New Roman" w:cs="Times New Roman"/>
          <w:sz w:val="21"/>
          <w:szCs w:val="21"/>
        </w:rPr>
      </w:pPr>
    </w:p>
    <w:p w14:paraId="00A0BC24" w14:textId="77777777" w:rsidR="0087692D" w:rsidRDefault="0087692D" w:rsidP="0087692D">
      <w:pPr>
        <w:spacing w:after="0" w:line="240" w:lineRule="auto"/>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FECHA _______/_______/________/</w:t>
      </w:r>
    </w:p>
    <w:p w14:paraId="315E5D10" w14:textId="77777777" w:rsidR="0087692D" w:rsidRDefault="0087692D" w:rsidP="0087692D">
      <w:pPr>
        <w:spacing w:after="0" w:line="240" w:lineRule="auto"/>
        <w:jc w:val="both"/>
        <w:rPr>
          <w:rFonts w:ascii="Times New Roman" w:eastAsia="Times New Roman" w:hAnsi="Times New Roman" w:cs="Times New Roman"/>
          <w:sz w:val="21"/>
          <w:szCs w:val="21"/>
        </w:rPr>
      </w:pPr>
    </w:p>
    <w:p w14:paraId="07AA9CF3" w14:textId="77777777" w:rsidR="000B0C0C" w:rsidRDefault="000B0C0C" w:rsidP="00DB6B52">
      <w:pPr>
        <w:spacing w:after="0" w:line="240" w:lineRule="auto"/>
        <w:rPr>
          <w:rFonts w:ascii="Times New Roman" w:eastAsia="Times New Roman" w:hAnsi="Times New Roman" w:cs="Times New Roman"/>
          <w:sz w:val="21"/>
          <w:szCs w:val="21"/>
        </w:rPr>
      </w:pPr>
    </w:p>
    <w:p w14:paraId="4AAB8AAF" w14:textId="660A57FB" w:rsidR="00FC430E" w:rsidRPr="007C766D" w:rsidRDefault="00FC430E" w:rsidP="0066364F">
      <w:pPr>
        <w:pStyle w:val="Ttulo1"/>
        <w:numPr>
          <w:ilvl w:val="0"/>
          <w:numId w:val="0"/>
        </w:numPr>
        <w:ind w:left="432" w:hanging="432"/>
        <w:jc w:val="center"/>
        <w:rPr>
          <w:rFonts w:ascii="Times New Roman" w:hAnsi="Times New Roman"/>
          <w:sz w:val="21"/>
          <w:szCs w:val="21"/>
        </w:rPr>
      </w:pPr>
      <w:bookmarkStart w:id="157" w:name="_4xg6xre8rqc7" w:colFirst="0" w:colLast="0"/>
      <w:bookmarkStart w:id="158" w:name="_Toc6388371"/>
      <w:bookmarkStart w:id="159" w:name="_Toc26950120"/>
      <w:bookmarkEnd w:id="157"/>
      <w:r w:rsidRPr="007C766D">
        <w:rPr>
          <w:rFonts w:ascii="Times New Roman" w:hAnsi="Times New Roman"/>
          <w:sz w:val="21"/>
          <w:szCs w:val="21"/>
        </w:rPr>
        <w:t xml:space="preserve">ANEXO </w:t>
      </w:r>
      <w:proofErr w:type="spellStart"/>
      <w:r w:rsidRPr="007C766D">
        <w:rPr>
          <w:rFonts w:ascii="Times New Roman" w:hAnsi="Times New Roman"/>
          <w:sz w:val="21"/>
          <w:szCs w:val="21"/>
        </w:rPr>
        <w:t>N°</w:t>
      </w:r>
      <w:proofErr w:type="spellEnd"/>
      <w:r w:rsidRPr="007C766D">
        <w:rPr>
          <w:rFonts w:ascii="Times New Roman" w:hAnsi="Times New Roman"/>
          <w:sz w:val="21"/>
          <w:szCs w:val="21"/>
        </w:rPr>
        <w:t xml:space="preserve"> </w:t>
      </w:r>
      <w:bookmarkEnd w:id="158"/>
      <w:r w:rsidR="00AE1625">
        <w:rPr>
          <w:rFonts w:ascii="Times New Roman" w:hAnsi="Times New Roman"/>
          <w:sz w:val="21"/>
          <w:szCs w:val="21"/>
        </w:rPr>
        <w:t>5</w:t>
      </w:r>
      <w:r w:rsidR="007C766D">
        <w:rPr>
          <w:rFonts w:ascii="Times New Roman" w:hAnsi="Times New Roman"/>
          <w:sz w:val="21"/>
          <w:szCs w:val="21"/>
        </w:rPr>
        <w:t>. DECLARACIÓN JURADA SIMPLE PERSONA JURÍDICA</w:t>
      </w:r>
      <w:bookmarkEnd w:id="159"/>
    </w:p>
    <w:p w14:paraId="210331D5" w14:textId="77777777" w:rsidR="00216EB2" w:rsidRPr="00D56B95" w:rsidRDefault="00216EB2" w:rsidP="006144E8">
      <w:pPr>
        <w:spacing w:after="0" w:line="240" w:lineRule="auto"/>
        <w:jc w:val="center"/>
        <w:rPr>
          <w:rFonts w:ascii="Times New Roman" w:eastAsia="Times New Roman" w:hAnsi="Times New Roman" w:cs="Times New Roman"/>
          <w:b/>
          <w:smallCaps/>
          <w:sz w:val="21"/>
          <w:szCs w:val="21"/>
        </w:rPr>
      </w:pPr>
    </w:p>
    <w:p w14:paraId="129B8363" w14:textId="77777777" w:rsidR="00216EB2" w:rsidRPr="00D56B95" w:rsidRDefault="00216EB2" w:rsidP="006144E8">
      <w:pPr>
        <w:spacing w:after="0" w:line="240" w:lineRule="auto"/>
        <w:jc w:val="both"/>
        <w:rPr>
          <w:rFonts w:ascii="Times New Roman" w:eastAsia="Times New Roman" w:hAnsi="Times New Roman" w:cs="Times New Roman"/>
          <w:b/>
          <w:sz w:val="21"/>
          <w:szCs w:val="21"/>
        </w:rPr>
      </w:pPr>
      <w:r w:rsidRPr="00D56B95">
        <w:rPr>
          <w:rFonts w:ascii="Times New Roman" w:eastAsia="Times New Roman" w:hAnsi="Times New Roman" w:cs="Times New Roman"/>
          <w:b/>
          <w:sz w:val="21"/>
          <w:szCs w:val="21"/>
        </w:rPr>
        <w:t>Señores</w:t>
      </w:r>
    </w:p>
    <w:p w14:paraId="730C199F" w14:textId="77777777" w:rsidR="00216EB2" w:rsidRPr="00D56B95" w:rsidRDefault="00216EB2" w:rsidP="006144E8">
      <w:pPr>
        <w:spacing w:after="0" w:line="240" w:lineRule="auto"/>
        <w:jc w:val="both"/>
        <w:rPr>
          <w:rFonts w:ascii="Times New Roman" w:eastAsia="Times New Roman" w:hAnsi="Times New Roman" w:cs="Times New Roman"/>
          <w:b/>
          <w:sz w:val="21"/>
          <w:szCs w:val="21"/>
        </w:rPr>
      </w:pPr>
      <w:r w:rsidRPr="00D56B95">
        <w:rPr>
          <w:rFonts w:ascii="Times New Roman" w:eastAsia="Times New Roman" w:hAnsi="Times New Roman" w:cs="Times New Roman"/>
          <w:b/>
          <w:sz w:val="21"/>
          <w:szCs w:val="21"/>
        </w:rPr>
        <w:t xml:space="preserve">SENCE </w:t>
      </w:r>
    </w:p>
    <w:p w14:paraId="323FCC7E" w14:textId="77777777" w:rsidR="00216EB2" w:rsidRPr="00D56B95" w:rsidRDefault="00216EB2" w:rsidP="002132D3">
      <w:pPr>
        <w:spacing w:after="0" w:line="240" w:lineRule="auto"/>
        <w:jc w:val="both"/>
        <w:rPr>
          <w:rFonts w:ascii="Times New Roman" w:eastAsia="Times New Roman" w:hAnsi="Times New Roman" w:cs="Times New Roman"/>
          <w:b/>
          <w:sz w:val="21"/>
          <w:szCs w:val="21"/>
        </w:rPr>
      </w:pPr>
      <w:r w:rsidRPr="00D56B95">
        <w:rPr>
          <w:rFonts w:ascii="Times New Roman" w:eastAsia="Times New Roman" w:hAnsi="Times New Roman" w:cs="Times New Roman"/>
          <w:b/>
          <w:sz w:val="21"/>
          <w:szCs w:val="21"/>
          <w:u w:val="single"/>
        </w:rPr>
        <w:t>Presente</w:t>
      </w:r>
    </w:p>
    <w:p w14:paraId="6BC78339" w14:textId="77777777" w:rsidR="00216EB2" w:rsidRPr="00D56B95" w:rsidRDefault="00216EB2" w:rsidP="002132D3">
      <w:pPr>
        <w:spacing w:after="0" w:line="240" w:lineRule="auto"/>
        <w:jc w:val="both"/>
        <w:rPr>
          <w:rFonts w:ascii="Times New Roman" w:eastAsia="Times New Roman" w:hAnsi="Times New Roman" w:cs="Times New Roman"/>
          <w:sz w:val="21"/>
          <w:szCs w:val="21"/>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953"/>
      </w:tblGrid>
      <w:tr w:rsidR="00216EB2" w:rsidRPr="00E0300B" w14:paraId="4C298169" w14:textId="77777777" w:rsidTr="008A77AA">
        <w:tc>
          <w:tcPr>
            <w:tcW w:w="8953" w:type="dxa"/>
            <w:shd w:val="clear" w:color="auto" w:fill="auto"/>
          </w:tcPr>
          <w:p w14:paraId="60021D43" w14:textId="77777777" w:rsidR="00216EB2" w:rsidRPr="007760D6" w:rsidRDefault="00216EB2" w:rsidP="002132D3">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NOMBRE DEL REPRESENTANTE LEGAL DEL PROPONENTE</w:t>
            </w:r>
          </w:p>
        </w:tc>
      </w:tr>
      <w:tr w:rsidR="00216EB2" w:rsidRPr="00E0300B" w14:paraId="618BEA78" w14:textId="77777777" w:rsidTr="008A77AA">
        <w:tc>
          <w:tcPr>
            <w:tcW w:w="8953" w:type="dxa"/>
            <w:shd w:val="clear" w:color="auto" w:fill="auto"/>
          </w:tcPr>
          <w:p w14:paraId="6F566C76" w14:textId="77777777" w:rsidR="00216EB2" w:rsidRPr="007760D6" w:rsidRDefault="00216EB2" w:rsidP="00DA7024">
            <w:pPr>
              <w:spacing w:after="0" w:line="240" w:lineRule="auto"/>
              <w:jc w:val="both"/>
              <w:rPr>
                <w:rFonts w:ascii="Times New Roman" w:eastAsia="Times New Roman" w:hAnsi="Times New Roman" w:cs="Times New Roman"/>
                <w:sz w:val="21"/>
                <w:szCs w:val="21"/>
              </w:rPr>
            </w:pPr>
          </w:p>
        </w:tc>
      </w:tr>
    </w:tbl>
    <w:p w14:paraId="4FAEE452" w14:textId="77777777" w:rsidR="00216EB2" w:rsidRPr="00D56B95" w:rsidRDefault="00216EB2" w:rsidP="00DA7024">
      <w:pPr>
        <w:spacing w:after="0" w:line="240" w:lineRule="auto"/>
        <w:jc w:val="both"/>
        <w:rPr>
          <w:rFonts w:ascii="Times New Roman" w:eastAsia="Times New Roman" w:hAnsi="Times New Roman" w:cs="Times New Roman"/>
          <w:sz w:val="21"/>
          <w:szCs w:val="21"/>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62"/>
        <w:gridCol w:w="1812"/>
        <w:gridCol w:w="4479"/>
      </w:tblGrid>
      <w:tr w:rsidR="00216EB2" w:rsidRPr="00E0300B" w14:paraId="08308CCA" w14:textId="77777777" w:rsidTr="008A77AA">
        <w:tc>
          <w:tcPr>
            <w:tcW w:w="2662" w:type="dxa"/>
            <w:shd w:val="clear" w:color="auto" w:fill="auto"/>
          </w:tcPr>
          <w:p w14:paraId="0379F8C2"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CÉDULA DE IDENTIDAD</w:t>
            </w:r>
          </w:p>
        </w:tc>
        <w:tc>
          <w:tcPr>
            <w:tcW w:w="1812" w:type="dxa"/>
            <w:shd w:val="clear" w:color="auto" w:fill="auto"/>
          </w:tcPr>
          <w:p w14:paraId="7948CB38"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ESTADO CIVIL</w:t>
            </w:r>
          </w:p>
        </w:tc>
        <w:tc>
          <w:tcPr>
            <w:tcW w:w="4479" w:type="dxa"/>
            <w:shd w:val="clear" w:color="auto" w:fill="auto"/>
          </w:tcPr>
          <w:p w14:paraId="78A90BA4"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PROFESIÓN U OFICIO</w:t>
            </w:r>
          </w:p>
        </w:tc>
      </w:tr>
      <w:tr w:rsidR="00216EB2" w:rsidRPr="00E0300B" w14:paraId="49139EA9" w14:textId="77777777" w:rsidTr="008A77AA">
        <w:tc>
          <w:tcPr>
            <w:tcW w:w="2662" w:type="dxa"/>
            <w:shd w:val="clear" w:color="auto" w:fill="auto"/>
          </w:tcPr>
          <w:p w14:paraId="4995DEC0" w14:textId="77777777" w:rsidR="00216EB2" w:rsidRPr="007760D6" w:rsidRDefault="00216EB2" w:rsidP="00DA7024">
            <w:pPr>
              <w:spacing w:after="0" w:line="240" w:lineRule="auto"/>
              <w:jc w:val="both"/>
              <w:rPr>
                <w:rFonts w:ascii="Times New Roman" w:eastAsia="Times New Roman" w:hAnsi="Times New Roman" w:cs="Times New Roman"/>
                <w:sz w:val="21"/>
                <w:szCs w:val="21"/>
              </w:rPr>
            </w:pPr>
          </w:p>
        </w:tc>
        <w:tc>
          <w:tcPr>
            <w:tcW w:w="1812" w:type="dxa"/>
            <w:shd w:val="clear" w:color="auto" w:fill="auto"/>
          </w:tcPr>
          <w:p w14:paraId="158F3C87"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p>
        </w:tc>
        <w:tc>
          <w:tcPr>
            <w:tcW w:w="4479" w:type="dxa"/>
            <w:shd w:val="clear" w:color="auto" w:fill="auto"/>
          </w:tcPr>
          <w:p w14:paraId="3311B32D"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p>
        </w:tc>
      </w:tr>
    </w:tbl>
    <w:p w14:paraId="10BAA705" w14:textId="77777777" w:rsidR="00216EB2" w:rsidRPr="00D56B95" w:rsidRDefault="00216EB2" w:rsidP="00DA7024">
      <w:pPr>
        <w:spacing w:after="0" w:line="240" w:lineRule="auto"/>
        <w:jc w:val="both"/>
        <w:rPr>
          <w:rFonts w:ascii="Times New Roman" w:eastAsia="Times New Roman" w:hAnsi="Times New Roman" w:cs="Times New Roman"/>
          <w:sz w:val="21"/>
          <w:szCs w:val="21"/>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953"/>
      </w:tblGrid>
      <w:tr w:rsidR="00216EB2" w:rsidRPr="00E0300B" w14:paraId="7566A61E" w14:textId="77777777" w:rsidTr="008A77AA">
        <w:tc>
          <w:tcPr>
            <w:tcW w:w="8953" w:type="dxa"/>
            <w:shd w:val="clear" w:color="auto" w:fill="auto"/>
          </w:tcPr>
          <w:p w14:paraId="63A61453"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DOMICILIO COMERCIAL</w:t>
            </w:r>
          </w:p>
        </w:tc>
      </w:tr>
      <w:tr w:rsidR="00216EB2" w:rsidRPr="00E0300B" w14:paraId="5541C019" w14:textId="77777777" w:rsidTr="008A77AA">
        <w:tc>
          <w:tcPr>
            <w:tcW w:w="8953" w:type="dxa"/>
            <w:shd w:val="clear" w:color="auto" w:fill="auto"/>
          </w:tcPr>
          <w:p w14:paraId="7DFFB14D" w14:textId="77777777" w:rsidR="00216EB2" w:rsidRPr="007760D6" w:rsidRDefault="00216EB2" w:rsidP="00DA7024">
            <w:pPr>
              <w:spacing w:after="0" w:line="240" w:lineRule="auto"/>
              <w:jc w:val="both"/>
              <w:rPr>
                <w:rFonts w:ascii="Times New Roman" w:eastAsia="Times New Roman" w:hAnsi="Times New Roman" w:cs="Times New Roman"/>
                <w:sz w:val="21"/>
                <w:szCs w:val="21"/>
              </w:rPr>
            </w:pPr>
          </w:p>
        </w:tc>
      </w:tr>
    </w:tbl>
    <w:p w14:paraId="567352ED" w14:textId="77777777" w:rsidR="00216EB2" w:rsidRPr="00D56B95" w:rsidRDefault="00216EB2" w:rsidP="00DA7024">
      <w:pPr>
        <w:spacing w:after="0" w:line="240" w:lineRule="auto"/>
        <w:jc w:val="both"/>
        <w:rPr>
          <w:rFonts w:ascii="Times New Roman" w:eastAsia="Times New Roman" w:hAnsi="Times New Roman" w:cs="Times New Roman"/>
          <w:sz w:val="21"/>
          <w:szCs w:val="21"/>
        </w:rPr>
      </w:pPr>
    </w:p>
    <w:p w14:paraId="214131C1" w14:textId="77777777" w:rsidR="00216EB2" w:rsidRPr="00D56B95" w:rsidRDefault="00216EB2" w:rsidP="006144E8">
      <w:pPr>
        <w:spacing w:after="0" w:line="240" w:lineRule="auto"/>
        <w:jc w:val="both"/>
        <w:rPr>
          <w:rFonts w:ascii="Times New Roman" w:eastAsia="Times New Roman" w:hAnsi="Times New Roman" w:cs="Times New Roman"/>
          <w:sz w:val="21"/>
          <w:szCs w:val="21"/>
        </w:rPr>
      </w:pPr>
      <w:r w:rsidRPr="00D56B95">
        <w:rPr>
          <w:rFonts w:ascii="Times New Roman" w:eastAsia="Times New Roman" w:hAnsi="Times New Roman" w:cs="Times New Roman"/>
          <w:sz w:val="21"/>
          <w:szCs w:val="21"/>
        </w:rPr>
        <w:t>En representación de la empresa:</w:t>
      </w:r>
    </w:p>
    <w:p w14:paraId="5D1E82EB" w14:textId="77777777" w:rsidR="00216EB2" w:rsidRPr="00D56B95" w:rsidRDefault="00216EB2" w:rsidP="006144E8">
      <w:pPr>
        <w:spacing w:after="0" w:line="240" w:lineRule="auto"/>
        <w:jc w:val="both"/>
        <w:rPr>
          <w:rFonts w:ascii="Times New Roman" w:eastAsia="Times New Roman" w:hAnsi="Times New Roman" w:cs="Times New Roman"/>
          <w:sz w:val="21"/>
          <w:szCs w:val="21"/>
        </w:rPr>
      </w:pP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88"/>
        <w:gridCol w:w="4865"/>
      </w:tblGrid>
      <w:tr w:rsidR="00216EB2" w:rsidRPr="00E0300B" w14:paraId="57E5AF0C" w14:textId="77777777" w:rsidTr="008A77AA">
        <w:tc>
          <w:tcPr>
            <w:tcW w:w="4088" w:type="dxa"/>
            <w:shd w:val="clear" w:color="auto" w:fill="auto"/>
          </w:tcPr>
          <w:p w14:paraId="769147FC"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RAZÓN SOCIAL</w:t>
            </w:r>
          </w:p>
        </w:tc>
        <w:tc>
          <w:tcPr>
            <w:tcW w:w="4865" w:type="dxa"/>
            <w:shd w:val="clear" w:color="auto" w:fill="auto"/>
          </w:tcPr>
          <w:p w14:paraId="3E838DDA"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r w:rsidRPr="007760D6">
              <w:rPr>
                <w:rFonts w:ascii="Times New Roman" w:eastAsia="Times New Roman" w:hAnsi="Times New Roman" w:cs="Times New Roman"/>
                <w:sz w:val="21"/>
                <w:szCs w:val="21"/>
              </w:rPr>
              <w:t>RUT</w:t>
            </w:r>
          </w:p>
        </w:tc>
      </w:tr>
      <w:tr w:rsidR="00216EB2" w:rsidRPr="00E0300B" w14:paraId="03ED513A" w14:textId="77777777" w:rsidTr="008A77AA">
        <w:tc>
          <w:tcPr>
            <w:tcW w:w="4088" w:type="dxa"/>
            <w:shd w:val="clear" w:color="auto" w:fill="auto"/>
          </w:tcPr>
          <w:p w14:paraId="21794ACF" w14:textId="77777777" w:rsidR="00216EB2" w:rsidRPr="007760D6" w:rsidRDefault="00216EB2" w:rsidP="00DA7024">
            <w:pPr>
              <w:spacing w:after="0" w:line="240" w:lineRule="auto"/>
              <w:jc w:val="both"/>
              <w:rPr>
                <w:rFonts w:ascii="Times New Roman" w:eastAsia="Times New Roman" w:hAnsi="Times New Roman" w:cs="Times New Roman"/>
                <w:sz w:val="21"/>
                <w:szCs w:val="21"/>
              </w:rPr>
            </w:pPr>
          </w:p>
        </w:tc>
        <w:tc>
          <w:tcPr>
            <w:tcW w:w="4865" w:type="dxa"/>
            <w:shd w:val="clear" w:color="auto" w:fill="auto"/>
          </w:tcPr>
          <w:p w14:paraId="4537ACCF" w14:textId="77777777" w:rsidR="00216EB2" w:rsidRPr="007760D6" w:rsidRDefault="00216EB2" w:rsidP="006144E8">
            <w:pPr>
              <w:spacing w:after="0" w:line="240" w:lineRule="auto"/>
              <w:jc w:val="both"/>
              <w:rPr>
                <w:rFonts w:ascii="Times New Roman" w:eastAsia="Times New Roman" w:hAnsi="Times New Roman" w:cs="Times New Roman"/>
                <w:sz w:val="21"/>
                <w:szCs w:val="21"/>
              </w:rPr>
            </w:pPr>
          </w:p>
        </w:tc>
      </w:tr>
    </w:tbl>
    <w:p w14:paraId="4251D13F" w14:textId="77777777" w:rsidR="00216EB2" w:rsidRPr="00D56B95" w:rsidRDefault="00216EB2" w:rsidP="00DA7024">
      <w:pPr>
        <w:spacing w:after="0" w:line="240" w:lineRule="auto"/>
        <w:jc w:val="both"/>
        <w:rPr>
          <w:rFonts w:ascii="Times New Roman" w:eastAsia="Times New Roman" w:hAnsi="Times New Roman" w:cs="Times New Roman"/>
          <w:sz w:val="21"/>
          <w:szCs w:val="21"/>
        </w:rPr>
      </w:pPr>
    </w:p>
    <w:p w14:paraId="57D53A0C" w14:textId="77777777" w:rsidR="00216EB2" w:rsidRPr="00D56B95" w:rsidRDefault="00216EB2" w:rsidP="006144E8">
      <w:pPr>
        <w:spacing w:after="0" w:line="240" w:lineRule="auto"/>
        <w:jc w:val="both"/>
        <w:rPr>
          <w:rFonts w:ascii="Times New Roman" w:eastAsia="Times New Roman" w:hAnsi="Times New Roman" w:cs="Times New Roman"/>
          <w:sz w:val="21"/>
          <w:szCs w:val="21"/>
        </w:rPr>
      </w:pPr>
      <w:r w:rsidRPr="00D56B95">
        <w:rPr>
          <w:rFonts w:ascii="Times New Roman" w:eastAsia="Times New Roman" w:hAnsi="Times New Roman" w:cs="Times New Roman"/>
          <w:sz w:val="21"/>
          <w:szCs w:val="21"/>
        </w:rPr>
        <w:t>Declaro bajo juramento que la empresa que represento no incurre en ninguna de las prohibiciones o inhabilidades que a continuación se señalan:</w:t>
      </w:r>
    </w:p>
    <w:p w14:paraId="2A20C83C" w14:textId="77777777" w:rsidR="00216EB2" w:rsidRPr="00D56B95" w:rsidRDefault="00216EB2" w:rsidP="006144E8">
      <w:pPr>
        <w:spacing w:after="0" w:line="240" w:lineRule="auto"/>
        <w:jc w:val="both"/>
        <w:rPr>
          <w:rFonts w:ascii="Times New Roman" w:eastAsia="Times New Roman" w:hAnsi="Times New Roman" w:cs="Times New Roman"/>
          <w:sz w:val="21"/>
          <w:szCs w:val="21"/>
        </w:rPr>
      </w:pPr>
    </w:p>
    <w:p w14:paraId="46AE7286" w14:textId="77777777" w:rsidR="00216EB2" w:rsidRPr="00D56B95" w:rsidRDefault="00216EB2" w:rsidP="00AE1625">
      <w:pPr>
        <w:numPr>
          <w:ilvl w:val="0"/>
          <w:numId w:val="93"/>
        </w:numPr>
        <w:spacing w:after="0" w:line="240" w:lineRule="auto"/>
        <w:jc w:val="both"/>
        <w:rPr>
          <w:rFonts w:ascii="Times New Roman" w:eastAsia="Times New Roman" w:hAnsi="Times New Roman" w:cs="Times New Roman"/>
          <w:sz w:val="21"/>
          <w:szCs w:val="21"/>
        </w:rPr>
      </w:pPr>
      <w:r w:rsidRPr="00D56B95">
        <w:rPr>
          <w:rFonts w:ascii="Times New Roman" w:eastAsia="Times New Roman" w:hAnsi="Times New Roman" w:cs="Times New Roman"/>
          <w:sz w:val="21"/>
          <w:szCs w:val="21"/>
        </w:rPr>
        <w:t>Haber sido condenada por prácticas antisindicales o infracción a los derechos fundamentales del trabajador, dentro de los 2 años anteriores.</w:t>
      </w:r>
    </w:p>
    <w:p w14:paraId="2D6C5885" w14:textId="77777777" w:rsidR="00216EB2" w:rsidRPr="00D56B95" w:rsidRDefault="00216EB2" w:rsidP="00AE1625">
      <w:pPr>
        <w:numPr>
          <w:ilvl w:val="0"/>
          <w:numId w:val="93"/>
        </w:numPr>
        <w:spacing w:after="0" w:line="240" w:lineRule="auto"/>
        <w:jc w:val="both"/>
        <w:rPr>
          <w:rFonts w:ascii="Times New Roman" w:eastAsia="Times New Roman" w:hAnsi="Times New Roman" w:cs="Times New Roman"/>
          <w:sz w:val="21"/>
          <w:szCs w:val="21"/>
        </w:rPr>
      </w:pPr>
      <w:r w:rsidRPr="00D56B95">
        <w:rPr>
          <w:rFonts w:ascii="Times New Roman" w:eastAsia="Times New Roman" w:hAnsi="Times New Roman" w:cs="Times New Roman"/>
          <w:sz w:val="21"/>
          <w:szCs w:val="21"/>
        </w:rPr>
        <w:t>Tratarse de una persona jurídica de la que formen parte funcionarios directivos del SENCE, o personas que tengan la calidad de cónyuge, hijo, adoptado, o pariente hasta el tercer grado de consanguinidad y segundo de afinidad, inclusive, respecto de un directivo del SENCE.</w:t>
      </w:r>
    </w:p>
    <w:p w14:paraId="308CB7FD" w14:textId="77777777" w:rsidR="00216EB2" w:rsidRPr="00D56B95" w:rsidRDefault="00216EB2" w:rsidP="00AE1625">
      <w:pPr>
        <w:numPr>
          <w:ilvl w:val="0"/>
          <w:numId w:val="93"/>
        </w:numPr>
        <w:spacing w:after="0" w:line="240" w:lineRule="auto"/>
        <w:jc w:val="both"/>
        <w:rPr>
          <w:rFonts w:ascii="Times New Roman" w:eastAsia="Times New Roman" w:hAnsi="Times New Roman" w:cs="Times New Roman"/>
          <w:sz w:val="21"/>
          <w:szCs w:val="21"/>
        </w:rPr>
      </w:pPr>
      <w:r w:rsidRPr="00D56B95">
        <w:rPr>
          <w:rFonts w:ascii="Times New Roman" w:eastAsia="Times New Roman" w:hAnsi="Times New Roman" w:cs="Times New Roman"/>
          <w:sz w:val="21"/>
          <w:szCs w:val="21"/>
        </w:rPr>
        <w:t>Tratarse de una sociedad anónima abierta en que un funcionario directivo del SENCE, o personas que tengan la calidad de cónyuge, hijo, adoptado, o pariente hasta el tercer grado de consanguinidad y segundo de afinidad, inclusive, respecto de uno de dichos directivos, sea dueño de acciones que representen el 10% o más del capital, ni con los gerentes, administradores, representantes o directores de cualquiera de las sociedades antedichas.</w:t>
      </w:r>
    </w:p>
    <w:p w14:paraId="217B3E4D" w14:textId="77777777" w:rsidR="00216EB2" w:rsidRPr="00D56B95" w:rsidRDefault="00216EB2" w:rsidP="00DA7024">
      <w:pPr>
        <w:spacing w:after="0" w:line="240" w:lineRule="auto"/>
        <w:jc w:val="both"/>
        <w:rPr>
          <w:rFonts w:ascii="Times New Roman" w:eastAsia="Times New Roman" w:hAnsi="Times New Roman" w:cs="Times New Roman"/>
          <w:sz w:val="21"/>
          <w:szCs w:val="21"/>
        </w:rPr>
      </w:pPr>
    </w:p>
    <w:p w14:paraId="1011DE33" w14:textId="77777777" w:rsidR="00216EB2" w:rsidRPr="00D56B95" w:rsidRDefault="00216EB2" w:rsidP="006144E8">
      <w:pPr>
        <w:spacing w:after="0" w:line="240" w:lineRule="auto"/>
        <w:jc w:val="center"/>
        <w:rPr>
          <w:rFonts w:ascii="Times New Roman" w:eastAsia="Times New Roman" w:hAnsi="Times New Roman" w:cs="Times New Roman"/>
          <w:b/>
          <w:sz w:val="21"/>
          <w:szCs w:val="21"/>
        </w:rPr>
      </w:pPr>
      <w:r w:rsidRPr="00D56B95">
        <w:rPr>
          <w:rFonts w:ascii="Times New Roman" w:eastAsia="Times New Roman" w:hAnsi="Times New Roman" w:cs="Times New Roman"/>
          <w:b/>
          <w:sz w:val="21"/>
          <w:szCs w:val="21"/>
        </w:rPr>
        <w:t>__________________________________</w:t>
      </w:r>
    </w:p>
    <w:p w14:paraId="18861648" w14:textId="77777777" w:rsidR="00216EB2" w:rsidRPr="00D56B95" w:rsidRDefault="00216EB2" w:rsidP="006144E8">
      <w:pPr>
        <w:spacing w:after="0" w:line="240" w:lineRule="auto"/>
        <w:jc w:val="center"/>
        <w:rPr>
          <w:rFonts w:ascii="Times New Roman" w:eastAsia="Times New Roman" w:hAnsi="Times New Roman" w:cs="Times New Roman"/>
          <w:b/>
          <w:sz w:val="21"/>
          <w:szCs w:val="21"/>
        </w:rPr>
      </w:pPr>
      <w:r w:rsidRPr="00D56B95">
        <w:rPr>
          <w:rFonts w:ascii="Times New Roman" w:eastAsia="Times New Roman" w:hAnsi="Times New Roman" w:cs="Times New Roman"/>
          <w:b/>
          <w:sz w:val="21"/>
          <w:szCs w:val="21"/>
        </w:rPr>
        <w:t>FIRMA</w:t>
      </w:r>
    </w:p>
    <w:p w14:paraId="6B4BD1CB" w14:textId="77777777" w:rsidR="00D47A57" w:rsidRPr="0028664F" w:rsidRDefault="00D47A57" w:rsidP="0066364F">
      <w:pPr>
        <w:spacing w:after="0" w:line="240" w:lineRule="auto"/>
        <w:jc w:val="both"/>
        <w:rPr>
          <w:rFonts w:ascii="Times New Roman" w:hAnsi="Times New Roman"/>
          <w:sz w:val="21"/>
          <w:szCs w:val="21"/>
        </w:rPr>
      </w:pPr>
    </w:p>
    <w:p w14:paraId="19A658F9" w14:textId="77777777" w:rsidR="001C0A58" w:rsidRPr="0066364F" w:rsidRDefault="001C0A58" w:rsidP="0066364F">
      <w:pPr>
        <w:spacing w:after="0" w:line="240" w:lineRule="auto"/>
        <w:jc w:val="both"/>
        <w:rPr>
          <w:rFonts w:ascii="Times New Roman" w:eastAsia="Times New Roman" w:hAnsi="Times New Roman" w:cs="Times New Roman"/>
          <w:sz w:val="21"/>
          <w:szCs w:val="21"/>
        </w:rPr>
      </w:pPr>
    </w:p>
    <w:p w14:paraId="5218FC09" w14:textId="77777777" w:rsidR="007C766D" w:rsidRPr="00E0300B" w:rsidRDefault="007C766D" w:rsidP="00276D20">
      <w:pPr>
        <w:spacing w:after="0" w:line="240" w:lineRule="auto"/>
        <w:jc w:val="both"/>
        <w:rPr>
          <w:rFonts w:ascii="Times New Roman" w:eastAsia="Times New Roman" w:hAnsi="Times New Roman" w:cs="Times New Roman"/>
          <w:sz w:val="21"/>
          <w:szCs w:val="21"/>
        </w:rPr>
      </w:pPr>
    </w:p>
    <w:p w14:paraId="7A7A8EB3" w14:textId="77777777" w:rsidR="00630CF4" w:rsidRPr="00E0300B" w:rsidRDefault="000A5AEA" w:rsidP="006144E8">
      <w:pPr>
        <w:spacing w:after="0" w:line="240" w:lineRule="auto"/>
        <w:ind w:firstLine="3969"/>
        <w:jc w:val="both"/>
        <w:rPr>
          <w:rFonts w:ascii="Times New Roman" w:eastAsia="Times New Roman" w:hAnsi="Times New Roman" w:cs="Times New Roman"/>
          <w:sz w:val="21"/>
          <w:szCs w:val="21"/>
        </w:rPr>
      </w:pPr>
      <w:r w:rsidRPr="00E0300B">
        <w:rPr>
          <w:rFonts w:ascii="Times New Roman" w:eastAsia="Times New Roman" w:hAnsi="Times New Roman" w:cs="Times New Roman"/>
          <w:sz w:val="21"/>
          <w:szCs w:val="21"/>
        </w:rPr>
        <w:t>3.- Publíquese en el sitio electrónico del Servicio Nacional de Capacitación y Empleo (</w:t>
      </w:r>
      <w:hyperlink r:id="rId18">
        <w:r w:rsidRPr="00E0300B">
          <w:rPr>
            <w:rFonts w:ascii="Times New Roman" w:eastAsia="Times New Roman" w:hAnsi="Times New Roman" w:cs="Times New Roman"/>
            <w:sz w:val="21"/>
            <w:szCs w:val="21"/>
            <w:u w:val="single"/>
          </w:rPr>
          <w:t>www.sence.cl</w:t>
        </w:r>
      </w:hyperlink>
      <w:r w:rsidRPr="00E0300B">
        <w:rPr>
          <w:rFonts w:ascii="Times New Roman" w:eastAsia="Times New Roman" w:hAnsi="Times New Roman" w:cs="Times New Roman"/>
          <w:sz w:val="21"/>
          <w:szCs w:val="21"/>
          <w:u w:val="single"/>
        </w:rPr>
        <w:t>)</w:t>
      </w:r>
      <w:r w:rsidRPr="00E0300B">
        <w:rPr>
          <w:rFonts w:ascii="Times New Roman" w:eastAsia="Times New Roman" w:hAnsi="Times New Roman" w:cs="Times New Roman"/>
          <w:sz w:val="21"/>
          <w:szCs w:val="21"/>
        </w:rPr>
        <w:t xml:space="preserve"> para los efectos de lo señalado en el artículo 7 de la Ley N°20.285 sobre Acceso a la Información Pública. </w:t>
      </w:r>
    </w:p>
    <w:p w14:paraId="4AC15B4B" w14:textId="77777777" w:rsidR="00F231DC" w:rsidRPr="00E0300B" w:rsidRDefault="00F231DC" w:rsidP="006144E8">
      <w:pPr>
        <w:spacing w:after="0" w:line="240" w:lineRule="auto"/>
        <w:ind w:firstLine="3969"/>
        <w:jc w:val="both"/>
        <w:rPr>
          <w:rFonts w:ascii="Times New Roman" w:eastAsia="Times New Roman" w:hAnsi="Times New Roman" w:cs="Times New Roman"/>
          <w:sz w:val="21"/>
          <w:szCs w:val="21"/>
        </w:rPr>
      </w:pPr>
    </w:p>
    <w:p w14:paraId="76D8263B" w14:textId="77777777" w:rsidR="00630CF4" w:rsidRDefault="00630CF4" w:rsidP="006144E8">
      <w:pPr>
        <w:spacing w:after="0" w:line="240" w:lineRule="auto"/>
        <w:ind w:firstLine="4248"/>
        <w:jc w:val="both"/>
        <w:rPr>
          <w:rFonts w:ascii="Times New Roman" w:eastAsia="Times New Roman" w:hAnsi="Times New Roman" w:cs="Times New Roman"/>
          <w:sz w:val="21"/>
          <w:szCs w:val="21"/>
        </w:rPr>
      </w:pPr>
    </w:p>
    <w:p w14:paraId="3753D990" w14:textId="77777777" w:rsidR="000B0C0C" w:rsidRPr="00E0300B" w:rsidRDefault="000B0C0C" w:rsidP="006144E8">
      <w:pPr>
        <w:spacing w:after="0" w:line="240" w:lineRule="auto"/>
        <w:ind w:firstLine="4248"/>
        <w:jc w:val="both"/>
        <w:rPr>
          <w:rFonts w:ascii="Times New Roman" w:eastAsia="Times New Roman" w:hAnsi="Times New Roman" w:cs="Times New Roman"/>
          <w:sz w:val="21"/>
          <w:szCs w:val="21"/>
        </w:rPr>
      </w:pPr>
    </w:p>
    <w:p w14:paraId="5D3FAB67" w14:textId="77777777" w:rsidR="00117F36" w:rsidRPr="00E0300B" w:rsidRDefault="00117F36" w:rsidP="006144E8">
      <w:pPr>
        <w:spacing w:after="0" w:line="240" w:lineRule="auto"/>
        <w:ind w:firstLine="4248"/>
        <w:jc w:val="both"/>
        <w:rPr>
          <w:rFonts w:ascii="Times New Roman" w:eastAsia="Times New Roman" w:hAnsi="Times New Roman" w:cs="Times New Roman"/>
          <w:sz w:val="21"/>
          <w:szCs w:val="21"/>
        </w:rPr>
      </w:pPr>
    </w:p>
    <w:p w14:paraId="6E9F85ED" w14:textId="77777777" w:rsidR="00630CF4" w:rsidRPr="00E0300B" w:rsidRDefault="000A5AEA" w:rsidP="006144E8">
      <w:pPr>
        <w:spacing w:after="0" w:line="240" w:lineRule="auto"/>
        <w:ind w:left="2160"/>
        <w:jc w:val="center"/>
        <w:rPr>
          <w:rFonts w:ascii="Times New Roman" w:eastAsia="Times New Roman" w:hAnsi="Times New Roman" w:cs="Times New Roman"/>
          <w:sz w:val="21"/>
          <w:szCs w:val="21"/>
        </w:rPr>
      </w:pPr>
      <w:r w:rsidRPr="00E0300B">
        <w:rPr>
          <w:rFonts w:ascii="Times New Roman" w:eastAsia="Times New Roman" w:hAnsi="Times New Roman" w:cs="Times New Roman"/>
          <w:b/>
          <w:sz w:val="21"/>
          <w:szCs w:val="21"/>
        </w:rPr>
        <w:t>ANÓTESE, COMUNÍQUESE Y PUBLÍQUESE</w:t>
      </w:r>
      <w:r w:rsidRPr="00E0300B">
        <w:rPr>
          <w:rFonts w:ascii="Times New Roman" w:eastAsia="Times New Roman" w:hAnsi="Times New Roman" w:cs="Times New Roman"/>
          <w:sz w:val="21"/>
          <w:szCs w:val="21"/>
        </w:rPr>
        <w:t>.</w:t>
      </w:r>
    </w:p>
    <w:p w14:paraId="78E1CA6F" w14:textId="77777777" w:rsidR="00630CF4" w:rsidRPr="00E0300B" w:rsidRDefault="00630CF4" w:rsidP="006144E8">
      <w:pPr>
        <w:spacing w:after="0" w:line="240" w:lineRule="auto"/>
        <w:ind w:left="5700"/>
        <w:jc w:val="center"/>
        <w:rPr>
          <w:rFonts w:ascii="Times New Roman" w:eastAsia="Times New Roman" w:hAnsi="Times New Roman" w:cs="Times New Roman"/>
          <w:sz w:val="21"/>
          <w:szCs w:val="21"/>
        </w:rPr>
      </w:pPr>
    </w:p>
    <w:p w14:paraId="091FEF8D" w14:textId="77777777" w:rsidR="00630CF4" w:rsidRPr="00E0300B" w:rsidRDefault="00630CF4" w:rsidP="006144E8">
      <w:pPr>
        <w:spacing w:after="0" w:line="240" w:lineRule="auto"/>
        <w:ind w:left="5700"/>
        <w:jc w:val="center"/>
        <w:rPr>
          <w:rFonts w:ascii="Times New Roman" w:eastAsia="Times New Roman" w:hAnsi="Times New Roman" w:cs="Times New Roman"/>
          <w:sz w:val="21"/>
          <w:szCs w:val="21"/>
        </w:rPr>
      </w:pPr>
    </w:p>
    <w:p w14:paraId="2935A501" w14:textId="77777777" w:rsidR="00630CF4" w:rsidRPr="00E0300B" w:rsidRDefault="00630CF4" w:rsidP="002132D3">
      <w:pPr>
        <w:spacing w:after="0" w:line="240" w:lineRule="auto"/>
        <w:rPr>
          <w:rFonts w:ascii="Times New Roman" w:eastAsia="Times New Roman" w:hAnsi="Times New Roman" w:cs="Times New Roman"/>
          <w:b/>
          <w:sz w:val="21"/>
          <w:szCs w:val="21"/>
        </w:rPr>
      </w:pPr>
    </w:p>
    <w:p w14:paraId="0A07D45C" w14:textId="77777777" w:rsidR="00F231DC" w:rsidRPr="00E0300B" w:rsidRDefault="00F231DC" w:rsidP="002132D3">
      <w:pPr>
        <w:spacing w:after="0" w:line="240" w:lineRule="auto"/>
        <w:ind w:left="4284"/>
        <w:jc w:val="center"/>
        <w:rPr>
          <w:rFonts w:ascii="Times New Roman" w:eastAsia="Times New Roman" w:hAnsi="Times New Roman" w:cs="Times New Roman"/>
          <w:b/>
          <w:sz w:val="21"/>
          <w:szCs w:val="21"/>
        </w:rPr>
      </w:pPr>
    </w:p>
    <w:p w14:paraId="696A7B5A" w14:textId="77777777" w:rsidR="00630CF4" w:rsidRPr="003E769E" w:rsidRDefault="000A5AEA" w:rsidP="002132D3">
      <w:pPr>
        <w:spacing w:after="0" w:line="240" w:lineRule="auto"/>
        <w:ind w:left="2160"/>
        <w:jc w:val="center"/>
        <w:rPr>
          <w:rFonts w:ascii="Times New Roman" w:eastAsia="Bookman Old Style" w:hAnsi="Times New Roman" w:cs="Times New Roman"/>
          <w:b/>
          <w:sz w:val="21"/>
          <w:szCs w:val="21"/>
        </w:rPr>
      </w:pPr>
      <w:r w:rsidRPr="00E0300B">
        <w:rPr>
          <w:rFonts w:ascii="Times New Roman" w:eastAsia="Times New Roman" w:hAnsi="Times New Roman" w:cs="Times New Roman"/>
          <w:b/>
          <w:sz w:val="21"/>
          <w:szCs w:val="21"/>
        </w:rPr>
        <w:t>JUAN MANUEL SANTA CRUZ CAMPAÑA</w:t>
      </w:r>
    </w:p>
    <w:p w14:paraId="350B12CC" w14:textId="77777777" w:rsidR="00630CF4" w:rsidRPr="00E0300B" w:rsidRDefault="000A5AEA" w:rsidP="002132D3">
      <w:pPr>
        <w:spacing w:after="0" w:line="240" w:lineRule="auto"/>
        <w:ind w:left="2160"/>
        <w:jc w:val="center"/>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DIRECTOR NACIONAL</w:t>
      </w:r>
    </w:p>
    <w:p w14:paraId="04DCF38E" w14:textId="77777777" w:rsidR="00630CF4" w:rsidRDefault="000A5AEA" w:rsidP="002132D3">
      <w:pPr>
        <w:spacing w:after="0" w:line="240" w:lineRule="auto"/>
        <w:ind w:left="2160"/>
        <w:jc w:val="center"/>
        <w:rPr>
          <w:rFonts w:ascii="Times New Roman" w:eastAsia="Times New Roman" w:hAnsi="Times New Roman" w:cs="Times New Roman"/>
          <w:b/>
          <w:sz w:val="21"/>
          <w:szCs w:val="21"/>
        </w:rPr>
      </w:pPr>
      <w:r w:rsidRPr="00E0300B">
        <w:rPr>
          <w:rFonts w:ascii="Times New Roman" w:eastAsia="Times New Roman" w:hAnsi="Times New Roman" w:cs="Times New Roman"/>
          <w:b/>
          <w:sz w:val="21"/>
          <w:szCs w:val="21"/>
        </w:rPr>
        <w:t>SERVICIO NACIONAL DE CAPACITACIÓN Y EMPLEO</w:t>
      </w:r>
    </w:p>
    <w:p w14:paraId="17D6A195" w14:textId="77777777" w:rsidR="001F4C52" w:rsidRDefault="001F4C52" w:rsidP="002132D3">
      <w:pPr>
        <w:spacing w:after="0" w:line="240" w:lineRule="auto"/>
        <w:ind w:left="2160"/>
        <w:jc w:val="center"/>
        <w:rPr>
          <w:rFonts w:ascii="Times New Roman" w:eastAsia="Times New Roman" w:hAnsi="Times New Roman" w:cs="Times New Roman"/>
          <w:b/>
          <w:sz w:val="21"/>
          <w:szCs w:val="21"/>
        </w:rPr>
      </w:pPr>
    </w:p>
    <w:p w14:paraId="7803808D" w14:textId="77777777" w:rsidR="001F4C52" w:rsidRDefault="001F4C52" w:rsidP="002132D3">
      <w:pPr>
        <w:spacing w:after="0" w:line="240" w:lineRule="auto"/>
        <w:ind w:left="2160"/>
        <w:jc w:val="center"/>
        <w:rPr>
          <w:rFonts w:ascii="Times New Roman" w:eastAsia="Times New Roman" w:hAnsi="Times New Roman" w:cs="Times New Roman"/>
          <w:b/>
          <w:sz w:val="21"/>
          <w:szCs w:val="21"/>
        </w:rPr>
      </w:pPr>
    </w:p>
    <w:p w14:paraId="2CEBE802" w14:textId="6E9D7D60" w:rsidR="00E82FA9" w:rsidRPr="00E82FA9" w:rsidRDefault="00E82FA9" w:rsidP="00E82FA9">
      <w:pPr>
        <w:spacing w:after="0" w:line="240" w:lineRule="auto"/>
        <w:jc w:val="both"/>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RRdV</w:t>
      </w:r>
      <w:proofErr w:type="spellEnd"/>
      <w:r>
        <w:rPr>
          <w:rFonts w:ascii="Times New Roman" w:eastAsia="Times New Roman" w:hAnsi="Times New Roman" w:cs="Times New Roman"/>
          <w:sz w:val="21"/>
          <w:szCs w:val="21"/>
        </w:rPr>
        <w:t>/OMV/JVV/VCR/LQC/CBA</w:t>
      </w:r>
      <w:r w:rsidRPr="00E82FA9">
        <w:rPr>
          <w:rFonts w:ascii="Times New Roman" w:eastAsia="Times New Roman" w:hAnsi="Times New Roman" w:cs="Times New Roman"/>
          <w:sz w:val="21"/>
          <w:szCs w:val="21"/>
        </w:rPr>
        <w:t>/LJO/ASE/NAT</w:t>
      </w:r>
    </w:p>
    <w:p w14:paraId="73EBBDF6" w14:textId="77777777" w:rsidR="00630CF4" w:rsidRPr="00E0300B" w:rsidRDefault="000A5AEA" w:rsidP="007E07EA">
      <w:pPr>
        <w:spacing w:after="0" w:line="240" w:lineRule="auto"/>
        <w:jc w:val="both"/>
        <w:rPr>
          <w:rFonts w:ascii="Times New Roman" w:eastAsia="Times New Roman" w:hAnsi="Times New Roman" w:cs="Times New Roman"/>
          <w:sz w:val="21"/>
          <w:szCs w:val="21"/>
          <w:u w:val="single"/>
        </w:rPr>
      </w:pPr>
      <w:r w:rsidRPr="00E0300B">
        <w:rPr>
          <w:rFonts w:ascii="Times New Roman" w:eastAsia="Times New Roman" w:hAnsi="Times New Roman" w:cs="Times New Roman"/>
          <w:sz w:val="21"/>
          <w:szCs w:val="21"/>
          <w:u w:val="single"/>
        </w:rPr>
        <w:t>Distribución:</w:t>
      </w:r>
    </w:p>
    <w:p w14:paraId="35E37809"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Direcciones Regionales SENCE </w:t>
      </w:r>
    </w:p>
    <w:p w14:paraId="7280B9DF"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Departamento de Capacitación a Personas </w:t>
      </w:r>
    </w:p>
    <w:p w14:paraId="4F67A097"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Departamento de Desarrollo y Regulación de Mercado </w:t>
      </w:r>
    </w:p>
    <w:p w14:paraId="55888F01"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Departamento de Administración y Finanzas </w:t>
      </w:r>
    </w:p>
    <w:p w14:paraId="72E30482"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Departamento Jurídico</w:t>
      </w:r>
    </w:p>
    <w:p w14:paraId="0A30E5B1" w14:textId="77777777" w:rsidR="00630CF4" w:rsidRPr="003E769E"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 xml:space="preserve">Unidad de Fiscalización </w:t>
      </w:r>
    </w:p>
    <w:p w14:paraId="53BF3927" w14:textId="77777777" w:rsidR="00AE1625" w:rsidRPr="00AE1625" w:rsidRDefault="000A5AEA" w:rsidP="00AE1625">
      <w:pPr>
        <w:numPr>
          <w:ilvl w:val="0"/>
          <w:numId w:val="8"/>
        </w:numPr>
        <w:spacing w:after="0" w:line="240" w:lineRule="auto"/>
        <w:jc w:val="both"/>
        <w:rPr>
          <w:rFonts w:ascii="Times New Roman" w:hAnsi="Times New Roman" w:cs="Times New Roman"/>
          <w:sz w:val="21"/>
          <w:szCs w:val="21"/>
        </w:rPr>
      </w:pPr>
      <w:r w:rsidRPr="00E0300B">
        <w:rPr>
          <w:rFonts w:ascii="Times New Roman" w:eastAsia="Times New Roman" w:hAnsi="Times New Roman" w:cs="Times New Roman"/>
          <w:sz w:val="21"/>
          <w:szCs w:val="21"/>
        </w:rPr>
        <w:t>Oficina de Partes</w:t>
      </w:r>
    </w:p>
    <w:p w14:paraId="055F8849" w14:textId="5025422B" w:rsidR="00630CF4" w:rsidRPr="00AE1625" w:rsidRDefault="002901A2" w:rsidP="00AE1625">
      <w:pPr>
        <w:spacing w:after="0" w:line="240" w:lineRule="auto"/>
        <w:ind w:left="360"/>
        <w:jc w:val="both"/>
        <w:rPr>
          <w:rFonts w:ascii="Times New Roman" w:hAnsi="Times New Roman" w:cs="Times New Roman"/>
          <w:sz w:val="21"/>
          <w:szCs w:val="21"/>
        </w:rPr>
      </w:pPr>
      <w:r w:rsidRPr="00AE1625">
        <w:rPr>
          <w:rFonts w:ascii="Times New Roman" w:eastAsia="Times New Roman" w:hAnsi="Times New Roman" w:cs="Times New Roman"/>
          <w:sz w:val="21"/>
          <w:szCs w:val="21"/>
        </w:rPr>
        <w:t>EXP:</w:t>
      </w:r>
      <w:r w:rsidR="00AD1647" w:rsidRPr="00AE1625">
        <w:rPr>
          <w:rFonts w:ascii="Times New Roman" w:eastAsia="Times New Roman" w:hAnsi="Times New Roman" w:cs="Times New Roman"/>
          <w:sz w:val="21"/>
          <w:szCs w:val="21"/>
        </w:rPr>
        <w:t xml:space="preserve"> </w:t>
      </w:r>
      <w:r w:rsidR="00AE1625">
        <w:rPr>
          <w:rFonts w:ascii="Times New Roman" w:eastAsia="Times New Roman" w:hAnsi="Times New Roman" w:cs="Times New Roman"/>
          <w:sz w:val="21"/>
          <w:szCs w:val="21"/>
        </w:rPr>
        <w:t>69.898</w:t>
      </w:r>
    </w:p>
    <w:sectPr w:rsidR="00630CF4" w:rsidRPr="00AE1625" w:rsidSect="00E65BFA">
      <w:footerReference w:type="default" r:id="rId19"/>
      <w:footerReference w:type="first" r:id="rId20"/>
      <w:pgSz w:w="11907" w:h="18711" w:code="14"/>
      <w:pgMar w:top="1701" w:right="1474" w:bottom="1701" w:left="1474" w:header="1701" w:footer="53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D76DE" w14:textId="77777777" w:rsidR="00A837F8" w:rsidRDefault="00A837F8">
      <w:pPr>
        <w:spacing w:after="0" w:line="240" w:lineRule="auto"/>
      </w:pPr>
      <w:r>
        <w:separator/>
      </w:r>
    </w:p>
  </w:endnote>
  <w:endnote w:type="continuationSeparator" w:id="0">
    <w:p w14:paraId="4A76EE8D" w14:textId="77777777" w:rsidR="00A837F8" w:rsidRDefault="00A83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 Light">
    <w:altName w:val="Futura Light"/>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0000000000000000000"/>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3F692" w14:textId="77777777" w:rsidR="001C7E4D" w:rsidRDefault="001C7E4D">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21</w:t>
    </w:r>
    <w:r>
      <w:rPr>
        <w:rFonts w:ascii="Times New Roman" w:eastAsia="Times New Roman" w:hAnsi="Times New Roman" w:cs="Times New Roman"/>
        <w:color w:val="000000"/>
        <w:sz w:val="20"/>
        <w:szCs w:val="20"/>
      </w:rPr>
      <w:fldChar w:fldCharType="end"/>
    </w:r>
  </w:p>
  <w:p w14:paraId="23F723BF" w14:textId="77777777" w:rsidR="001C7E4D" w:rsidRDefault="001C7E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62CAE" w14:textId="77777777" w:rsidR="001C7E4D" w:rsidRDefault="001C7E4D">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11CED66" w14:textId="77777777" w:rsidR="001C7E4D" w:rsidRDefault="001C7E4D">
    <w:pPr>
      <w:pBdr>
        <w:top w:val="nil"/>
        <w:left w:val="nil"/>
        <w:bottom w:val="nil"/>
        <w:right w:val="nil"/>
        <w:between w:val="nil"/>
      </w:pBdr>
      <w:tabs>
        <w:tab w:val="center" w:pos="4252"/>
        <w:tab w:val="right" w:pos="8504"/>
      </w:tabs>
      <w:spacing w:after="0" w:line="240" w:lineRule="auto"/>
      <w:jc w:val="both"/>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D5D47" w14:textId="77777777" w:rsidR="00A837F8" w:rsidRDefault="00A837F8">
      <w:pPr>
        <w:spacing w:after="0" w:line="240" w:lineRule="auto"/>
      </w:pPr>
      <w:r>
        <w:separator/>
      </w:r>
    </w:p>
  </w:footnote>
  <w:footnote w:type="continuationSeparator" w:id="0">
    <w:p w14:paraId="2971ACFA" w14:textId="77777777" w:rsidR="00A837F8" w:rsidRDefault="00A837F8">
      <w:pPr>
        <w:spacing w:after="0" w:line="240" w:lineRule="auto"/>
      </w:pPr>
      <w:r>
        <w:continuationSeparator/>
      </w:r>
    </w:p>
  </w:footnote>
  <w:footnote w:id="1">
    <w:p w14:paraId="511791F8" w14:textId="1C4CD291" w:rsidR="001C7E4D" w:rsidRPr="00CC1EDE" w:rsidRDefault="001C7E4D">
      <w:pPr>
        <w:pStyle w:val="Textonotapie"/>
      </w:pPr>
      <w:r w:rsidRPr="00CC1EDE">
        <w:rPr>
          <w:rStyle w:val="Refdenotaalpie"/>
        </w:rPr>
        <w:footnoteRef/>
      </w:r>
      <w:r w:rsidRPr="00CC1EDE">
        <w:t xml:space="preserve"> El procedimiento de ingreso de información al sistema y carga de documentación que acredita la contratación de los participantes, se encuentra detallada en “Instructivo para la Ejecución del “Programa Capacitación en Oficios Línea Emprendimiento”, que también podrá denominarse “Programa Fórmate para el Trabajo Emprende”, aprobado a través de Resolución Exenta N°4252, de 4 de diciembre de 2019.</w:t>
      </w:r>
    </w:p>
  </w:footnote>
  <w:footnote w:id="2">
    <w:p w14:paraId="1047B522" w14:textId="77777777" w:rsidR="001C7E4D" w:rsidRPr="00CC1EDE" w:rsidRDefault="001C7E4D">
      <w:pPr>
        <w:pStyle w:val="Textonotapie"/>
      </w:pPr>
      <w:r w:rsidRPr="00CC1EDE">
        <w:rPr>
          <w:rStyle w:val="Refdenotaalpie"/>
        </w:rPr>
        <w:footnoteRef/>
      </w:r>
      <w:r w:rsidRPr="00CC1EDE">
        <w:t xml:space="preserve"> El valor de la UTM corresponderá al mes de enero del año en que se efectúe el pago.</w:t>
      </w:r>
    </w:p>
  </w:footnote>
  <w:footnote w:id="3">
    <w:p w14:paraId="6597960B" w14:textId="77777777" w:rsidR="001C7E4D" w:rsidRDefault="001C7E4D" w:rsidP="0043342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C1EDE">
        <w:rPr>
          <w:sz w:val="20"/>
          <w:szCs w:val="20"/>
          <w:vertAlign w:val="superscript"/>
        </w:rPr>
        <w:footnoteRef/>
      </w:r>
      <w:r w:rsidRPr="00CC1EDE">
        <w:rPr>
          <w:rFonts w:ascii="Times New Roman" w:eastAsia="Times New Roman" w:hAnsi="Times New Roman" w:cs="Times New Roman"/>
          <w:color w:val="000000"/>
          <w:sz w:val="20"/>
          <w:szCs w:val="20"/>
        </w:rPr>
        <w:t xml:space="preserve"> El Valor de Capacitación y Empleo, excluye para este Programa el</w:t>
      </w:r>
      <w:r w:rsidRPr="00CC1EDE">
        <w:rPr>
          <w:rFonts w:ascii="Times New Roman" w:eastAsia="Times New Roman" w:hAnsi="Times New Roman" w:cs="Times New Roman"/>
          <w:sz w:val="20"/>
          <w:szCs w:val="20"/>
        </w:rPr>
        <w:t xml:space="preserve"> Valor de Licencia Habilitante o Certificación.</w:t>
      </w:r>
    </w:p>
  </w:footnote>
  <w:footnote w:id="4">
    <w:p w14:paraId="6844561B" w14:textId="77777777" w:rsidR="001C7E4D" w:rsidRPr="006C3015" w:rsidRDefault="001C7E4D" w:rsidP="002E55B6">
      <w:pPr>
        <w:pStyle w:val="Textocomentario"/>
      </w:pPr>
      <w:r>
        <w:rPr>
          <w:rStyle w:val="Refdenotaalpie"/>
        </w:rPr>
        <w:footnoteRef/>
      </w:r>
      <w:r>
        <w:t xml:space="preserve"> El procedimiento para actualización de norma chilena 2728, edición 2015, se encuentra disponible en la página SENCE, pestaña Documentos, en el enlace </w:t>
      </w:r>
      <w:hyperlink r:id="rId1" w:history="1">
        <w:r>
          <w:rPr>
            <w:rStyle w:val="Hipervnculo"/>
          </w:rPr>
          <w:t>http://www.sence.cl/portal/Registros/Registro-Nacional-OTEC/</w:t>
        </w:r>
      </w:hyperlink>
    </w:p>
  </w:footnote>
  <w:footnote w:id="5">
    <w:p w14:paraId="3A15B26A" w14:textId="77777777" w:rsidR="001C7E4D" w:rsidRPr="00BF1833" w:rsidRDefault="001C7E4D" w:rsidP="00605D25">
      <w:pPr>
        <w:pStyle w:val="Textonotapie"/>
      </w:pPr>
      <w:r>
        <w:rPr>
          <w:rStyle w:val="Refdenotaalpie"/>
        </w:rPr>
        <w:footnoteRef/>
      </w:r>
      <w:r>
        <w:t xml:space="preserve"> Referida a accesos y baños</w:t>
      </w:r>
    </w:p>
  </w:footnote>
  <w:footnote w:id="6">
    <w:p w14:paraId="2687A496" w14:textId="77777777" w:rsidR="001C7E4D" w:rsidRPr="00677A98" w:rsidRDefault="001C7E4D" w:rsidP="009F3787">
      <w:pPr>
        <w:pStyle w:val="Textonotapie"/>
      </w:pPr>
      <w:r>
        <w:rPr>
          <w:rStyle w:val="Refdenotaalpie"/>
        </w:rPr>
        <w:footnoteRef/>
      </w:r>
      <w:r>
        <w:t xml:space="preserve"> </w:t>
      </w:r>
      <w:r>
        <w:rPr>
          <w:sz w:val="21"/>
          <w:szCs w:val="21"/>
        </w:rPr>
        <w:t>Se verificará el cumplimiento del requisito, a través de la Base de Datos del Ministerio de Educación.</w:t>
      </w:r>
    </w:p>
  </w:footnote>
  <w:footnote w:id="7">
    <w:p w14:paraId="5D7AE91A" w14:textId="77777777" w:rsidR="001C7E4D" w:rsidRPr="007362DC" w:rsidRDefault="001C7E4D">
      <w:pPr>
        <w:pStyle w:val="Textonotapie"/>
      </w:pPr>
      <w:r>
        <w:rPr>
          <w:rStyle w:val="Refdenotaalpie"/>
        </w:rPr>
        <w:footnoteRef/>
      </w:r>
      <w:r>
        <w:t xml:space="preserve"> Para esta validación solo se considerarán cursos registrados en el Sistema Integrado de Capacitación SIC.</w:t>
      </w:r>
    </w:p>
  </w:footnote>
  <w:footnote w:id="8">
    <w:p w14:paraId="4F4D681B" w14:textId="77777777" w:rsidR="001C7E4D" w:rsidRPr="00D93084" w:rsidRDefault="001C7E4D">
      <w:pPr>
        <w:pStyle w:val="Textonotapie"/>
        <w:rPr>
          <w:sz w:val="18"/>
          <w:szCs w:val="18"/>
        </w:rPr>
      </w:pPr>
      <w:r w:rsidRPr="00D93084">
        <w:rPr>
          <w:rStyle w:val="Refdenotaalpie"/>
          <w:sz w:val="18"/>
          <w:szCs w:val="18"/>
        </w:rPr>
        <w:footnoteRef/>
      </w:r>
      <w:r w:rsidRPr="00D93084">
        <w:rPr>
          <w:sz w:val="18"/>
          <w:szCs w:val="18"/>
        </w:rPr>
        <w:t xml:space="preserve"> </w:t>
      </w:r>
      <w:r w:rsidRPr="00D93084">
        <w:rPr>
          <w:sz w:val="18"/>
          <w:szCs w:val="18"/>
          <w:lang w:val="es-ES_tradnl"/>
        </w:rPr>
        <w:t>Es decir, haber cumplido, al menos, con un 75% de asistencia a la capacitación (cuya duración máxima es de 78 horas) e igual porcentaje de asistencia al total de horas del curso (de 100 horas)</w:t>
      </w:r>
    </w:p>
  </w:footnote>
  <w:footnote w:id="9">
    <w:p w14:paraId="679FAF98" w14:textId="77777777" w:rsidR="001C7E4D" w:rsidRPr="00D93084" w:rsidRDefault="001C7E4D" w:rsidP="003B26D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sidRPr="00D93084">
        <w:rPr>
          <w:rFonts w:ascii="Times New Roman" w:eastAsia="Times New Roman" w:hAnsi="Times New Roman" w:cs="Times New Roman"/>
          <w:color w:val="000000"/>
          <w:sz w:val="18"/>
          <w:szCs w:val="18"/>
        </w:rPr>
        <w:footnoteRef/>
      </w:r>
      <w:r w:rsidRPr="00D93084">
        <w:rPr>
          <w:rFonts w:ascii="Times New Roman" w:eastAsia="Times New Roman" w:hAnsi="Times New Roman" w:cs="Times New Roman"/>
          <w:color w:val="000000"/>
          <w:sz w:val="18"/>
          <w:szCs w:val="18"/>
        </w:rPr>
        <w:t xml:space="preserve"> El Valor de Capacitación y Empleo, excluye el Valor del Componente de Asistencias Técnicas Grupales e Individuales y Subsidios.</w:t>
      </w:r>
    </w:p>
  </w:footnote>
  <w:footnote w:id="10">
    <w:p w14:paraId="7420479C" w14:textId="3CF05298" w:rsidR="001C7E4D" w:rsidRPr="00D93084" w:rsidRDefault="001C7E4D" w:rsidP="00B84F5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sidRPr="00D93084">
        <w:rPr>
          <w:rFonts w:ascii="Times New Roman" w:eastAsia="Times New Roman" w:hAnsi="Times New Roman" w:cs="Times New Roman"/>
          <w:color w:val="000000"/>
          <w:sz w:val="18"/>
          <w:szCs w:val="18"/>
        </w:rPr>
        <w:footnoteRef/>
      </w:r>
      <w:r w:rsidRPr="00D93084">
        <w:rPr>
          <w:rFonts w:ascii="Times New Roman" w:eastAsia="Times New Roman" w:hAnsi="Times New Roman" w:cs="Times New Roman"/>
          <w:color w:val="000000"/>
          <w:sz w:val="18"/>
          <w:szCs w:val="18"/>
        </w:rPr>
        <w:t xml:space="preserve"> Este porcentaje aplica sobre el 100% del Valor de Capacitación y Empleo propuesto por el oferente</w:t>
      </w:r>
      <w:r>
        <w:rPr>
          <w:rFonts w:ascii="Times New Roman" w:eastAsia="Times New Roman" w:hAnsi="Times New Roman" w:cs="Times New Roman"/>
          <w:color w:val="000000"/>
          <w:sz w:val="18"/>
          <w:szCs w:val="18"/>
        </w:rPr>
        <w:t>.</w:t>
      </w:r>
    </w:p>
  </w:footnote>
  <w:footnote w:id="11">
    <w:p w14:paraId="1568335F" w14:textId="77777777" w:rsidR="001C7E4D" w:rsidRDefault="001C7E4D" w:rsidP="00B84F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D93084">
        <w:rPr>
          <w:rFonts w:ascii="Times New Roman" w:eastAsia="Times New Roman" w:hAnsi="Times New Roman" w:cs="Times New Roman"/>
          <w:color w:val="000000"/>
          <w:sz w:val="18"/>
          <w:szCs w:val="18"/>
        </w:rPr>
        <w:footnoteRef/>
      </w:r>
      <w:r w:rsidRPr="00D93084">
        <w:rPr>
          <w:rFonts w:ascii="Times New Roman" w:eastAsia="Times New Roman" w:hAnsi="Times New Roman" w:cs="Times New Roman"/>
          <w:color w:val="000000"/>
          <w:sz w:val="18"/>
          <w:szCs w:val="18"/>
        </w:rPr>
        <w:t xml:space="preserve"> Ambos inclusive según requiera el ejecutor.</w:t>
      </w:r>
    </w:p>
  </w:footnote>
  <w:footnote w:id="12">
    <w:p w14:paraId="4DBCCE2C" w14:textId="77777777" w:rsidR="001C7E4D" w:rsidRPr="00D21800" w:rsidRDefault="001C7E4D" w:rsidP="005248CD">
      <w:pPr>
        <w:contextualSpacing/>
        <w:jc w:val="both"/>
        <w:rPr>
          <w:rFonts w:ascii="Times New Roman" w:eastAsia="Arial" w:hAnsi="Times New Roman" w:cs="Times New Roman"/>
          <w:sz w:val="18"/>
          <w:szCs w:val="18"/>
        </w:rPr>
      </w:pPr>
      <w:r w:rsidRPr="00D21800">
        <w:rPr>
          <w:rStyle w:val="Refdenotaalpie"/>
          <w:rFonts w:ascii="Times New Roman" w:hAnsi="Times New Roman"/>
          <w:sz w:val="18"/>
          <w:szCs w:val="18"/>
        </w:rPr>
        <w:footnoteRef/>
      </w:r>
      <w:r w:rsidRPr="00D21800">
        <w:rPr>
          <w:rFonts w:ascii="Times New Roman" w:hAnsi="Times New Roman" w:cs="Times New Roman"/>
          <w:sz w:val="18"/>
          <w:szCs w:val="18"/>
        </w:rPr>
        <w:t xml:space="preserve"> Los ítems abordados en el recuadro se exponen a modo de ejemplo.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47E"/>
    <w:multiLevelType w:val="hybridMultilevel"/>
    <w:tmpl w:val="407AE3F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6B09E5"/>
    <w:multiLevelType w:val="hybridMultilevel"/>
    <w:tmpl w:val="989C00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47004A"/>
    <w:multiLevelType w:val="multilevel"/>
    <w:tmpl w:val="9328E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774C6"/>
    <w:multiLevelType w:val="multilevel"/>
    <w:tmpl w:val="1C10E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0D56E4"/>
    <w:multiLevelType w:val="hybridMultilevel"/>
    <w:tmpl w:val="8228CDE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C205076"/>
    <w:multiLevelType w:val="hybridMultilevel"/>
    <w:tmpl w:val="C7A002E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CF6773B"/>
    <w:multiLevelType w:val="hybridMultilevel"/>
    <w:tmpl w:val="B7A6E476"/>
    <w:lvl w:ilvl="0" w:tplc="89B8C41A">
      <w:start w:val="3"/>
      <w:numFmt w:val="bullet"/>
      <w:lvlText w:val="-"/>
      <w:lvlJc w:val="left"/>
      <w:pPr>
        <w:ind w:left="720" w:hanging="360"/>
      </w:pPr>
      <w:rPr>
        <w:rFonts w:ascii="Calibri" w:eastAsia="Arial"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D0B0242"/>
    <w:multiLevelType w:val="hybridMultilevel"/>
    <w:tmpl w:val="BC8CEB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D290FBD"/>
    <w:multiLevelType w:val="hybridMultilevel"/>
    <w:tmpl w:val="0228F6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DBD360F"/>
    <w:multiLevelType w:val="multilevel"/>
    <w:tmpl w:val="2784720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07A5C9E"/>
    <w:multiLevelType w:val="hybridMultilevel"/>
    <w:tmpl w:val="C7049DD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27B3086"/>
    <w:multiLevelType w:val="hybridMultilevel"/>
    <w:tmpl w:val="D99E196C"/>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4826E82"/>
    <w:multiLevelType w:val="multilevel"/>
    <w:tmpl w:val="72243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91140E"/>
    <w:multiLevelType w:val="hybridMultilevel"/>
    <w:tmpl w:val="031EEB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60864FC"/>
    <w:multiLevelType w:val="multilevel"/>
    <w:tmpl w:val="AC00F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96717D"/>
    <w:multiLevelType w:val="hybridMultilevel"/>
    <w:tmpl w:val="8B5829D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BEE398C"/>
    <w:multiLevelType w:val="hybridMultilevel"/>
    <w:tmpl w:val="5CE4EE4E"/>
    <w:lvl w:ilvl="0" w:tplc="2D6874FC">
      <w:start w:val="1"/>
      <w:numFmt w:val="lowerLetter"/>
      <w:pStyle w:val="letraa"/>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EC05E0D"/>
    <w:multiLevelType w:val="hybridMultilevel"/>
    <w:tmpl w:val="D9D43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FA11976"/>
    <w:multiLevelType w:val="multilevel"/>
    <w:tmpl w:val="F4284296"/>
    <w:lvl w:ilvl="0">
      <w:start w:val="1"/>
      <w:numFmt w:val="lowerLetter"/>
      <w:lvlText w:val="%1)"/>
      <w:lvlJc w:val="left"/>
      <w:pPr>
        <w:ind w:left="1440" w:hanging="360"/>
      </w:pPr>
      <w:rPr>
        <w:rFonts w:hint="default"/>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4A726A"/>
    <w:multiLevelType w:val="multilevel"/>
    <w:tmpl w:val="42284B52"/>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981C57"/>
    <w:multiLevelType w:val="multilevel"/>
    <w:tmpl w:val="857418B6"/>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36B760E"/>
    <w:multiLevelType w:val="multilevel"/>
    <w:tmpl w:val="9AB802AA"/>
    <w:lvl w:ilvl="0">
      <w:start w:val="1"/>
      <w:numFmt w:val="decimal"/>
      <w:pStyle w:val="lET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4712950"/>
    <w:multiLevelType w:val="multilevel"/>
    <w:tmpl w:val="27B6D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4E316D"/>
    <w:multiLevelType w:val="hybridMultilevel"/>
    <w:tmpl w:val="A1BC506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28C41B8F"/>
    <w:multiLevelType w:val="hybridMultilevel"/>
    <w:tmpl w:val="1F9617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2942051C"/>
    <w:multiLevelType w:val="hybridMultilevel"/>
    <w:tmpl w:val="657481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29E26DA4"/>
    <w:multiLevelType w:val="hybridMultilevel"/>
    <w:tmpl w:val="9900FD66"/>
    <w:lvl w:ilvl="0" w:tplc="89B8C41A">
      <w:start w:val="3"/>
      <w:numFmt w:val="bullet"/>
      <w:lvlText w:val="-"/>
      <w:lvlJc w:val="left"/>
      <w:pPr>
        <w:ind w:left="720" w:hanging="360"/>
      </w:pPr>
      <w:rPr>
        <w:rFonts w:ascii="Calibri" w:eastAsia="Arial"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2C6254C3"/>
    <w:multiLevelType w:val="multilevel"/>
    <w:tmpl w:val="1E16BB6E"/>
    <w:lvl w:ilvl="0">
      <w:start w:val="1"/>
      <w:numFmt w:val="decimal"/>
      <w:pStyle w:val="NormalVin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A556B7"/>
    <w:multiLevelType w:val="hybridMultilevel"/>
    <w:tmpl w:val="FAC63842"/>
    <w:lvl w:ilvl="0" w:tplc="90C093BE">
      <w:start w:val="2"/>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3060008F"/>
    <w:multiLevelType w:val="multilevel"/>
    <w:tmpl w:val="AD900888"/>
    <w:styleLink w:val="Estilo3"/>
    <w:lvl w:ilvl="0">
      <w:start w:val="1"/>
      <w:numFmt w:val="decimal"/>
      <w:lvlText w:val="%1"/>
      <w:lvlJc w:val="left"/>
      <w:pPr>
        <w:ind w:left="12" w:hanging="360"/>
      </w:pPr>
      <w:rPr>
        <w:rFonts w:ascii="Calibri" w:hAnsi="Calibri" w:hint="default"/>
        <w:color w:val="000000"/>
      </w:rPr>
    </w:lvl>
    <w:lvl w:ilvl="1">
      <w:start w:val="1"/>
      <w:numFmt w:val="lowerLetter"/>
      <w:lvlText w:val="%2."/>
      <w:lvlJc w:val="left"/>
      <w:pPr>
        <w:ind w:left="732" w:hanging="360"/>
      </w:pPr>
    </w:lvl>
    <w:lvl w:ilvl="2">
      <w:start w:val="1"/>
      <w:numFmt w:val="lowerRoman"/>
      <w:lvlText w:val="%3."/>
      <w:lvlJc w:val="right"/>
      <w:pPr>
        <w:ind w:left="1452" w:hanging="180"/>
      </w:pPr>
    </w:lvl>
    <w:lvl w:ilvl="3">
      <w:start w:val="1"/>
      <w:numFmt w:val="decimal"/>
      <w:lvlText w:val="%4."/>
      <w:lvlJc w:val="left"/>
      <w:pPr>
        <w:ind w:left="2172" w:hanging="360"/>
      </w:pPr>
    </w:lvl>
    <w:lvl w:ilvl="4">
      <w:start w:val="1"/>
      <w:numFmt w:val="lowerLetter"/>
      <w:lvlText w:val="%5."/>
      <w:lvlJc w:val="left"/>
      <w:pPr>
        <w:ind w:left="2892" w:hanging="360"/>
      </w:pPr>
    </w:lvl>
    <w:lvl w:ilvl="5">
      <w:start w:val="1"/>
      <w:numFmt w:val="lowerRoman"/>
      <w:lvlText w:val="%6."/>
      <w:lvlJc w:val="right"/>
      <w:pPr>
        <w:ind w:left="3612" w:hanging="180"/>
      </w:pPr>
    </w:lvl>
    <w:lvl w:ilvl="6">
      <w:start w:val="1"/>
      <w:numFmt w:val="decimal"/>
      <w:lvlText w:val="%7."/>
      <w:lvlJc w:val="left"/>
      <w:pPr>
        <w:ind w:left="4332" w:hanging="360"/>
      </w:pPr>
    </w:lvl>
    <w:lvl w:ilvl="7">
      <w:start w:val="1"/>
      <w:numFmt w:val="lowerLetter"/>
      <w:lvlText w:val="%8."/>
      <w:lvlJc w:val="left"/>
      <w:pPr>
        <w:ind w:left="5052" w:hanging="360"/>
      </w:pPr>
    </w:lvl>
    <w:lvl w:ilvl="8">
      <w:start w:val="1"/>
      <w:numFmt w:val="lowerRoman"/>
      <w:lvlText w:val="%9."/>
      <w:lvlJc w:val="right"/>
      <w:pPr>
        <w:ind w:left="5772" w:hanging="180"/>
      </w:pPr>
    </w:lvl>
  </w:abstractNum>
  <w:abstractNum w:abstractNumId="30" w15:restartNumberingAfterBreak="0">
    <w:nsid w:val="30EB6E60"/>
    <w:multiLevelType w:val="hybridMultilevel"/>
    <w:tmpl w:val="46465E3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31EF57CC"/>
    <w:multiLevelType w:val="hybridMultilevel"/>
    <w:tmpl w:val="E04AF69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33E524EE"/>
    <w:multiLevelType w:val="hybridMultilevel"/>
    <w:tmpl w:val="C9D0CB84"/>
    <w:lvl w:ilvl="0" w:tplc="92EAA02A">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36744084"/>
    <w:multiLevelType w:val="multilevel"/>
    <w:tmpl w:val="B51454A6"/>
    <w:lvl w:ilvl="0">
      <w:start w:val="1"/>
      <w:numFmt w:val="bullet"/>
      <w:pStyle w:val="Corrient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10672A"/>
    <w:multiLevelType w:val="multilevel"/>
    <w:tmpl w:val="F2788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0385311"/>
    <w:multiLevelType w:val="hybridMultilevel"/>
    <w:tmpl w:val="66346B3E"/>
    <w:lvl w:ilvl="0" w:tplc="90C093BE">
      <w:start w:val="2"/>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405B321A"/>
    <w:multiLevelType w:val="hybridMultilevel"/>
    <w:tmpl w:val="E2102DA4"/>
    <w:lvl w:ilvl="0" w:tplc="92EAA02A">
      <w:numFmt w:val="bullet"/>
      <w:lvlText w:val="-"/>
      <w:lvlJc w:val="left"/>
      <w:pPr>
        <w:ind w:left="720" w:hanging="360"/>
      </w:pPr>
      <w:rPr>
        <w:rFonts w:ascii="Times New Roman" w:eastAsia="Calibri"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414942C1"/>
    <w:multiLevelType w:val="hybridMultilevel"/>
    <w:tmpl w:val="4B0216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41604443"/>
    <w:multiLevelType w:val="hybridMultilevel"/>
    <w:tmpl w:val="0F7440BE"/>
    <w:lvl w:ilvl="0" w:tplc="2A76635A">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42410AED"/>
    <w:multiLevelType w:val="multilevel"/>
    <w:tmpl w:val="DE9A7CE2"/>
    <w:styleLink w:val="Estilo4"/>
    <w:lvl w:ilvl="0">
      <w:start w:val="2"/>
      <w:numFmt w:val="decimal"/>
      <w:lvlText w:val="%1."/>
      <w:lvlJc w:val="left"/>
      <w:pPr>
        <w:ind w:left="12" w:hanging="360"/>
      </w:pPr>
    </w:lvl>
    <w:lvl w:ilvl="1">
      <w:start w:val="1"/>
      <w:numFmt w:val="lowerLetter"/>
      <w:lvlText w:val="%2."/>
      <w:lvlJc w:val="left"/>
      <w:pPr>
        <w:ind w:left="732" w:hanging="360"/>
      </w:pPr>
    </w:lvl>
    <w:lvl w:ilvl="2">
      <w:start w:val="1"/>
      <w:numFmt w:val="lowerRoman"/>
      <w:lvlText w:val="%3."/>
      <w:lvlJc w:val="right"/>
      <w:pPr>
        <w:ind w:left="1452" w:hanging="180"/>
      </w:pPr>
    </w:lvl>
    <w:lvl w:ilvl="3">
      <w:start w:val="1"/>
      <w:numFmt w:val="decimal"/>
      <w:lvlText w:val="%4."/>
      <w:lvlJc w:val="left"/>
      <w:pPr>
        <w:ind w:left="2172" w:hanging="360"/>
      </w:pPr>
    </w:lvl>
    <w:lvl w:ilvl="4">
      <w:start w:val="1"/>
      <w:numFmt w:val="lowerLetter"/>
      <w:lvlText w:val="%5."/>
      <w:lvlJc w:val="left"/>
      <w:pPr>
        <w:ind w:left="2892" w:hanging="360"/>
      </w:pPr>
    </w:lvl>
    <w:lvl w:ilvl="5">
      <w:start w:val="1"/>
      <w:numFmt w:val="lowerRoman"/>
      <w:lvlText w:val="%6."/>
      <w:lvlJc w:val="right"/>
      <w:pPr>
        <w:ind w:left="3612" w:hanging="180"/>
      </w:pPr>
    </w:lvl>
    <w:lvl w:ilvl="6">
      <w:start w:val="1"/>
      <w:numFmt w:val="decimal"/>
      <w:lvlText w:val="%7."/>
      <w:lvlJc w:val="left"/>
      <w:pPr>
        <w:ind w:left="4332" w:hanging="360"/>
      </w:pPr>
    </w:lvl>
    <w:lvl w:ilvl="7">
      <w:start w:val="1"/>
      <w:numFmt w:val="lowerLetter"/>
      <w:lvlText w:val="%8."/>
      <w:lvlJc w:val="left"/>
      <w:pPr>
        <w:ind w:left="5052" w:hanging="360"/>
      </w:pPr>
    </w:lvl>
    <w:lvl w:ilvl="8">
      <w:start w:val="1"/>
      <w:numFmt w:val="lowerRoman"/>
      <w:lvlText w:val="%9."/>
      <w:lvlJc w:val="right"/>
      <w:pPr>
        <w:ind w:left="5772" w:hanging="180"/>
      </w:pPr>
    </w:lvl>
  </w:abstractNum>
  <w:abstractNum w:abstractNumId="40" w15:restartNumberingAfterBreak="0">
    <w:nsid w:val="42837001"/>
    <w:multiLevelType w:val="hybridMultilevel"/>
    <w:tmpl w:val="3CCCD5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31B31B6"/>
    <w:multiLevelType w:val="hybridMultilevel"/>
    <w:tmpl w:val="9FC4C81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432E07CC"/>
    <w:multiLevelType w:val="multilevel"/>
    <w:tmpl w:val="ECE6CF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3695725"/>
    <w:multiLevelType w:val="multilevel"/>
    <w:tmpl w:val="D098D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A526F67"/>
    <w:multiLevelType w:val="hybridMultilevel"/>
    <w:tmpl w:val="9D869AF2"/>
    <w:lvl w:ilvl="0" w:tplc="340A0001">
      <w:start w:val="1"/>
      <w:numFmt w:val="bullet"/>
      <w:lvlText w:val=""/>
      <w:lvlJc w:val="left"/>
      <w:pPr>
        <w:ind w:left="720" w:hanging="360"/>
      </w:pPr>
      <w:rPr>
        <w:rFonts w:ascii="Symbol" w:hAnsi="Symbol" w:hint="default"/>
      </w:rPr>
    </w:lvl>
    <w:lvl w:ilvl="1" w:tplc="A2226622">
      <w:numFmt w:val="bullet"/>
      <w:lvlText w:val="•"/>
      <w:lvlJc w:val="left"/>
      <w:pPr>
        <w:ind w:left="1440" w:hanging="360"/>
      </w:pPr>
      <w:rPr>
        <w:rFonts w:asciiTheme="minorHAnsi" w:eastAsia="Arial" w:hAnsiTheme="minorHAns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4B610C5B"/>
    <w:multiLevelType w:val="hybridMultilevel"/>
    <w:tmpl w:val="5A886EE2"/>
    <w:lvl w:ilvl="0" w:tplc="340A0001">
      <w:start w:val="1"/>
      <w:numFmt w:val="bullet"/>
      <w:lvlText w:val=""/>
      <w:lvlJc w:val="left"/>
      <w:pPr>
        <w:ind w:left="1438" w:hanging="360"/>
      </w:pPr>
      <w:rPr>
        <w:rFonts w:ascii="Symbol" w:hAnsi="Symbol" w:hint="default"/>
      </w:rPr>
    </w:lvl>
    <w:lvl w:ilvl="1" w:tplc="340A0003" w:tentative="1">
      <w:start w:val="1"/>
      <w:numFmt w:val="bullet"/>
      <w:lvlText w:val="o"/>
      <w:lvlJc w:val="left"/>
      <w:pPr>
        <w:ind w:left="2158" w:hanging="360"/>
      </w:pPr>
      <w:rPr>
        <w:rFonts w:ascii="Courier New" w:hAnsi="Courier New" w:cs="Courier New" w:hint="default"/>
      </w:rPr>
    </w:lvl>
    <w:lvl w:ilvl="2" w:tplc="340A0005" w:tentative="1">
      <w:start w:val="1"/>
      <w:numFmt w:val="bullet"/>
      <w:lvlText w:val=""/>
      <w:lvlJc w:val="left"/>
      <w:pPr>
        <w:ind w:left="2878" w:hanging="360"/>
      </w:pPr>
      <w:rPr>
        <w:rFonts w:ascii="Wingdings" w:hAnsi="Wingdings" w:hint="default"/>
      </w:rPr>
    </w:lvl>
    <w:lvl w:ilvl="3" w:tplc="340A0001" w:tentative="1">
      <w:start w:val="1"/>
      <w:numFmt w:val="bullet"/>
      <w:lvlText w:val=""/>
      <w:lvlJc w:val="left"/>
      <w:pPr>
        <w:ind w:left="3598" w:hanging="360"/>
      </w:pPr>
      <w:rPr>
        <w:rFonts w:ascii="Symbol" w:hAnsi="Symbol" w:hint="default"/>
      </w:rPr>
    </w:lvl>
    <w:lvl w:ilvl="4" w:tplc="340A0003" w:tentative="1">
      <w:start w:val="1"/>
      <w:numFmt w:val="bullet"/>
      <w:lvlText w:val="o"/>
      <w:lvlJc w:val="left"/>
      <w:pPr>
        <w:ind w:left="4318" w:hanging="360"/>
      </w:pPr>
      <w:rPr>
        <w:rFonts w:ascii="Courier New" w:hAnsi="Courier New" w:cs="Courier New" w:hint="default"/>
      </w:rPr>
    </w:lvl>
    <w:lvl w:ilvl="5" w:tplc="340A0005" w:tentative="1">
      <w:start w:val="1"/>
      <w:numFmt w:val="bullet"/>
      <w:lvlText w:val=""/>
      <w:lvlJc w:val="left"/>
      <w:pPr>
        <w:ind w:left="5038" w:hanging="360"/>
      </w:pPr>
      <w:rPr>
        <w:rFonts w:ascii="Wingdings" w:hAnsi="Wingdings" w:hint="default"/>
      </w:rPr>
    </w:lvl>
    <w:lvl w:ilvl="6" w:tplc="340A0001" w:tentative="1">
      <w:start w:val="1"/>
      <w:numFmt w:val="bullet"/>
      <w:lvlText w:val=""/>
      <w:lvlJc w:val="left"/>
      <w:pPr>
        <w:ind w:left="5758" w:hanging="360"/>
      </w:pPr>
      <w:rPr>
        <w:rFonts w:ascii="Symbol" w:hAnsi="Symbol" w:hint="default"/>
      </w:rPr>
    </w:lvl>
    <w:lvl w:ilvl="7" w:tplc="340A0003" w:tentative="1">
      <w:start w:val="1"/>
      <w:numFmt w:val="bullet"/>
      <w:lvlText w:val="o"/>
      <w:lvlJc w:val="left"/>
      <w:pPr>
        <w:ind w:left="6478" w:hanging="360"/>
      </w:pPr>
      <w:rPr>
        <w:rFonts w:ascii="Courier New" w:hAnsi="Courier New" w:cs="Courier New" w:hint="default"/>
      </w:rPr>
    </w:lvl>
    <w:lvl w:ilvl="8" w:tplc="340A0005" w:tentative="1">
      <w:start w:val="1"/>
      <w:numFmt w:val="bullet"/>
      <w:lvlText w:val=""/>
      <w:lvlJc w:val="left"/>
      <w:pPr>
        <w:ind w:left="7198" w:hanging="360"/>
      </w:pPr>
      <w:rPr>
        <w:rFonts w:ascii="Wingdings" w:hAnsi="Wingdings" w:hint="default"/>
      </w:rPr>
    </w:lvl>
  </w:abstractNum>
  <w:abstractNum w:abstractNumId="46" w15:restartNumberingAfterBreak="0">
    <w:nsid w:val="4EDC24C4"/>
    <w:multiLevelType w:val="hybridMultilevel"/>
    <w:tmpl w:val="66A8BE9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5316290A"/>
    <w:multiLevelType w:val="multilevel"/>
    <w:tmpl w:val="2C0058D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45D309E"/>
    <w:multiLevelType w:val="hybridMultilevel"/>
    <w:tmpl w:val="C65E850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54F16053"/>
    <w:multiLevelType w:val="multilevel"/>
    <w:tmpl w:val="5A24A7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66C3CA6"/>
    <w:multiLevelType w:val="multilevel"/>
    <w:tmpl w:val="51488AF6"/>
    <w:styleLink w:val="Estilo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A1F318F"/>
    <w:multiLevelType w:val="hybridMultilevel"/>
    <w:tmpl w:val="056A2C14"/>
    <w:lvl w:ilvl="0" w:tplc="8F764D90">
      <w:start w:val="1"/>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A677271"/>
    <w:multiLevelType w:val="hybridMultilevel"/>
    <w:tmpl w:val="4A4821E0"/>
    <w:lvl w:ilvl="0" w:tplc="340A0019">
      <w:start w:val="1"/>
      <w:numFmt w:val="lowerLetter"/>
      <w:lvlText w:val="%1."/>
      <w:lvlJc w:val="left"/>
      <w:pPr>
        <w:ind w:left="1800" w:hanging="360"/>
      </w:p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53" w15:restartNumberingAfterBreak="0">
    <w:nsid w:val="5B9406F7"/>
    <w:multiLevelType w:val="multilevel"/>
    <w:tmpl w:val="496C0C3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4" w15:restartNumberingAfterBreak="0">
    <w:nsid w:val="60043589"/>
    <w:multiLevelType w:val="multilevel"/>
    <w:tmpl w:val="02E8B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1DA3385"/>
    <w:multiLevelType w:val="hybridMultilevel"/>
    <w:tmpl w:val="8A0A2F7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62B33B3F"/>
    <w:multiLevelType w:val="hybridMultilevel"/>
    <w:tmpl w:val="7480F02E"/>
    <w:lvl w:ilvl="0" w:tplc="8E1E9722">
      <w:start w:val="1"/>
      <w:numFmt w:val="lowerLetter"/>
      <w:pStyle w:val="aLetras"/>
      <w:lvlText w:val="%1)"/>
      <w:lvlJc w:val="left"/>
      <w:pPr>
        <w:ind w:left="360" w:hanging="360"/>
      </w:pPr>
      <w:rPr>
        <w:rFonts w:ascii="Calibri" w:hAnsi="Calibri"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633D563B"/>
    <w:multiLevelType w:val="multilevel"/>
    <w:tmpl w:val="BCF0B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5CF7578"/>
    <w:multiLevelType w:val="multilevel"/>
    <w:tmpl w:val="9412195A"/>
    <w:lvl w:ilvl="0">
      <w:start w:val="1"/>
      <w:numFmt w:val="decimal"/>
      <w:pStyle w:val="TtuloTDC"/>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64C2DBD"/>
    <w:multiLevelType w:val="hybridMultilevel"/>
    <w:tmpl w:val="8466B942"/>
    <w:lvl w:ilvl="0" w:tplc="340A0011">
      <w:start w:val="1"/>
      <w:numFmt w:val="decimal"/>
      <w:lvlText w:val="%1)"/>
      <w:lvlJc w:val="left"/>
      <w:pPr>
        <w:ind w:left="720" w:hanging="360"/>
      </w:pPr>
      <w:rPr>
        <w:rFonts w:hint="default"/>
      </w:rPr>
    </w:lvl>
    <w:lvl w:ilvl="1" w:tplc="7132F520">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67E33DD8"/>
    <w:multiLevelType w:val="multilevel"/>
    <w:tmpl w:val="AD02B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9FB1C25"/>
    <w:multiLevelType w:val="multilevel"/>
    <w:tmpl w:val="D95E8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A307852"/>
    <w:multiLevelType w:val="multilevel"/>
    <w:tmpl w:val="648A56EE"/>
    <w:lvl w:ilvl="0">
      <w:start w:val="1"/>
      <w:numFmt w:val="lowerLetter"/>
      <w:pStyle w:val="NormalNumerado1"/>
      <w:lvlText w:val="%1)"/>
      <w:lvlJc w:val="left"/>
      <w:pPr>
        <w:ind w:left="720" w:hanging="360"/>
      </w:pPr>
    </w:lvl>
    <w:lvl w:ilvl="1">
      <w:start w:val="1"/>
      <w:numFmt w:val="lowerLetter"/>
      <w:pStyle w:val="NormalNumerad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92386C"/>
    <w:multiLevelType w:val="multilevel"/>
    <w:tmpl w:val="7EB8DCF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E16076F"/>
    <w:multiLevelType w:val="hybridMultilevel"/>
    <w:tmpl w:val="72384D9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72073F6A"/>
    <w:multiLevelType w:val="hybridMultilevel"/>
    <w:tmpl w:val="36B64C6A"/>
    <w:lvl w:ilvl="0" w:tplc="04E085DE">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72446815"/>
    <w:multiLevelType w:val="multilevel"/>
    <w:tmpl w:val="96000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3223C06"/>
    <w:multiLevelType w:val="multilevel"/>
    <w:tmpl w:val="EB3C1D0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3321E1C"/>
    <w:multiLevelType w:val="hybridMultilevel"/>
    <w:tmpl w:val="88CC9F0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77AD095C"/>
    <w:multiLevelType w:val="multilevel"/>
    <w:tmpl w:val="934430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A363FD2"/>
    <w:multiLevelType w:val="multilevel"/>
    <w:tmpl w:val="5B5A21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BA96161"/>
    <w:multiLevelType w:val="hybridMultilevel"/>
    <w:tmpl w:val="15E424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7E321D83"/>
    <w:multiLevelType w:val="hybridMultilevel"/>
    <w:tmpl w:val="DA601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3"/>
  </w:num>
  <w:num w:numId="2">
    <w:abstractNumId w:val="58"/>
  </w:num>
  <w:num w:numId="3">
    <w:abstractNumId w:val="3"/>
  </w:num>
  <w:num w:numId="4">
    <w:abstractNumId w:val="19"/>
  </w:num>
  <w:num w:numId="5">
    <w:abstractNumId w:val="62"/>
  </w:num>
  <w:num w:numId="6">
    <w:abstractNumId w:val="27"/>
  </w:num>
  <w:num w:numId="7">
    <w:abstractNumId w:val="12"/>
  </w:num>
  <w:num w:numId="8">
    <w:abstractNumId w:val="70"/>
  </w:num>
  <w:num w:numId="9">
    <w:abstractNumId w:val="14"/>
  </w:num>
  <w:num w:numId="10">
    <w:abstractNumId w:val="2"/>
  </w:num>
  <w:num w:numId="11">
    <w:abstractNumId w:val="34"/>
  </w:num>
  <w:num w:numId="12">
    <w:abstractNumId w:val="54"/>
  </w:num>
  <w:num w:numId="13">
    <w:abstractNumId w:val="22"/>
  </w:num>
  <w:num w:numId="14">
    <w:abstractNumId w:val="67"/>
  </w:num>
  <w:num w:numId="15">
    <w:abstractNumId w:val="43"/>
  </w:num>
  <w:num w:numId="16">
    <w:abstractNumId w:val="61"/>
  </w:num>
  <w:num w:numId="17">
    <w:abstractNumId w:val="42"/>
  </w:num>
  <w:num w:numId="18">
    <w:abstractNumId w:val="66"/>
  </w:num>
  <w:num w:numId="19">
    <w:abstractNumId w:val="57"/>
  </w:num>
  <w:num w:numId="20">
    <w:abstractNumId w:val="21"/>
  </w:num>
  <w:num w:numId="21">
    <w:abstractNumId w:val="37"/>
  </w:num>
  <w:num w:numId="22">
    <w:abstractNumId w:val="72"/>
  </w:num>
  <w:num w:numId="23">
    <w:abstractNumId w:val="35"/>
  </w:num>
  <w:num w:numId="24">
    <w:abstractNumId w:val="24"/>
  </w:num>
  <w:num w:numId="25">
    <w:abstractNumId w:val="61"/>
  </w:num>
  <w:num w:numId="26">
    <w:abstractNumId w:val="38"/>
  </w:num>
  <w:num w:numId="27">
    <w:abstractNumId w:val="47"/>
  </w:num>
  <w:num w:numId="28">
    <w:abstractNumId w:val="9"/>
  </w:num>
  <w:num w:numId="29">
    <w:abstractNumId w:val="18"/>
  </w:num>
  <w:num w:numId="30">
    <w:abstractNumId w:val="48"/>
  </w:num>
  <w:num w:numId="31">
    <w:abstractNumId w:val="20"/>
  </w:num>
  <w:num w:numId="32">
    <w:abstractNumId w:val="59"/>
  </w:num>
  <w:num w:numId="33">
    <w:abstractNumId w:val="51"/>
  </w:num>
  <w:num w:numId="34">
    <w:abstractNumId w:val="25"/>
  </w:num>
  <w:num w:numId="35">
    <w:abstractNumId w:val="17"/>
  </w:num>
  <w:num w:numId="36">
    <w:abstractNumId w:val="36"/>
  </w:num>
  <w:num w:numId="37">
    <w:abstractNumId w:val="52"/>
  </w:num>
  <w:num w:numId="38">
    <w:abstractNumId w:val="31"/>
  </w:num>
  <w:num w:numId="39">
    <w:abstractNumId w:val="5"/>
  </w:num>
  <w:num w:numId="40">
    <w:abstractNumId w:val="65"/>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num>
  <w:num w:numId="43">
    <w:abstractNumId w:val="40"/>
  </w:num>
  <w:num w:numId="44">
    <w:abstractNumId w:val="1"/>
  </w:num>
  <w:num w:numId="45">
    <w:abstractNumId w:val="71"/>
  </w:num>
  <w:num w:numId="46">
    <w:abstractNumId w:val="4"/>
  </w:num>
  <w:num w:numId="47">
    <w:abstractNumId w:val="53"/>
  </w:num>
  <w:num w:numId="48">
    <w:abstractNumId w:val="50"/>
  </w:num>
  <w:num w:numId="49">
    <w:abstractNumId w:val="29"/>
  </w:num>
  <w:num w:numId="50">
    <w:abstractNumId w:val="39"/>
  </w:num>
  <w:num w:numId="51">
    <w:abstractNumId w:val="28"/>
  </w:num>
  <w:num w:numId="52">
    <w:abstractNumId w:val="56"/>
  </w:num>
  <w:num w:numId="53">
    <w:abstractNumId w:val="16"/>
  </w:num>
  <w:num w:numId="54">
    <w:abstractNumId w:val="30"/>
  </w:num>
  <w:num w:numId="55">
    <w:abstractNumId w:val="13"/>
  </w:num>
  <w:num w:numId="56">
    <w:abstractNumId w:val="15"/>
  </w:num>
  <w:num w:numId="57">
    <w:abstractNumId w:val="0"/>
  </w:num>
  <w:num w:numId="58">
    <w:abstractNumId w:val="11"/>
  </w:num>
  <w:num w:numId="59">
    <w:abstractNumId w:val="55"/>
  </w:num>
  <w:num w:numId="60">
    <w:abstractNumId w:val="45"/>
  </w:num>
  <w:num w:numId="61">
    <w:abstractNumId w:val="64"/>
  </w:num>
  <w:num w:numId="62">
    <w:abstractNumId w:val="32"/>
  </w:num>
  <w:num w:numId="63">
    <w:abstractNumId w:val="10"/>
  </w:num>
  <w:num w:numId="64">
    <w:abstractNumId w:val="44"/>
  </w:num>
  <w:num w:numId="65">
    <w:abstractNumId w:val="26"/>
  </w:num>
  <w:num w:numId="66">
    <w:abstractNumId w:val="6"/>
  </w:num>
  <w:num w:numId="67">
    <w:abstractNumId w:val="63"/>
  </w:num>
  <w:num w:numId="68">
    <w:abstractNumId w:val="69"/>
  </w:num>
  <w:num w:numId="69">
    <w:abstractNumId w:val="49"/>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num>
  <w:num w:numId="85">
    <w:abstractNumId w:val="53"/>
  </w:num>
  <w:num w:numId="86">
    <w:abstractNumId w:val="53"/>
  </w:num>
  <w:num w:numId="87">
    <w:abstractNumId w:val="23"/>
  </w:num>
  <w:num w:numId="88">
    <w:abstractNumId w:val="8"/>
  </w:num>
  <w:num w:numId="89">
    <w:abstractNumId w:val="53"/>
  </w:num>
  <w:num w:numId="90">
    <w:abstractNumId w:val="53"/>
  </w:num>
  <w:num w:numId="91">
    <w:abstractNumId w:val="53"/>
  </w:num>
  <w:num w:numId="92">
    <w:abstractNumId w:val="46"/>
  </w:num>
  <w:num w:numId="93">
    <w:abstractNumId w:val="60"/>
  </w:num>
  <w:num w:numId="94">
    <w:abstractNumId w:val="33"/>
  </w:num>
  <w:num w:numId="95">
    <w:abstractNumId w:val="4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F4"/>
    <w:rsid w:val="0000176C"/>
    <w:rsid w:val="00002646"/>
    <w:rsid w:val="00003233"/>
    <w:rsid w:val="00004395"/>
    <w:rsid w:val="000049B3"/>
    <w:rsid w:val="00005027"/>
    <w:rsid w:val="00010BB8"/>
    <w:rsid w:val="000119A1"/>
    <w:rsid w:val="000121F2"/>
    <w:rsid w:val="00012871"/>
    <w:rsid w:val="00013663"/>
    <w:rsid w:val="00013B09"/>
    <w:rsid w:val="00014463"/>
    <w:rsid w:val="0001461B"/>
    <w:rsid w:val="00017F85"/>
    <w:rsid w:val="000211F3"/>
    <w:rsid w:val="00021ACB"/>
    <w:rsid w:val="00022C47"/>
    <w:rsid w:val="00023A34"/>
    <w:rsid w:val="00023FDD"/>
    <w:rsid w:val="000246FD"/>
    <w:rsid w:val="00025011"/>
    <w:rsid w:val="00025326"/>
    <w:rsid w:val="0002547D"/>
    <w:rsid w:val="000255F5"/>
    <w:rsid w:val="00030771"/>
    <w:rsid w:val="00030AA8"/>
    <w:rsid w:val="000331D1"/>
    <w:rsid w:val="00033F55"/>
    <w:rsid w:val="00034022"/>
    <w:rsid w:val="000344CA"/>
    <w:rsid w:val="00034AA6"/>
    <w:rsid w:val="00035607"/>
    <w:rsid w:val="00036B40"/>
    <w:rsid w:val="00036FCF"/>
    <w:rsid w:val="0004079E"/>
    <w:rsid w:val="00041130"/>
    <w:rsid w:val="000422C0"/>
    <w:rsid w:val="0004258D"/>
    <w:rsid w:val="00042985"/>
    <w:rsid w:val="00043F0E"/>
    <w:rsid w:val="00044116"/>
    <w:rsid w:val="0004415F"/>
    <w:rsid w:val="00044E39"/>
    <w:rsid w:val="000452AD"/>
    <w:rsid w:val="0004538A"/>
    <w:rsid w:val="00050084"/>
    <w:rsid w:val="000507FC"/>
    <w:rsid w:val="00050ED9"/>
    <w:rsid w:val="000519B7"/>
    <w:rsid w:val="00051E64"/>
    <w:rsid w:val="0005222B"/>
    <w:rsid w:val="000527FA"/>
    <w:rsid w:val="00054E35"/>
    <w:rsid w:val="00054F5A"/>
    <w:rsid w:val="000553B8"/>
    <w:rsid w:val="00055757"/>
    <w:rsid w:val="00060F30"/>
    <w:rsid w:val="000615EE"/>
    <w:rsid w:val="00062711"/>
    <w:rsid w:val="00063B6E"/>
    <w:rsid w:val="0006751C"/>
    <w:rsid w:val="00067870"/>
    <w:rsid w:val="000704C8"/>
    <w:rsid w:val="00072061"/>
    <w:rsid w:val="000725E1"/>
    <w:rsid w:val="00073410"/>
    <w:rsid w:val="00074660"/>
    <w:rsid w:val="00074D1F"/>
    <w:rsid w:val="0007550C"/>
    <w:rsid w:val="00080AAE"/>
    <w:rsid w:val="0008180F"/>
    <w:rsid w:val="0008274E"/>
    <w:rsid w:val="000845BA"/>
    <w:rsid w:val="000855C7"/>
    <w:rsid w:val="00086549"/>
    <w:rsid w:val="000874B9"/>
    <w:rsid w:val="00087C2B"/>
    <w:rsid w:val="00087D20"/>
    <w:rsid w:val="0009122C"/>
    <w:rsid w:val="00092D92"/>
    <w:rsid w:val="00092DED"/>
    <w:rsid w:val="00093ACA"/>
    <w:rsid w:val="00093DCF"/>
    <w:rsid w:val="00094B94"/>
    <w:rsid w:val="000955C2"/>
    <w:rsid w:val="00096772"/>
    <w:rsid w:val="000A2A56"/>
    <w:rsid w:val="000A2CD4"/>
    <w:rsid w:val="000A3475"/>
    <w:rsid w:val="000A3D01"/>
    <w:rsid w:val="000A4414"/>
    <w:rsid w:val="000A4872"/>
    <w:rsid w:val="000A5890"/>
    <w:rsid w:val="000A5AEA"/>
    <w:rsid w:val="000A6636"/>
    <w:rsid w:val="000A66DB"/>
    <w:rsid w:val="000A6D0B"/>
    <w:rsid w:val="000A6E68"/>
    <w:rsid w:val="000A705D"/>
    <w:rsid w:val="000A7BA8"/>
    <w:rsid w:val="000B0C0C"/>
    <w:rsid w:val="000B11D7"/>
    <w:rsid w:val="000B4977"/>
    <w:rsid w:val="000B4BBA"/>
    <w:rsid w:val="000B4D4D"/>
    <w:rsid w:val="000B55A5"/>
    <w:rsid w:val="000B56E4"/>
    <w:rsid w:val="000B6369"/>
    <w:rsid w:val="000B6A8E"/>
    <w:rsid w:val="000B746E"/>
    <w:rsid w:val="000B7C48"/>
    <w:rsid w:val="000C047C"/>
    <w:rsid w:val="000C111D"/>
    <w:rsid w:val="000C1BFA"/>
    <w:rsid w:val="000C2A18"/>
    <w:rsid w:val="000C3050"/>
    <w:rsid w:val="000C3D9C"/>
    <w:rsid w:val="000C4A95"/>
    <w:rsid w:val="000C60B7"/>
    <w:rsid w:val="000C67AE"/>
    <w:rsid w:val="000C6E7B"/>
    <w:rsid w:val="000C734E"/>
    <w:rsid w:val="000D008A"/>
    <w:rsid w:val="000D0DD5"/>
    <w:rsid w:val="000D13F2"/>
    <w:rsid w:val="000D142E"/>
    <w:rsid w:val="000D3D31"/>
    <w:rsid w:val="000E1911"/>
    <w:rsid w:val="000E359D"/>
    <w:rsid w:val="000E399F"/>
    <w:rsid w:val="000E4FD1"/>
    <w:rsid w:val="000E6200"/>
    <w:rsid w:val="000E709E"/>
    <w:rsid w:val="000F010C"/>
    <w:rsid w:val="000F102A"/>
    <w:rsid w:val="000F12B3"/>
    <w:rsid w:val="000F29A7"/>
    <w:rsid w:val="000F2BD5"/>
    <w:rsid w:val="000F2E97"/>
    <w:rsid w:val="000F383C"/>
    <w:rsid w:val="000F4A4E"/>
    <w:rsid w:val="000F5DC1"/>
    <w:rsid w:val="000F6BF2"/>
    <w:rsid w:val="000F7506"/>
    <w:rsid w:val="000F7707"/>
    <w:rsid w:val="000F7BCD"/>
    <w:rsid w:val="00101C4D"/>
    <w:rsid w:val="00104090"/>
    <w:rsid w:val="001044FD"/>
    <w:rsid w:val="0010560B"/>
    <w:rsid w:val="00106202"/>
    <w:rsid w:val="00106493"/>
    <w:rsid w:val="00106BF1"/>
    <w:rsid w:val="00110B7A"/>
    <w:rsid w:val="0011173D"/>
    <w:rsid w:val="00112A77"/>
    <w:rsid w:val="001136C6"/>
    <w:rsid w:val="00113B0A"/>
    <w:rsid w:val="00114860"/>
    <w:rsid w:val="00116677"/>
    <w:rsid w:val="001174A7"/>
    <w:rsid w:val="00117574"/>
    <w:rsid w:val="00117AB2"/>
    <w:rsid w:val="00117B79"/>
    <w:rsid w:val="00117F36"/>
    <w:rsid w:val="00120001"/>
    <w:rsid w:val="00120723"/>
    <w:rsid w:val="00121162"/>
    <w:rsid w:val="00122829"/>
    <w:rsid w:val="00122B5A"/>
    <w:rsid w:val="001236DB"/>
    <w:rsid w:val="001245BC"/>
    <w:rsid w:val="00125317"/>
    <w:rsid w:val="0012542F"/>
    <w:rsid w:val="00125F37"/>
    <w:rsid w:val="001271A7"/>
    <w:rsid w:val="001272B9"/>
    <w:rsid w:val="00127A72"/>
    <w:rsid w:val="00127E55"/>
    <w:rsid w:val="00130595"/>
    <w:rsid w:val="001320DD"/>
    <w:rsid w:val="001332D5"/>
    <w:rsid w:val="00136F67"/>
    <w:rsid w:val="0014002D"/>
    <w:rsid w:val="0014082F"/>
    <w:rsid w:val="00141772"/>
    <w:rsid w:val="00142001"/>
    <w:rsid w:val="0014201C"/>
    <w:rsid w:val="00142C52"/>
    <w:rsid w:val="0014402F"/>
    <w:rsid w:val="00145AAE"/>
    <w:rsid w:val="00145C45"/>
    <w:rsid w:val="00145F24"/>
    <w:rsid w:val="0014626F"/>
    <w:rsid w:val="001475E5"/>
    <w:rsid w:val="00150815"/>
    <w:rsid w:val="00150D96"/>
    <w:rsid w:val="00151F5E"/>
    <w:rsid w:val="00152407"/>
    <w:rsid w:val="00152AC9"/>
    <w:rsid w:val="00154E20"/>
    <w:rsid w:val="00155540"/>
    <w:rsid w:val="001558F8"/>
    <w:rsid w:val="00156577"/>
    <w:rsid w:val="001566B0"/>
    <w:rsid w:val="00156AA4"/>
    <w:rsid w:val="00157022"/>
    <w:rsid w:val="00161385"/>
    <w:rsid w:val="001613D4"/>
    <w:rsid w:val="00161890"/>
    <w:rsid w:val="0016190B"/>
    <w:rsid w:val="00163949"/>
    <w:rsid w:val="0016709A"/>
    <w:rsid w:val="00167414"/>
    <w:rsid w:val="00171D01"/>
    <w:rsid w:val="00171D96"/>
    <w:rsid w:val="00172878"/>
    <w:rsid w:val="00172F97"/>
    <w:rsid w:val="0017365D"/>
    <w:rsid w:val="001736A3"/>
    <w:rsid w:val="00176E17"/>
    <w:rsid w:val="00177C75"/>
    <w:rsid w:val="00177FCA"/>
    <w:rsid w:val="001807ED"/>
    <w:rsid w:val="00181145"/>
    <w:rsid w:val="00182830"/>
    <w:rsid w:val="001828B9"/>
    <w:rsid w:val="00182C0A"/>
    <w:rsid w:val="00182C40"/>
    <w:rsid w:val="00186E01"/>
    <w:rsid w:val="00187FAF"/>
    <w:rsid w:val="00191063"/>
    <w:rsid w:val="00191A83"/>
    <w:rsid w:val="00191AF8"/>
    <w:rsid w:val="0019282E"/>
    <w:rsid w:val="00192F72"/>
    <w:rsid w:val="00194533"/>
    <w:rsid w:val="00194EFB"/>
    <w:rsid w:val="00195ED8"/>
    <w:rsid w:val="001965E3"/>
    <w:rsid w:val="0019684E"/>
    <w:rsid w:val="00196B39"/>
    <w:rsid w:val="00196D61"/>
    <w:rsid w:val="001971F4"/>
    <w:rsid w:val="00197622"/>
    <w:rsid w:val="001A155A"/>
    <w:rsid w:val="001A1676"/>
    <w:rsid w:val="001A258A"/>
    <w:rsid w:val="001A269B"/>
    <w:rsid w:val="001A4682"/>
    <w:rsid w:val="001A7F25"/>
    <w:rsid w:val="001B48FC"/>
    <w:rsid w:val="001B567A"/>
    <w:rsid w:val="001B7616"/>
    <w:rsid w:val="001B7DA3"/>
    <w:rsid w:val="001B7E4C"/>
    <w:rsid w:val="001C0A58"/>
    <w:rsid w:val="001C439E"/>
    <w:rsid w:val="001C43C6"/>
    <w:rsid w:val="001C49E3"/>
    <w:rsid w:val="001C625E"/>
    <w:rsid w:val="001C7054"/>
    <w:rsid w:val="001C794C"/>
    <w:rsid w:val="001C7E4D"/>
    <w:rsid w:val="001D1A8C"/>
    <w:rsid w:val="001D1ADA"/>
    <w:rsid w:val="001D1D8E"/>
    <w:rsid w:val="001D3CB3"/>
    <w:rsid w:val="001D4438"/>
    <w:rsid w:val="001D4B53"/>
    <w:rsid w:val="001D4CE2"/>
    <w:rsid w:val="001D553C"/>
    <w:rsid w:val="001D5D92"/>
    <w:rsid w:val="001D76DE"/>
    <w:rsid w:val="001D7734"/>
    <w:rsid w:val="001D7B37"/>
    <w:rsid w:val="001E203E"/>
    <w:rsid w:val="001E24A0"/>
    <w:rsid w:val="001E2A7E"/>
    <w:rsid w:val="001E329F"/>
    <w:rsid w:val="001E36FC"/>
    <w:rsid w:val="001E6727"/>
    <w:rsid w:val="001E6DBD"/>
    <w:rsid w:val="001E7644"/>
    <w:rsid w:val="001E7792"/>
    <w:rsid w:val="001F1102"/>
    <w:rsid w:val="001F2338"/>
    <w:rsid w:val="001F332A"/>
    <w:rsid w:val="001F3DA0"/>
    <w:rsid w:val="001F41D1"/>
    <w:rsid w:val="001F4C52"/>
    <w:rsid w:val="001F4F77"/>
    <w:rsid w:val="001F5239"/>
    <w:rsid w:val="001F568F"/>
    <w:rsid w:val="001F5BBE"/>
    <w:rsid w:val="001F5FE2"/>
    <w:rsid w:val="001F6977"/>
    <w:rsid w:val="001F774C"/>
    <w:rsid w:val="002009A7"/>
    <w:rsid w:val="00211C8C"/>
    <w:rsid w:val="00212813"/>
    <w:rsid w:val="0021322E"/>
    <w:rsid w:val="002132D3"/>
    <w:rsid w:val="00213BD8"/>
    <w:rsid w:val="00213D10"/>
    <w:rsid w:val="002147B6"/>
    <w:rsid w:val="002153EE"/>
    <w:rsid w:val="0021576A"/>
    <w:rsid w:val="00216809"/>
    <w:rsid w:val="00216EB2"/>
    <w:rsid w:val="00217144"/>
    <w:rsid w:val="0021736E"/>
    <w:rsid w:val="002206E8"/>
    <w:rsid w:val="002234FE"/>
    <w:rsid w:val="002236C4"/>
    <w:rsid w:val="002237BE"/>
    <w:rsid w:val="002259EF"/>
    <w:rsid w:val="00225D89"/>
    <w:rsid w:val="002305E0"/>
    <w:rsid w:val="00230D74"/>
    <w:rsid w:val="00231068"/>
    <w:rsid w:val="00231945"/>
    <w:rsid w:val="00232ABB"/>
    <w:rsid w:val="00234390"/>
    <w:rsid w:val="00234485"/>
    <w:rsid w:val="00234754"/>
    <w:rsid w:val="0023602D"/>
    <w:rsid w:val="002363CE"/>
    <w:rsid w:val="00237A5D"/>
    <w:rsid w:val="00240307"/>
    <w:rsid w:val="00240397"/>
    <w:rsid w:val="00241884"/>
    <w:rsid w:val="00241FB1"/>
    <w:rsid w:val="002430D0"/>
    <w:rsid w:val="0024382F"/>
    <w:rsid w:val="002459C5"/>
    <w:rsid w:val="00245B81"/>
    <w:rsid w:val="002464B4"/>
    <w:rsid w:val="00246AAE"/>
    <w:rsid w:val="002478A3"/>
    <w:rsid w:val="002505ED"/>
    <w:rsid w:val="00252045"/>
    <w:rsid w:val="00252267"/>
    <w:rsid w:val="00252F00"/>
    <w:rsid w:val="002537D1"/>
    <w:rsid w:val="002537E3"/>
    <w:rsid w:val="00254F9D"/>
    <w:rsid w:val="00255BA7"/>
    <w:rsid w:val="00255D3C"/>
    <w:rsid w:val="00256EFA"/>
    <w:rsid w:val="00256FEF"/>
    <w:rsid w:val="00257BFB"/>
    <w:rsid w:val="00262222"/>
    <w:rsid w:val="002633E8"/>
    <w:rsid w:val="00265037"/>
    <w:rsid w:val="002652A5"/>
    <w:rsid w:val="00265492"/>
    <w:rsid w:val="00265D31"/>
    <w:rsid w:val="00267B4C"/>
    <w:rsid w:val="00267C37"/>
    <w:rsid w:val="002700EC"/>
    <w:rsid w:val="00273471"/>
    <w:rsid w:val="0027464E"/>
    <w:rsid w:val="00274F7C"/>
    <w:rsid w:val="0027523E"/>
    <w:rsid w:val="002759F1"/>
    <w:rsid w:val="00276D20"/>
    <w:rsid w:val="00276F72"/>
    <w:rsid w:val="00277798"/>
    <w:rsid w:val="002806AA"/>
    <w:rsid w:val="00280F72"/>
    <w:rsid w:val="00281434"/>
    <w:rsid w:val="002817CF"/>
    <w:rsid w:val="00281E28"/>
    <w:rsid w:val="002825AF"/>
    <w:rsid w:val="0028285F"/>
    <w:rsid w:val="00282C0B"/>
    <w:rsid w:val="002831DA"/>
    <w:rsid w:val="00284333"/>
    <w:rsid w:val="00284D7B"/>
    <w:rsid w:val="0028664F"/>
    <w:rsid w:val="002901A2"/>
    <w:rsid w:val="00290600"/>
    <w:rsid w:val="00291EF3"/>
    <w:rsid w:val="00292A70"/>
    <w:rsid w:val="00292BA9"/>
    <w:rsid w:val="00293BA1"/>
    <w:rsid w:val="00296064"/>
    <w:rsid w:val="002969A5"/>
    <w:rsid w:val="00296A5E"/>
    <w:rsid w:val="00296F8B"/>
    <w:rsid w:val="002974E0"/>
    <w:rsid w:val="002979F6"/>
    <w:rsid w:val="00297B07"/>
    <w:rsid w:val="002A079F"/>
    <w:rsid w:val="002A1627"/>
    <w:rsid w:val="002A16F0"/>
    <w:rsid w:val="002A1D3F"/>
    <w:rsid w:val="002A445C"/>
    <w:rsid w:val="002A46F3"/>
    <w:rsid w:val="002A6822"/>
    <w:rsid w:val="002A7183"/>
    <w:rsid w:val="002A726B"/>
    <w:rsid w:val="002A7329"/>
    <w:rsid w:val="002A74CF"/>
    <w:rsid w:val="002A799C"/>
    <w:rsid w:val="002B0DA4"/>
    <w:rsid w:val="002B1670"/>
    <w:rsid w:val="002B2B43"/>
    <w:rsid w:val="002B2BB9"/>
    <w:rsid w:val="002B2C23"/>
    <w:rsid w:val="002B35C5"/>
    <w:rsid w:val="002B39B6"/>
    <w:rsid w:val="002B5AE9"/>
    <w:rsid w:val="002B5B79"/>
    <w:rsid w:val="002B6210"/>
    <w:rsid w:val="002B7928"/>
    <w:rsid w:val="002C0CFB"/>
    <w:rsid w:val="002C0F6D"/>
    <w:rsid w:val="002C1543"/>
    <w:rsid w:val="002C180A"/>
    <w:rsid w:val="002C2D0D"/>
    <w:rsid w:val="002C37BC"/>
    <w:rsid w:val="002C3E59"/>
    <w:rsid w:val="002C44D7"/>
    <w:rsid w:val="002C48A8"/>
    <w:rsid w:val="002D04CE"/>
    <w:rsid w:val="002D1157"/>
    <w:rsid w:val="002D1B74"/>
    <w:rsid w:val="002D2F8B"/>
    <w:rsid w:val="002D389E"/>
    <w:rsid w:val="002D397D"/>
    <w:rsid w:val="002D45DA"/>
    <w:rsid w:val="002D460A"/>
    <w:rsid w:val="002D4729"/>
    <w:rsid w:val="002D7355"/>
    <w:rsid w:val="002E1065"/>
    <w:rsid w:val="002E1DD5"/>
    <w:rsid w:val="002E275C"/>
    <w:rsid w:val="002E5253"/>
    <w:rsid w:val="002E55B6"/>
    <w:rsid w:val="002E55D5"/>
    <w:rsid w:val="002E7646"/>
    <w:rsid w:val="002E7AF4"/>
    <w:rsid w:val="002E7EBF"/>
    <w:rsid w:val="002F059E"/>
    <w:rsid w:val="002F1A74"/>
    <w:rsid w:val="002F3C3C"/>
    <w:rsid w:val="002F425A"/>
    <w:rsid w:val="002F5104"/>
    <w:rsid w:val="002F5DD0"/>
    <w:rsid w:val="002F5DD1"/>
    <w:rsid w:val="002F5DEA"/>
    <w:rsid w:val="002F5E78"/>
    <w:rsid w:val="002F62EB"/>
    <w:rsid w:val="002F6579"/>
    <w:rsid w:val="002F7753"/>
    <w:rsid w:val="002F7BD2"/>
    <w:rsid w:val="00300ACE"/>
    <w:rsid w:val="003012DF"/>
    <w:rsid w:val="0030324C"/>
    <w:rsid w:val="00303C82"/>
    <w:rsid w:val="00304D14"/>
    <w:rsid w:val="003051C9"/>
    <w:rsid w:val="00305381"/>
    <w:rsid w:val="00305FFE"/>
    <w:rsid w:val="00306560"/>
    <w:rsid w:val="003066AB"/>
    <w:rsid w:val="00306D9F"/>
    <w:rsid w:val="00307D75"/>
    <w:rsid w:val="00310BC1"/>
    <w:rsid w:val="00311F9C"/>
    <w:rsid w:val="003127C6"/>
    <w:rsid w:val="00312F71"/>
    <w:rsid w:val="00314CBE"/>
    <w:rsid w:val="003161D1"/>
    <w:rsid w:val="00317024"/>
    <w:rsid w:val="00320104"/>
    <w:rsid w:val="00320D0B"/>
    <w:rsid w:val="00321307"/>
    <w:rsid w:val="0032194E"/>
    <w:rsid w:val="00321C31"/>
    <w:rsid w:val="0032304C"/>
    <w:rsid w:val="003237A6"/>
    <w:rsid w:val="00323984"/>
    <w:rsid w:val="00325596"/>
    <w:rsid w:val="003257D8"/>
    <w:rsid w:val="003266A7"/>
    <w:rsid w:val="0032696B"/>
    <w:rsid w:val="003277A3"/>
    <w:rsid w:val="003300DC"/>
    <w:rsid w:val="00332A37"/>
    <w:rsid w:val="00334478"/>
    <w:rsid w:val="003345D6"/>
    <w:rsid w:val="00334F83"/>
    <w:rsid w:val="00336EAB"/>
    <w:rsid w:val="003370E4"/>
    <w:rsid w:val="003410D2"/>
    <w:rsid w:val="00343762"/>
    <w:rsid w:val="0034429B"/>
    <w:rsid w:val="00346E5C"/>
    <w:rsid w:val="00347841"/>
    <w:rsid w:val="00347F41"/>
    <w:rsid w:val="003500DF"/>
    <w:rsid w:val="003503C1"/>
    <w:rsid w:val="00351700"/>
    <w:rsid w:val="0035302B"/>
    <w:rsid w:val="00355216"/>
    <w:rsid w:val="00356503"/>
    <w:rsid w:val="003565FD"/>
    <w:rsid w:val="00356E25"/>
    <w:rsid w:val="0035725A"/>
    <w:rsid w:val="003602DB"/>
    <w:rsid w:val="00360966"/>
    <w:rsid w:val="0036179C"/>
    <w:rsid w:val="00361EC7"/>
    <w:rsid w:val="00362357"/>
    <w:rsid w:val="003627CD"/>
    <w:rsid w:val="003649A5"/>
    <w:rsid w:val="00365C3D"/>
    <w:rsid w:val="00367CCE"/>
    <w:rsid w:val="003703DF"/>
    <w:rsid w:val="00370E95"/>
    <w:rsid w:val="00371B2A"/>
    <w:rsid w:val="003727AD"/>
    <w:rsid w:val="0037286E"/>
    <w:rsid w:val="003729F3"/>
    <w:rsid w:val="00372F34"/>
    <w:rsid w:val="0037370A"/>
    <w:rsid w:val="00376DF2"/>
    <w:rsid w:val="00377398"/>
    <w:rsid w:val="00377539"/>
    <w:rsid w:val="0037758F"/>
    <w:rsid w:val="003807D2"/>
    <w:rsid w:val="00381256"/>
    <w:rsid w:val="003820F1"/>
    <w:rsid w:val="0038317D"/>
    <w:rsid w:val="00383DE0"/>
    <w:rsid w:val="00384400"/>
    <w:rsid w:val="0038698D"/>
    <w:rsid w:val="003908E7"/>
    <w:rsid w:val="00391486"/>
    <w:rsid w:val="00391875"/>
    <w:rsid w:val="00392AE9"/>
    <w:rsid w:val="003936B8"/>
    <w:rsid w:val="00393F3B"/>
    <w:rsid w:val="00394075"/>
    <w:rsid w:val="003946C8"/>
    <w:rsid w:val="003949B6"/>
    <w:rsid w:val="003949F3"/>
    <w:rsid w:val="003958EC"/>
    <w:rsid w:val="0039680B"/>
    <w:rsid w:val="00396D97"/>
    <w:rsid w:val="00397AF0"/>
    <w:rsid w:val="003A0000"/>
    <w:rsid w:val="003A185B"/>
    <w:rsid w:val="003A2957"/>
    <w:rsid w:val="003A2A65"/>
    <w:rsid w:val="003A4F30"/>
    <w:rsid w:val="003A5892"/>
    <w:rsid w:val="003A62DD"/>
    <w:rsid w:val="003A6B3E"/>
    <w:rsid w:val="003A6CAA"/>
    <w:rsid w:val="003A7DB0"/>
    <w:rsid w:val="003B0AAE"/>
    <w:rsid w:val="003B26D5"/>
    <w:rsid w:val="003B2C47"/>
    <w:rsid w:val="003B3746"/>
    <w:rsid w:val="003B564F"/>
    <w:rsid w:val="003B5B36"/>
    <w:rsid w:val="003B6454"/>
    <w:rsid w:val="003B6950"/>
    <w:rsid w:val="003B6B89"/>
    <w:rsid w:val="003B6E8E"/>
    <w:rsid w:val="003B7FE7"/>
    <w:rsid w:val="003C0332"/>
    <w:rsid w:val="003C0CB4"/>
    <w:rsid w:val="003C0E5F"/>
    <w:rsid w:val="003C15FE"/>
    <w:rsid w:val="003C2E47"/>
    <w:rsid w:val="003C3EB2"/>
    <w:rsid w:val="003C7E1E"/>
    <w:rsid w:val="003D1620"/>
    <w:rsid w:val="003D20AD"/>
    <w:rsid w:val="003D2178"/>
    <w:rsid w:val="003D2CDA"/>
    <w:rsid w:val="003D2DE1"/>
    <w:rsid w:val="003D5475"/>
    <w:rsid w:val="003D55FD"/>
    <w:rsid w:val="003E0D07"/>
    <w:rsid w:val="003E15DF"/>
    <w:rsid w:val="003E2519"/>
    <w:rsid w:val="003E3110"/>
    <w:rsid w:val="003E3933"/>
    <w:rsid w:val="003E4C67"/>
    <w:rsid w:val="003E4F6A"/>
    <w:rsid w:val="003E5FCA"/>
    <w:rsid w:val="003E6209"/>
    <w:rsid w:val="003E63A4"/>
    <w:rsid w:val="003E66E8"/>
    <w:rsid w:val="003E6755"/>
    <w:rsid w:val="003E6819"/>
    <w:rsid w:val="003E769E"/>
    <w:rsid w:val="003F0AC4"/>
    <w:rsid w:val="003F0D6F"/>
    <w:rsid w:val="003F2050"/>
    <w:rsid w:val="003F2F17"/>
    <w:rsid w:val="003F316B"/>
    <w:rsid w:val="003F4AD2"/>
    <w:rsid w:val="003F509E"/>
    <w:rsid w:val="003F5257"/>
    <w:rsid w:val="003F7278"/>
    <w:rsid w:val="003F7CCC"/>
    <w:rsid w:val="003F7D6B"/>
    <w:rsid w:val="00401056"/>
    <w:rsid w:val="0040158E"/>
    <w:rsid w:val="004029D5"/>
    <w:rsid w:val="00405115"/>
    <w:rsid w:val="00406B31"/>
    <w:rsid w:val="00406F79"/>
    <w:rsid w:val="00407A1D"/>
    <w:rsid w:val="004100EB"/>
    <w:rsid w:val="00410471"/>
    <w:rsid w:val="00411384"/>
    <w:rsid w:val="004120DF"/>
    <w:rsid w:val="00412109"/>
    <w:rsid w:val="00413B54"/>
    <w:rsid w:val="00414475"/>
    <w:rsid w:val="004161AD"/>
    <w:rsid w:val="00420C1A"/>
    <w:rsid w:val="00420CBC"/>
    <w:rsid w:val="00420FAF"/>
    <w:rsid w:val="00421F4A"/>
    <w:rsid w:val="00424420"/>
    <w:rsid w:val="00425779"/>
    <w:rsid w:val="00425A85"/>
    <w:rsid w:val="00425D62"/>
    <w:rsid w:val="00427400"/>
    <w:rsid w:val="0043027D"/>
    <w:rsid w:val="0043092D"/>
    <w:rsid w:val="0043136D"/>
    <w:rsid w:val="0043198E"/>
    <w:rsid w:val="00431A45"/>
    <w:rsid w:val="00432FDE"/>
    <w:rsid w:val="00433427"/>
    <w:rsid w:val="00434D3D"/>
    <w:rsid w:val="00435347"/>
    <w:rsid w:val="00436E92"/>
    <w:rsid w:val="004376E4"/>
    <w:rsid w:val="004405E0"/>
    <w:rsid w:val="00441976"/>
    <w:rsid w:val="004422D1"/>
    <w:rsid w:val="004428E0"/>
    <w:rsid w:val="00442EE8"/>
    <w:rsid w:val="00443851"/>
    <w:rsid w:val="00443EDB"/>
    <w:rsid w:val="00447A73"/>
    <w:rsid w:val="00451060"/>
    <w:rsid w:val="00451654"/>
    <w:rsid w:val="00451C9B"/>
    <w:rsid w:val="00451EB6"/>
    <w:rsid w:val="00451F58"/>
    <w:rsid w:val="0045313D"/>
    <w:rsid w:val="004538A3"/>
    <w:rsid w:val="00454FC0"/>
    <w:rsid w:val="0045672C"/>
    <w:rsid w:val="00456B4E"/>
    <w:rsid w:val="00456F0C"/>
    <w:rsid w:val="00457199"/>
    <w:rsid w:val="00457AC3"/>
    <w:rsid w:val="004631C8"/>
    <w:rsid w:val="00465133"/>
    <w:rsid w:val="00465FAD"/>
    <w:rsid w:val="004678BF"/>
    <w:rsid w:val="004706E1"/>
    <w:rsid w:val="004715B0"/>
    <w:rsid w:val="0047165F"/>
    <w:rsid w:val="0047196C"/>
    <w:rsid w:val="00472849"/>
    <w:rsid w:val="0047291D"/>
    <w:rsid w:val="00475585"/>
    <w:rsid w:val="00475991"/>
    <w:rsid w:val="004805D0"/>
    <w:rsid w:val="004805E0"/>
    <w:rsid w:val="00480F1A"/>
    <w:rsid w:val="0048144D"/>
    <w:rsid w:val="0048296A"/>
    <w:rsid w:val="00485766"/>
    <w:rsid w:val="00485849"/>
    <w:rsid w:val="0048765A"/>
    <w:rsid w:val="00490753"/>
    <w:rsid w:val="00490D7C"/>
    <w:rsid w:val="0049372D"/>
    <w:rsid w:val="00494B17"/>
    <w:rsid w:val="00497209"/>
    <w:rsid w:val="004A15B9"/>
    <w:rsid w:val="004A58E3"/>
    <w:rsid w:val="004B0340"/>
    <w:rsid w:val="004B09B2"/>
    <w:rsid w:val="004B09BE"/>
    <w:rsid w:val="004B233A"/>
    <w:rsid w:val="004B2723"/>
    <w:rsid w:val="004B3813"/>
    <w:rsid w:val="004B3D2E"/>
    <w:rsid w:val="004B47CC"/>
    <w:rsid w:val="004B4C23"/>
    <w:rsid w:val="004B4E17"/>
    <w:rsid w:val="004B5576"/>
    <w:rsid w:val="004B557D"/>
    <w:rsid w:val="004B680A"/>
    <w:rsid w:val="004B7266"/>
    <w:rsid w:val="004B7BBC"/>
    <w:rsid w:val="004C03D4"/>
    <w:rsid w:val="004C0FA6"/>
    <w:rsid w:val="004C269A"/>
    <w:rsid w:val="004C2C87"/>
    <w:rsid w:val="004C30E4"/>
    <w:rsid w:val="004C3556"/>
    <w:rsid w:val="004C4FEC"/>
    <w:rsid w:val="004C5951"/>
    <w:rsid w:val="004C5E3E"/>
    <w:rsid w:val="004C5F3D"/>
    <w:rsid w:val="004C7246"/>
    <w:rsid w:val="004D0BB3"/>
    <w:rsid w:val="004D0CBD"/>
    <w:rsid w:val="004D0F82"/>
    <w:rsid w:val="004D2A5C"/>
    <w:rsid w:val="004D2F10"/>
    <w:rsid w:val="004D3186"/>
    <w:rsid w:val="004D5157"/>
    <w:rsid w:val="004D7035"/>
    <w:rsid w:val="004D70C5"/>
    <w:rsid w:val="004E1615"/>
    <w:rsid w:val="004E22C3"/>
    <w:rsid w:val="004E4C4E"/>
    <w:rsid w:val="004E5337"/>
    <w:rsid w:val="004E53FC"/>
    <w:rsid w:val="004E687F"/>
    <w:rsid w:val="004E72D2"/>
    <w:rsid w:val="004F032D"/>
    <w:rsid w:val="004F07F0"/>
    <w:rsid w:val="004F08AE"/>
    <w:rsid w:val="004F09BD"/>
    <w:rsid w:val="004F0C5E"/>
    <w:rsid w:val="004F1490"/>
    <w:rsid w:val="004F542F"/>
    <w:rsid w:val="004F55ED"/>
    <w:rsid w:val="004F6926"/>
    <w:rsid w:val="004F715C"/>
    <w:rsid w:val="004F7CD3"/>
    <w:rsid w:val="004F7D03"/>
    <w:rsid w:val="0050029E"/>
    <w:rsid w:val="00500A59"/>
    <w:rsid w:val="00500DA0"/>
    <w:rsid w:val="00501096"/>
    <w:rsid w:val="00501FD1"/>
    <w:rsid w:val="005029AB"/>
    <w:rsid w:val="005036A9"/>
    <w:rsid w:val="00504463"/>
    <w:rsid w:val="00505F19"/>
    <w:rsid w:val="005067ED"/>
    <w:rsid w:val="00507DB4"/>
    <w:rsid w:val="00507EDE"/>
    <w:rsid w:val="00510508"/>
    <w:rsid w:val="005111F0"/>
    <w:rsid w:val="005117C1"/>
    <w:rsid w:val="00513388"/>
    <w:rsid w:val="00513686"/>
    <w:rsid w:val="00513E7F"/>
    <w:rsid w:val="0051602C"/>
    <w:rsid w:val="005168A8"/>
    <w:rsid w:val="00521721"/>
    <w:rsid w:val="00523704"/>
    <w:rsid w:val="00523B01"/>
    <w:rsid w:val="005242C6"/>
    <w:rsid w:val="005248CD"/>
    <w:rsid w:val="00525BD6"/>
    <w:rsid w:val="005267B6"/>
    <w:rsid w:val="005274A4"/>
    <w:rsid w:val="00527825"/>
    <w:rsid w:val="005302F4"/>
    <w:rsid w:val="005304A3"/>
    <w:rsid w:val="00531EE3"/>
    <w:rsid w:val="00532A95"/>
    <w:rsid w:val="00532C39"/>
    <w:rsid w:val="00533031"/>
    <w:rsid w:val="0053624B"/>
    <w:rsid w:val="00540505"/>
    <w:rsid w:val="00540E25"/>
    <w:rsid w:val="005412F1"/>
    <w:rsid w:val="00541B7B"/>
    <w:rsid w:val="00542951"/>
    <w:rsid w:val="0054433A"/>
    <w:rsid w:val="00544ECE"/>
    <w:rsid w:val="00545CB7"/>
    <w:rsid w:val="00547F20"/>
    <w:rsid w:val="005503D9"/>
    <w:rsid w:val="0055122F"/>
    <w:rsid w:val="00551F44"/>
    <w:rsid w:val="005524EE"/>
    <w:rsid w:val="005531BB"/>
    <w:rsid w:val="00553C66"/>
    <w:rsid w:val="00554BC5"/>
    <w:rsid w:val="00554EED"/>
    <w:rsid w:val="00555941"/>
    <w:rsid w:val="00556FE6"/>
    <w:rsid w:val="005570EE"/>
    <w:rsid w:val="00557334"/>
    <w:rsid w:val="00557E1C"/>
    <w:rsid w:val="00561293"/>
    <w:rsid w:val="00561A8C"/>
    <w:rsid w:val="0056240B"/>
    <w:rsid w:val="005628E9"/>
    <w:rsid w:val="00563B1B"/>
    <w:rsid w:val="0056425D"/>
    <w:rsid w:val="0056544F"/>
    <w:rsid w:val="00565A72"/>
    <w:rsid w:val="005663FE"/>
    <w:rsid w:val="00566785"/>
    <w:rsid w:val="00566D0C"/>
    <w:rsid w:val="005672DA"/>
    <w:rsid w:val="00567C7B"/>
    <w:rsid w:val="00567F15"/>
    <w:rsid w:val="00571305"/>
    <w:rsid w:val="00571ADD"/>
    <w:rsid w:val="00571E63"/>
    <w:rsid w:val="005728EA"/>
    <w:rsid w:val="00572D98"/>
    <w:rsid w:val="00573A70"/>
    <w:rsid w:val="00574BE2"/>
    <w:rsid w:val="00574F02"/>
    <w:rsid w:val="005751E2"/>
    <w:rsid w:val="00575997"/>
    <w:rsid w:val="00575DAB"/>
    <w:rsid w:val="00575F69"/>
    <w:rsid w:val="00575FDB"/>
    <w:rsid w:val="00576C1E"/>
    <w:rsid w:val="0057747B"/>
    <w:rsid w:val="0057765A"/>
    <w:rsid w:val="005801EF"/>
    <w:rsid w:val="005836CF"/>
    <w:rsid w:val="00583A07"/>
    <w:rsid w:val="00585DCF"/>
    <w:rsid w:val="00586D0D"/>
    <w:rsid w:val="005872A4"/>
    <w:rsid w:val="00587898"/>
    <w:rsid w:val="00592356"/>
    <w:rsid w:val="00595624"/>
    <w:rsid w:val="00595D7A"/>
    <w:rsid w:val="005A0633"/>
    <w:rsid w:val="005A1A6D"/>
    <w:rsid w:val="005A1CF4"/>
    <w:rsid w:val="005A2185"/>
    <w:rsid w:val="005A33AD"/>
    <w:rsid w:val="005A378C"/>
    <w:rsid w:val="005A4308"/>
    <w:rsid w:val="005A4F16"/>
    <w:rsid w:val="005A5237"/>
    <w:rsid w:val="005A557C"/>
    <w:rsid w:val="005A6940"/>
    <w:rsid w:val="005B4E9A"/>
    <w:rsid w:val="005B6689"/>
    <w:rsid w:val="005B768D"/>
    <w:rsid w:val="005B7DDD"/>
    <w:rsid w:val="005C0F65"/>
    <w:rsid w:val="005C1143"/>
    <w:rsid w:val="005C141F"/>
    <w:rsid w:val="005C2AB4"/>
    <w:rsid w:val="005C3B31"/>
    <w:rsid w:val="005C4871"/>
    <w:rsid w:val="005C48B1"/>
    <w:rsid w:val="005C4ECF"/>
    <w:rsid w:val="005C6D23"/>
    <w:rsid w:val="005C76A5"/>
    <w:rsid w:val="005D039B"/>
    <w:rsid w:val="005D138E"/>
    <w:rsid w:val="005D1543"/>
    <w:rsid w:val="005D2EAF"/>
    <w:rsid w:val="005D34B4"/>
    <w:rsid w:val="005D381D"/>
    <w:rsid w:val="005D38FA"/>
    <w:rsid w:val="005D41C1"/>
    <w:rsid w:val="005D4217"/>
    <w:rsid w:val="005D4495"/>
    <w:rsid w:val="005D525E"/>
    <w:rsid w:val="005D52D9"/>
    <w:rsid w:val="005D54C2"/>
    <w:rsid w:val="005D5FEA"/>
    <w:rsid w:val="005D687A"/>
    <w:rsid w:val="005D6D32"/>
    <w:rsid w:val="005D7095"/>
    <w:rsid w:val="005D7779"/>
    <w:rsid w:val="005D7D59"/>
    <w:rsid w:val="005E03BC"/>
    <w:rsid w:val="005E0AD4"/>
    <w:rsid w:val="005E0F21"/>
    <w:rsid w:val="005E2A37"/>
    <w:rsid w:val="005E2B71"/>
    <w:rsid w:val="005E326E"/>
    <w:rsid w:val="005E4F7B"/>
    <w:rsid w:val="005E5153"/>
    <w:rsid w:val="005E56FA"/>
    <w:rsid w:val="005E5F3E"/>
    <w:rsid w:val="005E6266"/>
    <w:rsid w:val="005E62D7"/>
    <w:rsid w:val="005E667B"/>
    <w:rsid w:val="005F0B33"/>
    <w:rsid w:val="005F0B88"/>
    <w:rsid w:val="005F1108"/>
    <w:rsid w:val="005F3D68"/>
    <w:rsid w:val="005F6AA1"/>
    <w:rsid w:val="005F7437"/>
    <w:rsid w:val="00600112"/>
    <w:rsid w:val="00604637"/>
    <w:rsid w:val="00605D25"/>
    <w:rsid w:val="00606003"/>
    <w:rsid w:val="006065E1"/>
    <w:rsid w:val="006068BD"/>
    <w:rsid w:val="00607B4C"/>
    <w:rsid w:val="00607BD5"/>
    <w:rsid w:val="00611338"/>
    <w:rsid w:val="0061256C"/>
    <w:rsid w:val="00612793"/>
    <w:rsid w:val="00612AD4"/>
    <w:rsid w:val="00613EDD"/>
    <w:rsid w:val="00613F19"/>
    <w:rsid w:val="00614143"/>
    <w:rsid w:val="006144E8"/>
    <w:rsid w:val="00615F80"/>
    <w:rsid w:val="00616187"/>
    <w:rsid w:val="00616A26"/>
    <w:rsid w:val="00617ACF"/>
    <w:rsid w:val="006215F8"/>
    <w:rsid w:val="00622602"/>
    <w:rsid w:val="00622631"/>
    <w:rsid w:val="0062296C"/>
    <w:rsid w:val="00622B37"/>
    <w:rsid w:val="0062349A"/>
    <w:rsid w:val="00623A4A"/>
    <w:rsid w:val="00625CFC"/>
    <w:rsid w:val="00626C2E"/>
    <w:rsid w:val="0063093E"/>
    <w:rsid w:val="00630CF4"/>
    <w:rsid w:val="00631A05"/>
    <w:rsid w:val="00631EEF"/>
    <w:rsid w:val="00632324"/>
    <w:rsid w:val="0063248C"/>
    <w:rsid w:val="0063684E"/>
    <w:rsid w:val="00636FA8"/>
    <w:rsid w:val="006373FB"/>
    <w:rsid w:val="00637AA2"/>
    <w:rsid w:val="00637EF8"/>
    <w:rsid w:val="0064049F"/>
    <w:rsid w:val="0064050E"/>
    <w:rsid w:val="00640CA5"/>
    <w:rsid w:val="006414FC"/>
    <w:rsid w:val="006426A5"/>
    <w:rsid w:val="00642960"/>
    <w:rsid w:val="00642EEE"/>
    <w:rsid w:val="00644136"/>
    <w:rsid w:val="00647589"/>
    <w:rsid w:val="00647E08"/>
    <w:rsid w:val="0065007A"/>
    <w:rsid w:val="006505C3"/>
    <w:rsid w:val="00651800"/>
    <w:rsid w:val="00651F0B"/>
    <w:rsid w:val="00655493"/>
    <w:rsid w:val="00655EBC"/>
    <w:rsid w:val="0065662B"/>
    <w:rsid w:val="0065663D"/>
    <w:rsid w:val="0065741A"/>
    <w:rsid w:val="00660A24"/>
    <w:rsid w:val="00660D06"/>
    <w:rsid w:val="00661AA2"/>
    <w:rsid w:val="00661F97"/>
    <w:rsid w:val="0066364F"/>
    <w:rsid w:val="006638C4"/>
    <w:rsid w:val="00663A2A"/>
    <w:rsid w:val="00663A9C"/>
    <w:rsid w:val="00665173"/>
    <w:rsid w:val="0066548C"/>
    <w:rsid w:val="00665761"/>
    <w:rsid w:val="00665FC7"/>
    <w:rsid w:val="006661D2"/>
    <w:rsid w:val="00666A67"/>
    <w:rsid w:val="0066720D"/>
    <w:rsid w:val="006708F7"/>
    <w:rsid w:val="00670B29"/>
    <w:rsid w:val="00671007"/>
    <w:rsid w:val="006732F3"/>
    <w:rsid w:val="00673702"/>
    <w:rsid w:val="0067461F"/>
    <w:rsid w:val="00674B9A"/>
    <w:rsid w:val="00674CD4"/>
    <w:rsid w:val="006759CD"/>
    <w:rsid w:val="0067607C"/>
    <w:rsid w:val="0067744E"/>
    <w:rsid w:val="00677B48"/>
    <w:rsid w:val="00682226"/>
    <w:rsid w:val="0068238E"/>
    <w:rsid w:val="006823C8"/>
    <w:rsid w:val="00682970"/>
    <w:rsid w:val="006843AA"/>
    <w:rsid w:val="00685215"/>
    <w:rsid w:val="006870E5"/>
    <w:rsid w:val="00687131"/>
    <w:rsid w:val="006877D7"/>
    <w:rsid w:val="00687FD3"/>
    <w:rsid w:val="006919CD"/>
    <w:rsid w:val="00692437"/>
    <w:rsid w:val="006936E5"/>
    <w:rsid w:val="0069386F"/>
    <w:rsid w:val="0069490A"/>
    <w:rsid w:val="0069506F"/>
    <w:rsid w:val="00695643"/>
    <w:rsid w:val="00696A85"/>
    <w:rsid w:val="00696F1A"/>
    <w:rsid w:val="0069761C"/>
    <w:rsid w:val="006A0694"/>
    <w:rsid w:val="006A1445"/>
    <w:rsid w:val="006A235A"/>
    <w:rsid w:val="006A2D0E"/>
    <w:rsid w:val="006A4344"/>
    <w:rsid w:val="006A5239"/>
    <w:rsid w:val="006A584F"/>
    <w:rsid w:val="006A5E07"/>
    <w:rsid w:val="006A6761"/>
    <w:rsid w:val="006A68EE"/>
    <w:rsid w:val="006A6BAB"/>
    <w:rsid w:val="006A6DFB"/>
    <w:rsid w:val="006A726E"/>
    <w:rsid w:val="006B07FF"/>
    <w:rsid w:val="006B0A6A"/>
    <w:rsid w:val="006B1781"/>
    <w:rsid w:val="006B2107"/>
    <w:rsid w:val="006B2301"/>
    <w:rsid w:val="006B3762"/>
    <w:rsid w:val="006B3A10"/>
    <w:rsid w:val="006B44C3"/>
    <w:rsid w:val="006B4750"/>
    <w:rsid w:val="006B5643"/>
    <w:rsid w:val="006B60D7"/>
    <w:rsid w:val="006B747B"/>
    <w:rsid w:val="006C046B"/>
    <w:rsid w:val="006C3289"/>
    <w:rsid w:val="006C3EBB"/>
    <w:rsid w:val="006C55BA"/>
    <w:rsid w:val="006C55EC"/>
    <w:rsid w:val="006C596E"/>
    <w:rsid w:val="006C78DD"/>
    <w:rsid w:val="006D0561"/>
    <w:rsid w:val="006D1151"/>
    <w:rsid w:val="006D1356"/>
    <w:rsid w:val="006D153D"/>
    <w:rsid w:val="006D294B"/>
    <w:rsid w:val="006D2D1D"/>
    <w:rsid w:val="006D3F28"/>
    <w:rsid w:val="006D406B"/>
    <w:rsid w:val="006D4330"/>
    <w:rsid w:val="006D4B0D"/>
    <w:rsid w:val="006D587C"/>
    <w:rsid w:val="006E5E3C"/>
    <w:rsid w:val="006F01C0"/>
    <w:rsid w:val="006F0816"/>
    <w:rsid w:val="006F0A42"/>
    <w:rsid w:val="006F138E"/>
    <w:rsid w:val="006F13B2"/>
    <w:rsid w:val="006F382C"/>
    <w:rsid w:val="006F463A"/>
    <w:rsid w:val="006F470A"/>
    <w:rsid w:val="006F5A97"/>
    <w:rsid w:val="006F623D"/>
    <w:rsid w:val="006F624A"/>
    <w:rsid w:val="006F7318"/>
    <w:rsid w:val="00700160"/>
    <w:rsid w:val="00700889"/>
    <w:rsid w:val="00700FB7"/>
    <w:rsid w:val="007018B4"/>
    <w:rsid w:val="00701931"/>
    <w:rsid w:val="00702E6F"/>
    <w:rsid w:val="007034AC"/>
    <w:rsid w:val="00703736"/>
    <w:rsid w:val="00704C36"/>
    <w:rsid w:val="00705556"/>
    <w:rsid w:val="007060AF"/>
    <w:rsid w:val="0070673F"/>
    <w:rsid w:val="00706818"/>
    <w:rsid w:val="00707A3B"/>
    <w:rsid w:val="00710314"/>
    <w:rsid w:val="0071257E"/>
    <w:rsid w:val="00712DAC"/>
    <w:rsid w:val="007130D2"/>
    <w:rsid w:val="00713BEC"/>
    <w:rsid w:val="00713F9A"/>
    <w:rsid w:val="0071487C"/>
    <w:rsid w:val="00714A36"/>
    <w:rsid w:val="00715C58"/>
    <w:rsid w:val="00715E6B"/>
    <w:rsid w:val="007163FD"/>
    <w:rsid w:val="007168D5"/>
    <w:rsid w:val="007201FC"/>
    <w:rsid w:val="007206BC"/>
    <w:rsid w:val="00720B0B"/>
    <w:rsid w:val="00721803"/>
    <w:rsid w:val="007223CC"/>
    <w:rsid w:val="007242CD"/>
    <w:rsid w:val="00724B17"/>
    <w:rsid w:val="00724E07"/>
    <w:rsid w:val="007260CD"/>
    <w:rsid w:val="007264BD"/>
    <w:rsid w:val="00726894"/>
    <w:rsid w:val="00727F08"/>
    <w:rsid w:val="0073060E"/>
    <w:rsid w:val="00730994"/>
    <w:rsid w:val="00730E58"/>
    <w:rsid w:val="00730F78"/>
    <w:rsid w:val="00733362"/>
    <w:rsid w:val="00733BC5"/>
    <w:rsid w:val="0073432D"/>
    <w:rsid w:val="00734B5D"/>
    <w:rsid w:val="00734F8B"/>
    <w:rsid w:val="00735375"/>
    <w:rsid w:val="007362DC"/>
    <w:rsid w:val="00736EA4"/>
    <w:rsid w:val="007370B2"/>
    <w:rsid w:val="00737D02"/>
    <w:rsid w:val="00737E36"/>
    <w:rsid w:val="00740857"/>
    <w:rsid w:val="007411F2"/>
    <w:rsid w:val="00741578"/>
    <w:rsid w:val="00741682"/>
    <w:rsid w:val="007419DC"/>
    <w:rsid w:val="00742AC8"/>
    <w:rsid w:val="00743282"/>
    <w:rsid w:val="00743552"/>
    <w:rsid w:val="00746F12"/>
    <w:rsid w:val="00747BFD"/>
    <w:rsid w:val="0075030E"/>
    <w:rsid w:val="00750873"/>
    <w:rsid w:val="00752B58"/>
    <w:rsid w:val="007530C6"/>
    <w:rsid w:val="00753492"/>
    <w:rsid w:val="007543A2"/>
    <w:rsid w:val="00754627"/>
    <w:rsid w:val="00754708"/>
    <w:rsid w:val="007547FE"/>
    <w:rsid w:val="00755105"/>
    <w:rsid w:val="007566AA"/>
    <w:rsid w:val="00756E18"/>
    <w:rsid w:val="007606C2"/>
    <w:rsid w:val="00760F4C"/>
    <w:rsid w:val="00761FFA"/>
    <w:rsid w:val="007625BA"/>
    <w:rsid w:val="0076300D"/>
    <w:rsid w:val="0076343F"/>
    <w:rsid w:val="007636A1"/>
    <w:rsid w:val="00764648"/>
    <w:rsid w:val="007646D5"/>
    <w:rsid w:val="00764793"/>
    <w:rsid w:val="00764F91"/>
    <w:rsid w:val="007656D7"/>
    <w:rsid w:val="00767628"/>
    <w:rsid w:val="007679F3"/>
    <w:rsid w:val="00767E9A"/>
    <w:rsid w:val="0077183E"/>
    <w:rsid w:val="007723C4"/>
    <w:rsid w:val="007736A4"/>
    <w:rsid w:val="007743A3"/>
    <w:rsid w:val="0077599F"/>
    <w:rsid w:val="007760D6"/>
    <w:rsid w:val="0077666D"/>
    <w:rsid w:val="00776D45"/>
    <w:rsid w:val="007775A6"/>
    <w:rsid w:val="00777A37"/>
    <w:rsid w:val="00777D70"/>
    <w:rsid w:val="00780478"/>
    <w:rsid w:val="00780872"/>
    <w:rsid w:val="00780C68"/>
    <w:rsid w:val="00781D25"/>
    <w:rsid w:val="00782154"/>
    <w:rsid w:val="007840C9"/>
    <w:rsid w:val="00784E7B"/>
    <w:rsid w:val="00785884"/>
    <w:rsid w:val="00785BBF"/>
    <w:rsid w:val="00786278"/>
    <w:rsid w:val="007875F6"/>
    <w:rsid w:val="00787776"/>
    <w:rsid w:val="007904CB"/>
    <w:rsid w:val="007919EA"/>
    <w:rsid w:val="00792DD0"/>
    <w:rsid w:val="00793115"/>
    <w:rsid w:val="00794374"/>
    <w:rsid w:val="00795064"/>
    <w:rsid w:val="007962F1"/>
    <w:rsid w:val="00796982"/>
    <w:rsid w:val="00796CFE"/>
    <w:rsid w:val="007A0F9D"/>
    <w:rsid w:val="007A153E"/>
    <w:rsid w:val="007A3A02"/>
    <w:rsid w:val="007A4397"/>
    <w:rsid w:val="007A4CE9"/>
    <w:rsid w:val="007A671A"/>
    <w:rsid w:val="007A6E8A"/>
    <w:rsid w:val="007A796A"/>
    <w:rsid w:val="007A7EFF"/>
    <w:rsid w:val="007B0775"/>
    <w:rsid w:val="007B11D0"/>
    <w:rsid w:val="007B3467"/>
    <w:rsid w:val="007B4D01"/>
    <w:rsid w:val="007B5738"/>
    <w:rsid w:val="007B5D96"/>
    <w:rsid w:val="007B62DC"/>
    <w:rsid w:val="007B6FD4"/>
    <w:rsid w:val="007B7647"/>
    <w:rsid w:val="007C1351"/>
    <w:rsid w:val="007C21E4"/>
    <w:rsid w:val="007C2F71"/>
    <w:rsid w:val="007C5238"/>
    <w:rsid w:val="007C594B"/>
    <w:rsid w:val="007C63FB"/>
    <w:rsid w:val="007C766D"/>
    <w:rsid w:val="007C7A8D"/>
    <w:rsid w:val="007D02EA"/>
    <w:rsid w:val="007D0FF8"/>
    <w:rsid w:val="007D135A"/>
    <w:rsid w:val="007D204E"/>
    <w:rsid w:val="007D244B"/>
    <w:rsid w:val="007D2AEF"/>
    <w:rsid w:val="007D3172"/>
    <w:rsid w:val="007D7779"/>
    <w:rsid w:val="007D7F0D"/>
    <w:rsid w:val="007E02F2"/>
    <w:rsid w:val="007E07EA"/>
    <w:rsid w:val="007E1B19"/>
    <w:rsid w:val="007E1F1F"/>
    <w:rsid w:val="007E5D2C"/>
    <w:rsid w:val="007E76C2"/>
    <w:rsid w:val="007E7DD8"/>
    <w:rsid w:val="007E7F6A"/>
    <w:rsid w:val="007F01BC"/>
    <w:rsid w:val="007F1FD5"/>
    <w:rsid w:val="007F2555"/>
    <w:rsid w:val="007F3ED5"/>
    <w:rsid w:val="007F4970"/>
    <w:rsid w:val="007F5263"/>
    <w:rsid w:val="007F656F"/>
    <w:rsid w:val="007F6F6E"/>
    <w:rsid w:val="007F773A"/>
    <w:rsid w:val="00800FFB"/>
    <w:rsid w:val="00801B68"/>
    <w:rsid w:val="00801CDC"/>
    <w:rsid w:val="008029C9"/>
    <w:rsid w:val="00802F60"/>
    <w:rsid w:val="00803025"/>
    <w:rsid w:val="00803510"/>
    <w:rsid w:val="008045C3"/>
    <w:rsid w:val="008052AB"/>
    <w:rsid w:val="008052B8"/>
    <w:rsid w:val="008058DE"/>
    <w:rsid w:val="00806281"/>
    <w:rsid w:val="008065A3"/>
    <w:rsid w:val="00806BCE"/>
    <w:rsid w:val="008102D9"/>
    <w:rsid w:val="008116CD"/>
    <w:rsid w:val="00812E59"/>
    <w:rsid w:val="008135AD"/>
    <w:rsid w:val="00814542"/>
    <w:rsid w:val="00814FFF"/>
    <w:rsid w:val="0081608A"/>
    <w:rsid w:val="008161A3"/>
    <w:rsid w:val="008161AE"/>
    <w:rsid w:val="0081770A"/>
    <w:rsid w:val="00817AFF"/>
    <w:rsid w:val="00817EED"/>
    <w:rsid w:val="00822BA6"/>
    <w:rsid w:val="008234B0"/>
    <w:rsid w:val="00825265"/>
    <w:rsid w:val="00825440"/>
    <w:rsid w:val="00826CC6"/>
    <w:rsid w:val="00830EA1"/>
    <w:rsid w:val="00831E16"/>
    <w:rsid w:val="00832F82"/>
    <w:rsid w:val="00833E9B"/>
    <w:rsid w:val="00834800"/>
    <w:rsid w:val="00834AE5"/>
    <w:rsid w:val="008354B3"/>
    <w:rsid w:val="0083629F"/>
    <w:rsid w:val="008367A1"/>
    <w:rsid w:val="008411DA"/>
    <w:rsid w:val="00841EBC"/>
    <w:rsid w:val="0084277A"/>
    <w:rsid w:val="00846D8B"/>
    <w:rsid w:val="00846F2D"/>
    <w:rsid w:val="008500A5"/>
    <w:rsid w:val="008502F9"/>
    <w:rsid w:val="00850BEF"/>
    <w:rsid w:val="008515C6"/>
    <w:rsid w:val="0085241C"/>
    <w:rsid w:val="00852F35"/>
    <w:rsid w:val="0085460C"/>
    <w:rsid w:val="00854BDC"/>
    <w:rsid w:val="00855CAC"/>
    <w:rsid w:val="008578B0"/>
    <w:rsid w:val="00857DF0"/>
    <w:rsid w:val="008602F3"/>
    <w:rsid w:val="00861A09"/>
    <w:rsid w:val="00862E10"/>
    <w:rsid w:val="008644CC"/>
    <w:rsid w:val="00864DF9"/>
    <w:rsid w:val="00867D9D"/>
    <w:rsid w:val="00870D19"/>
    <w:rsid w:val="0087237B"/>
    <w:rsid w:val="00872A56"/>
    <w:rsid w:val="00873309"/>
    <w:rsid w:val="0087432F"/>
    <w:rsid w:val="00874ADB"/>
    <w:rsid w:val="008758AA"/>
    <w:rsid w:val="008758F9"/>
    <w:rsid w:val="0087692D"/>
    <w:rsid w:val="00876972"/>
    <w:rsid w:val="00876A74"/>
    <w:rsid w:val="00877647"/>
    <w:rsid w:val="008802D7"/>
    <w:rsid w:val="00881C96"/>
    <w:rsid w:val="00881E85"/>
    <w:rsid w:val="0088249B"/>
    <w:rsid w:val="0088367E"/>
    <w:rsid w:val="00884109"/>
    <w:rsid w:val="0088520D"/>
    <w:rsid w:val="00885A86"/>
    <w:rsid w:val="00886BAD"/>
    <w:rsid w:val="00891A4A"/>
    <w:rsid w:val="008923C8"/>
    <w:rsid w:val="00893F7F"/>
    <w:rsid w:val="00893FC9"/>
    <w:rsid w:val="00895A44"/>
    <w:rsid w:val="00896355"/>
    <w:rsid w:val="00896676"/>
    <w:rsid w:val="008966E0"/>
    <w:rsid w:val="00897922"/>
    <w:rsid w:val="008A02BD"/>
    <w:rsid w:val="008A0570"/>
    <w:rsid w:val="008A0C3D"/>
    <w:rsid w:val="008A1B56"/>
    <w:rsid w:val="008A34D0"/>
    <w:rsid w:val="008A3ECC"/>
    <w:rsid w:val="008A42BD"/>
    <w:rsid w:val="008A4B04"/>
    <w:rsid w:val="008A4C9E"/>
    <w:rsid w:val="008A5E64"/>
    <w:rsid w:val="008A68C0"/>
    <w:rsid w:val="008A69D3"/>
    <w:rsid w:val="008A69E8"/>
    <w:rsid w:val="008A6FFC"/>
    <w:rsid w:val="008A73E9"/>
    <w:rsid w:val="008A77A4"/>
    <w:rsid w:val="008A77AA"/>
    <w:rsid w:val="008A7A15"/>
    <w:rsid w:val="008B20D4"/>
    <w:rsid w:val="008B25BE"/>
    <w:rsid w:val="008B502B"/>
    <w:rsid w:val="008B59FF"/>
    <w:rsid w:val="008B5A68"/>
    <w:rsid w:val="008B5E49"/>
    <w:rsid w:val="008B69BB"/>
    <w:rsid w:val="008B6AD3"/>
    <w:rsid w:val="008B711E"/>
    <w:rsid w:val="008B718E"/>
    <w:rsid w:val="008C0104"/>
    <w:rsid w:val="008C0BF0"/>
    <w:rsid w:val="008C1300"/>
    <w:rsid w:val="008C18F3"/>
    <w:rsid w:val="008C1C5F"/>
    <w:rsid w:val="008C1FB0"/>
    <w:rsid w:val="008C2B15"/>
    <w:rsid w:val="008C39E3"/>
    <w:rsid w:val="008C4672"/>
    <w:rsid w:val="008C51FB"/>
    <w:rsid w:val="008C7136"/>
    <w:rsid w:val="008D1B24"/>
    <w:rsid w:val="008D1C75"/>
    <w:rsid w:val="008D25DF"/>
    <w:rsid w:val="008D27A9"/>
    <w:rsid w:val="008D3AA2"/>
    <w:rsid w:val="008D430E"/>
    <w:rsid w:val="008D5C13"/>
    <w:rsid w:val="008D7067"/>
    <w:rsid w:val="008E0354"/>
    <w:rsid w:val="008E046C"/>
    <w:rsid w:val="008E092A"/>
    <w:rsid w:val="008E12E7"/>
    <w:rsid w:val="008E182D"/>
    <w:rsid w:val="008E2B88"/>
    <w:rsid w:val="008E2BB2"/>
    <w:rsid w:val="008E307D"/>
    <w:rsid w:val="008E3655"/>
    <w:rsid w:val="008E3720"/>
    <w:rsid w:val="008E3996"/>
    <w:rsid w:val="008E3F08"/>
    <w:rsid w:val="008E40C5"/>
    <w:rsid w:val="008E487F"/>
    <w:rsid w:val="008E520F"/>
    <w:rsid w:val="008E533E"/>
    <w:rsid w:val="008E6786"/>
    <w:rsid w:val="008E692D"/>
    <w:rsid w:val="008E77A0"/>
    <w:rsid w:val="008F0750"/>
    <w:rsid w:val="008F1112"/>
    <w:rsid w:val="008F135E"/>
    <w:rsid w:val="008F1AC8"/>
    <w:rsid w:val="008F2903"/>
    <w:rsid w:val="008F3A0F"/>
    <w:rsid w:val="008F3D60"/>
    <w:rsid w:val="008F51BF"/>
    <w:rsid w:val="008F5AF4"/>
    <w:rsid w:val="008F67F9"/>
    <w:rsid w:val="008F6D55"/>
    <w:rsid w:val="008F714B"/>
    <w:rsid w:val="008F724F"/>
    <w:rsid w:val="00900504"/>
    <w:rsid w:val="00900B01"/>
    <w:rsid w:val="00901D00"/>
    <w:rsid w:val="00903230"/>
    <w:rsid w:val="00904331"/>
    <w:rsid w:val="00904FC9"/>
    <w:rsid w:val="00906EBC"/>
    <w:rsid w:val="00906EFF"/>
    <w:rsid w:val="0091041E"/>
    <w:rsid w:val="00910E1F"/>
    <w:rsid w:val="00911352"/>
    <w:rsid w:val="00912A0F"/>
    <w:rsid w:val="00912B2A"/>
    <w:rsid w:val="00912DFB"/>
    <w:rsid w:val="009137E1"/>
    <w:rsid w:val="00914046"/>
    <w:rsid w:val="009140B8"/>
    <w:rsid w:val="00914148"/>
    <w:rsid w:val="009143AE"/>
    <w:rsid w:val="00914657"/>
    <w:rsid w:val="0091467C"/>
    <w:rsid w:val="0091518E"/>
    <w:rsid w:val="00915BE5"/>
    <w:rsid w:val="009173E1"/>
    <w:rsid w:val="00921B6C"/>
    <w:rsid w:val="0092203C"/>
    <w:rsid w:val="009221A1"/>
    <w:rsid w:val="0092245F"/>
    <w:rsid w:val="009245FD"/>
    <w:rsid w:val="0092714A"/>
    <w:rsid w:val="00927B88"/>
    <w:rsid w:val="009312CF"/>
    <w:rsid w:val="009314F8"/>
    <w:rsid w:val="00931EDE"/>
    <w:rsid w:val="00934908"/>
    <w:rsid w:val="009364C4"/>
    <w:rsid w:val="009367FD"/>
    <w:rsid w:val="00936E8A"/>
    <w:rsid w:val="00937286"/>
    <w:rsid w:val="009377D5"/>
    <w:rsid w:val="00937A82"/>
    <w:rsid w:val="00940B2A"/>
    <w:rsid w:val="00940BC4"/>
    <w:rsid w:val="00940D97"/>
    <w:rsid w:val="009412F2"/>
    <w:rsid w:val="009419F0"/>
    <w:rsid w:val="009428A1"/>
    <w:rsid w:val="009429A4"/>
    <w:rsid w:val="00943029"/>
    <w:rsid w:val="00944563"/>
    <w:rsid w:val="009449D8"/>
    <w:rsid w:val="009449DD"/>
    <w:rsid w:val="00945824"/>
    <w:rsid w:val="00945EA2"/>
    <w:rsid w:val="00945F96"/>
    <w:rsid w:val="009460A1"/>
    <w:rsid w:val="00946B19"/>
    <w:rsid w:val="00947746"/>
    <w:rsid w:val="00947A59"/>
    <w:rsid w:val="00947EFF"/>
    <w:rsid w:val="009514EF"/>
    <w:rsid w:val="00951841"/>
    <w:rsid w:val="009523CF"/>
    <w:rsid w:val="009525EA"/>
    <w:rsid w:val="0095385D"/>
    <w:rsid w:val="009539AD"/>
    <w:rsid w:val="00954816"/>
    <w:rsid w:val="00955C32"/>
    <w:rsid w:val="00956630"/>
    <w:rsid w:val="00956714"/>
    <w:rsid w:val="00957AC8"/>
    <w:rsid w:val="00957C39"/>
    <w:rsid w:val="00960412"/>
    <w:rsid w:val="00960F70"/>
    <w:rsid w:val="00963654"/>
    <w:rsid w:val="009649BB"/>
    <w:rsid w:val="00964CCC"/>
    <w:rsid w:val="00965CF4"/>
    <w:rsid w:val="0096688A"/>
    <w:rsid w:val="00966C15"/>
    <w:rsid w:val="009672F2"/>
    <w:rsid w:val="00967452"/>
    <w:rsid w:val="00970FCA"/>
    <w:rsid w:val="0097189C"/>
    <w:rsid w:val="00971FBE"/>
    <w:rsid w:val="00972F96"/>
    <w:rsid w:val="009741FF"/>
    <w:rsid w:val="00975E5C"/>
    <w:rsid w:val="00976311"/>
    <w:rsid w:val="009764E9"/>
    <w:rsid w:val="009816B6"/>
    <w:rsid w:val="00981765"/>
    <w:rsid w:val="009833A6"/>
    <w:rsid w:val="009834DD"/>
    <w:rsid w:val="00983F0B"/>
    <w:rsid w:val="00984539"/>
    <w:rsid w:val="00984684"/>
    <w:rsid w:val="0098678F"/>
    <w:rsid w:val="0099070A"/>
    <w:rsid w:val="00990E79"/>
    <w:rsid w:val="00990EA3"/>
    <w:rsid w:val="0099116B"/>
    <w:rsid w:val="00991592"/>
    <w:rsid w:val="00991905"/>
    <w:rsid w:val="009920D4"/>
    <w:rsid w:val="00993905"/>
    <w:rsid w:val="00994068"/>
    <w:rsid w:val="00994612"/>
    <w:rsid w:val="009963D2"/>
    <w:rsid w:val="00997E22"/>
    <w:rsid w:val="009A0371"/>
    <w:rsid w:val="009A361E"/>
    <w:rsid w:val="009A395D"/>
    <w:rsid w:val="009A5888"/>
    <w:rsid w:val="009A77C9"/>
    <w:rsid w:val="009B036E"/>
    <w:rsid w:val="009B324D"/>
    <w:rsid w:val="009B40E8"/>
    <w:rsid w:val="009B41EC"/>
    <w:rsid w:val="009B55C7"/>
    <w:rsid w:val="009B6428"/>
    <w:rsid w:val="009B6F89"/>
    <w:rsid w:val="009B7718"/>
    <w:rsid w:val="009B7F07"/>
    <w:rsid w:val="009C084F"/>
    <w:rsid w:val="009C0CC9"/>
    <w:rsid w:val="009C1468"/>
    <w:rsid w:val="009C2D84"/>
    <w:rsid w:val="009C574C"/>
    <w:rsid w:val="009C5E90"/>
    <w:rsid w:val="009C667A"/>
    <w:rsid w:val="009C69A1"/>
    <w:rsid w:val="009D1AD0"/>
    <w:rsid w:val="009D1F57"/>
    <w:rsid w:val="009D2B6C"/>
    <w:rsid w:val="009D53F1"/>
    <w:rsid w:val="009D5D06"/>
    <w:rsid w:val="009D6285"/>
    <w:rsid w:val="009D718E"/>
    <w:rsid w:val="009D7712"/>
    <w:rsid w:val="009D7982"/>
    <w:rsid w:val="009E11EF"/>
    <w:rsid w:val="009E1257"/>
    <w:rsid w:val="009E13F1"/>
    <w:rsid w:val="009E27E2"/>
    <w:rsid w:val="009E3230"/>
    <w:rsid w:val="009E3BE2"/>
    <w:rsid w:val="009E52B3"/>
    <w:rsid w:val="009E5AAC"/>
    <w:rsid w:val="009E5B38"/>
    <w:rsid w:val="009E63F5"/>
    <w:rsid w:val="009E6B6F"/>
    <w:rsid w:val="009E6D7D"/>
    <w:rsid w:val="009E70CB"/>
    <w:rsid w:val="009F004C"/>
    <w:rsid w:val="009F0C99"/>
    <w:rsid w:val="009F103C"/>
    <w:rsid w:val="009F193C"/>
    <w:rsid w:val="009F1D3A"/>
    <w:rsid w:val="009F1EF4"/>
    <w:rsid w:val="009F335C"/>
    <w:rsid w:val="009F3787"/>
    <w:rsid w:val="009F44B9"/>
    <w:rsid w:val="009F48D6"/>
    <w:rsid w:val="009F5331"/>
    <w:rsid w:val="009F5758"/>
    <w:rsid w:val="009F5E3D"/>
    <w:rsid w:val="009F63A1"/>
    <w:rsid w:val="009F7687"/>
    <w:rsid w:val="009F789B"/>
    <w:rsid w:val="009F7C2C"/>
    <w:rsid w:val="00A0014A"/>
    <w:rsid w:val="00A02CE1"/>
    <w:rsid w:val="00A032F0"/>
    <w:rsid w:val="00A03DC5"/>
    <w:rsid w:val="00A05D9B"/>
    <w:rsid w:val="00A06279"/>
    <w:rsid w:val="00A06304"/>
    <w:rsid w:val="00A078A3"/>
    <w:rsid w:val="00A07D8A"/>
    <w:rsid w:val="00A1016A"/>
    <w:rsid w:val="00A11260"/>
    <w:rsid w:val="00A115DE"/>
    <w:rsid w:val="00A11A03"/>
    <w:rsid w:val="00A11B3F"/>
    <w:rsid w:val="00A1314D"/>
    <w:rsid w:val="00A1413A"/>
    <w:rsid w:val="00A14C9F"/>
    <w:rsid w:val="00A16397"/>
    <w:rsid w:val="00A16491"/>
    <w:rsid w:val="00A16E22"/>
    <w:rsid w:val="00A16F3A"/>
    <w:rsid w:val="00A17A41"/>
    <w:rsid w:val="00A20B2E"/>
    <w:rsid w:val="00A2463A"/>
    <w:rsid w:val="00A24B95"/>
    <w:rsid w:val="00A25B33"/>
    <w:rsid w:val="00A25E4B"/>
    <w:rsid w:val="00A30089"/>
    <w:rsid w:val="00A31D7C"/>
    <w:rsid w:val="00A32DAE"/>
    <w:rsid w:val="00A34D9D"/>
    <w:rsid w:val="00A35AF1"/>
    <w:rsid w:val="00A35CFA"/>
    <w:rsid w:val="00A364B9"/>
    <w:rsid w:val="00A365DE"/>
    <w:rsid w:val="00A36A44"/>
    <w:rsid w:val="00A37BAA"/>
    <w:rsid w:val="00A412BA"/>
    <w:rsid w:val="00A41740"/>
    <w:rsid w:val="00A42026"/>
    <w:rsid w:val="00A46364"/>
    <w:rsid w:val="00A464AA"/>
    <w:rsid w:val="00A46FBD"/>
    <w:rsid w:val="00A476DD"/>
    <w:rsid w:val="00A47937"/>
    <w:rsid w:val="00A47E91"/>
    <w:rsid w:val="00A52919"/>
    <w:rsid w:val="00A52938"/>
    <w:rsid w:val="00A52D36"/>
    <w:rsid w:val="00A53C29"/>
    <w:rsid w:val="00A53E58"/>
    <w:rsid w:val="00A55E89"/>
    <w:rsid w:val="00A571B5"/>
    <w:rsid w:val="00A60FAE"/>
    <w:rsid w:val="00A62320"/>
    <w:rsid w:val="00A62609"/>
    <w:rsid w:val="00A658C8"/>
    <w:rsid w:val="00A7136B"/>
    <w:rsid w:val="00A71CCD"/>
    <w:rsid w:val="00A7310F"/>
    <w:rsid w:val="00A74DE3"/>
    <w:rsid w:val="00A75120"/>
    <w:rsid w:val="00A75B3A"/>
    <w:rsid w:val="00A80B69"/>
    <w:rsid w:val="00A8109D"/>
    <w:rsid w:val="00A8144F"/>
    <w:rsid w:val="00A81977"/>
    <w:rsid w:val="00A81AFF"/>
    <w:rsid w:val="00A830EF"/>
    <w:rsid w:val="00A83528"/>
    <w:rsid w:val="00A837F8"/>
    <w:rsid w:val="00A848EF"/>
    <w:rsid w:val="00A85177"/>
    <w:rsid w:val="00A8654B"/>
    <w:rsid w:val="00A8708D"/>
    <w:rsid w:val="00A878C4"/>
    <w:rsid w:val="00A90171"/>
    <w:rsid w:val="00A9236A"/>
    <w:rsid w:val="00A93A16"/>
    <w:rsid w:val="00A93D46"/>
    <w:rsid w:val="00A94C81"/>
    <w:rsid w:val="00A958A5"/>
    <w:rsid w:val="00A961F8"/>
    <w:rsid w:val="00A978CF"/>
    <w:rsid w:val="00AA170C"/>
    <w:rsid w:val="00AA1765"/>
    <w:rsid w:val="00AA1838"/>
    <w:rsid w:val="00AA1CD9"/>
    <w:rsid w:val="00AA21DB"/>
    <w:rsid w:val="00AA292E"/>
    <w:rsid w:val="00AA3645"/>
    <w:rsid w:val="00AA4C76"/>
    <w:rsid w:val="00AA5B15"/>
    <w:rsid w:val="00AA5D6E"/>
    <w:rsid w:val="00AA6253"/>
    <w:rsid w:val="00AB2206"/>
    <w:rsid w:val="00AB2311"/>
    <w:rsid w:val="00AB2568"/>
    <w:rsid w:val="00AB313B"/>
    <w:rsid w:val="00AB3AC9"/>
    <w:rsid w:val="00AB40F0"/>
    <w:rsid w:val="00AB414C"/>
    <w:rsid w:val="00AB421D"/>
    <w:rsid w:val="00AB49B6"/>
    <w:rsid w:val="00AB4D15"/>
    <w:rsid w:val="00AB5B5F"/>
    <w:rsid w:val="00AB608D"/>
    <w:rsid w:val="00AC0686"/>
    <w:rsid w:val="00AC2A14"/>
    <w:rsid w:val="00AC2B3F"/>
    <w:rsid w:val="00AC3EBA"/>
    <w:rsid w:val="00AC4799"/>
    <w:rsid w:val="00AC5DBD"/>
    <w:rsid w:val="00AC5EE7"/>
    <w:rsid w:val="00AC7687"/>
    <w:rsid w:val="00AC7F8A"/>
    <w:rsid w:val="00AD0157"/>
    <w:rsid w:val="00AD0685"/>
    <w:rsid w:val="00AD1647"/>
    <w:rsid w:val="00AD17CD"/>
    <w:rsid w:val="00AD4681"/>
    <w:rsid w:val="00AD4ED2"/>
    <w:rsid w:val="00AD5713"/>
    <w:rsid w:val="00AD65FA"/>
    <w:rsid w:val="00AD7825"/>
    <w:rsid w:val="00AD783A"/>
    <w:rsid w:val="00AD7952"/>
    <w:rsid w:val="00AD7E80"/>
    <w:rsid w:val="00AE09D1"/>
    <w:rsid w:val="00AE0E04"/>
    <w:rsid w:val="00AE1625"/>
    <w:rsid w:val="00AE278F"/>
    <w:rsid w:val="00AE326B"/>
    <w:rsid w:val="00AE3954"/>
    <w:rsid w:val="00AE3EF4"/>
    <w:rsid w:val="00AE537B"/>
    <w:rsid w:val="00AE6BAA"/>
    <w:rsid w:val="00AE6E80"/>
    <w:rsid w:val="00AE6F5F"/>
    <w:rsid w:val="00AE72EE"/>
    <w:rsid w:val="00AF0604"/>
    <w:rsid w:val="00AF24DA"/>
    <w:rsid w:val="00AF3CC0"/>
    <w:rsid w:val="00AF5966"/>
    <w:rsid w:val="00AF617B"/>
    <w:rsid w:val="00AF6929"/>
    <w:rsid w:val="00AF73EB"/>
    <w:rsid w:val="00AF771F"/>
    <w:rsid w:val="00AF778C"/>
    <w:rsid w:val="00AF7A5C"/>
    <w:rsid w:val="00B00EB0"/>
    <w:rsid w:val="00B00FAC"/>
    <w:rsid w:val="00B025E5"/>
    <w:rsid w:val="00B02E41"/>
    <w:rsid w:val="00B02FBC"/>
    <w:rsid w:val="00B0384E"/>
    <w:rsid w:val="00B05ED7"/>
    <w:rsid w:val="00B0768E"/>
    <w:rsid w:val="00B07B1F"/>
    <w:rsid w:val="00B101AB"/>
    <w:rsid w:val="00B10A1E"/>
    <w:rsid w:val="00B114A3"/>
    <w:rsid w:val="00B11C43"/>
    <w:rsid w:val="00B1299A"/>
    <w:rsid w:val="00B142EF"/>
    <w:rsid w:val="00B148EB"/>
    <w:rsid w:val="00B1512C"/>
    <w:rsid w:val="00B15393"/>
    <w:rsid w:val="00B16FDF"/>
    <w:rsid w:val="00B17339"/>
    <w:rsid w:val="00B17427"/>
    <w:rsid w:val="00B17E54"/>
    <w:rsid w:val="00B21BBB"/>
    <w:rsid w:val="00B23AEB"/>
    <w:rsid w:val="00B249B1"/>
    <w:rsid w:val="00B24D08"/>
    <w:rsid w:val="00B26942"/>
    <w:rsid w:val="00B26BD1"/>
    <w:rsid w:val="00B31504"/>
    <w:rsid w:val="00B31FE9"/>
    <w:rsid w:val="00B33A1D"/>
    <w:rsid w:val="00B33AAC"/>
    <w:rsid w:val="00B3483C"/>
    <w:rsid w:val="00B35498"/>
    <w:rsid w:val="00B35754"/>
    <w:rsid w:val="00B366F5"/>
    <w:rsid w:val="00B3763B"/>
    <w:rsid w:val="00B40ED3"/>
    <w:rsid w:val="00B410D5"/>
    <w:rsid w:val="00B4116D"/>
    <w:rsid w:val="00B41AB3"/>
    <w:rsid w:val="00B428D1"/>
    <w:rsid w:val="00B4379A"/>
    <w:rsid w:val="00B43D96"/>
    <w:rsid w:val="00B4465D"/>
    <w:rsid w:val="00B447DF"/>
    <w:rsid w:val="00B46837"/>
    <w:rsid w:val="00B474FC"/>
    <w:rsid w:val="00B47C15"/>
    <w:rsid w:val="00B47CF8"/>
    <w:rsid w:val="00B50629"/>
    <w:rsid w:val="00B52F3F"/>
    <w:rsid w:val="00B53A34"/>
    <w:rsid w:val="00B5406B"/>
    <w:rsid w:val="00B54EC8"/>
    <w:rsid w:val="00B54F47"/>
    <w:rsid w:val="00B55CDA"/>
    <w:rsid w:val="00B57022"/>
    <w:rsid w:val="00B57E02"/>
    <w:rsid w:val="00B60887"/>
    <w:rsid w:val="00B60C7B"/>
    <w:rsid w:val="00B62A3E"/>
    <w:rsid w:val="00B632DE"/>
    <w:rsid w:val="00B634F6"/>
    <w:rsid w:val="00B655FF"/>
    <w:rsid w:val="00B66E31"/>
    <w:rsid w:val="00B670C1"/>
    <w:rsid w:val="00B67D0D"/>
    <w:rsid w:val="00B70493"/>
    <w:rsid w:val="00B706F2"/>
    <w:rsid w:val="00B71C1B"/>
    <w:rsid w:val="00B738BE"/>
    <w:rsid w:val="00B73D86"/>
    <w:rsid w:val="00B74DDD"/>
    <w:rsid w:val="00B75C7B"/>
    <w:rsid w:val="00B77538"/>
    <w:rsid w:val="00B77761"/>
    <w:rsid w:val="00B809C8"/>
    <w:rsid w:val="00B80A3D"/>
    <w:rsid w:val="00B80CD2"/>
    <w:rsid w:val="00B811D6"/>
    <w:rsid w:val="00B82E95"/>
    <w:rsid w:val="00B83998"/>
    <w:rsid w:val="00B84F55"/>
    <w:rsid w:val="00B85169"/>
    <w:rsid w:val="00B85421"/>
    <w:rsid w:val="00B85866"/>
    <w:rsid w:val="00B867A9"/>
    <w:rsid w:val="00B86846"/>
    <w:rsid w:val="00B87441"/>
    <w:rsid w:val="00B90485"/>
    <w:rsid w:val="00B90912"/>
    <w:rsid w:val="00B91B3B"/>
    <w:rsid w:val="00B91F81"/>
    <w:rsid w:val="00B929AD"/>
    <w:rsid w:val="00B9321E"/>
    <w:rsid w:val="00B94009"/>
    <w:rsid w:val="00B9418E"/>
    <w:rsid w:val="00B94A69"/>
    <w:rsid w:val="00B94AB7"/>
    <w:rsid w:val="00B94B30"/>
    <w:rsid w:val="00B950B1"/>
    <w:rsid w:val="00B9542B"/>
    <w:rsid w:val="00B958AC"/>
    <w:rsid w:val="00B95A88"/>
    <w:rsid w:val="00B96794"/>
    <w:rsid w:val="00B96B4A"/>
    <w:rsid w:val="00B970F2"/>
    <w:rsid w:val="00B97101"/>
    <w:rsid w:val="00B97901"/>
    <w:rsid w:val="00B97CE5"/>
    <w:rsid w:val="00BA1080"/>
    <w:rsid w:val="00BA2C77"/>
    <w:rsid w:val="00BA2D99"/>
    <w:rsid w:val="00BA4B13"/>
    <w:rsid w:val="00BA4FF1"/>
    <w:rsid w:val="00BA5FEC"/>
    <w:rsid w:val="00BA6264"/>
    <w:rsid w:val="00BA630F"/>
    <w:rsid w:val="00BA644C"/>
    <w:rsid w:val="00BA68B8"/>
    <w:rsid w:val="00BA6CB1"/>
    <w:rsid w:val="00BA74A2"/>
    <w:rsid w:val="00BA781C"/>
    <w:rsid w:val="00BB052F"/>
    <w:rsid w:val="00BB0E2C"/>
    <w:rsid w:val="00BB1C72"/>
    <w:rsid w:val="00BB1FDD"/>
    <w:rsid w:val="00BB2053"/>
    <w:rsid w:val="00BB29A4"/>
    <w:rsid w:val="00BB2EC0"/>
    <w:rsid w:val="00BB3A0B"/>
    <w:rsid w:val="00BB3CF3"/>
    <w:rsid w:val="00BB400B"/>
    <w:rsid w:val="00BB42E4"/>
    <w:rsid w:val="00BB57E9"/>
    <w:rsid w:val="00BB6073"/>
    <w:rsid w:val="00BB6B39"/>
    <w:rsid w:val="00BC10E1"/>
    <w:rsid w:val="00BC1818"/>
    <w:rsid w:val="00BC2609"/>
    <w:rsid w:val="00BC2B7A"/>
    <w:rsid w:val="00BC2D49"/>
    <w:rsid w:val="00BC3D0B"/>
    <w:rsid w:val="00BC4CDD"/>
    <w:rsid w:val="00BC590B"/>
    <w:rsid w:val="00BC6192"/>
    <w:rsid w:val="00BC78E0"/>
    <w:rsid w:val="00BD0886"/>
    <w:rsid w:val="00BD102C"/>
    <w:rsid w:val="00BD1457"/>
    <w:rsid w:val="00BD1AC3"/>
    <w:rsid w:val="00BD30A9"/>
    <w:rsid w:val="00BD3235"/>
    <w:rsid w:val="00BD3446"/>
    <w:rsid w:val="00BD382C"/>
    <w:rsid w:val="00BD38A9"/>
    <w:rsid w:val="00BD43BF"/>
    <w:rsid w:val="00BD4E39"/>
    <w:rsid w:val="00BD58C9"/>
    <w:rsid w:val="00BD5E21"/>
    <w:rsid w:val="00BD6B73"/>
    <w:rsid w:val="00BD6D8E"/>
    <w:rsid w:val="00BD7840"/>
    <w:rsid w:val="00BE019F"/>
    <w:rsid w:val="00BE0816"/>
    <w:rsid w:val="00BE0F89"/>
    <w:rsid w:val="00BE299D"/>
    <w:rsid w:val="00BE4E4A"/>
    <w:rsid w:val="00BE7C65"/>
    <w:rsid w:val="00BF0098"/>
    <w:rsid w:val="00BF031D"/>
    <w:rsid w:val="00BF0563"/>
    <w:rsid w:val="00BF0C3A"/>
    <w:rsid w:val="00BF0E6F"/>
    <w:rsid w:val="00BF1C5D"/>
    <w:rsid w:val="00BF26E8"/>
    <w:rsid w:val="00BF2A5E"/>
    <w:rsid w:val="00BF3CE6"/>
    <w:rsid w:val="00BF436E"/>
    <w:rsid w:val="00BF4CD6"/>
    <w:rsid w:val="00BF5C22"/>
    <w:rsid w:val="00BF6C46"/>
    <w:rsid w:val="00BF7FD7"/>
    <w:rsid w:val="00C00005"/>
    <w:rsid w:val="00C00371"/>
    <w:rsid w:val="00C00A01"/>
    <w:rsid w:val="00C00DE5"/>
    <w:rsid w:val="00C010CA"/>
    <w:rsid w:val="00C01A61"/>
    <w:rsid w:val="00C02510"/>
    <w:rsid w:val="00C040DF"/>
    <w:rsid w:val="00C0535B"/>
    <w:rsid w:val="00C0539E"/>
    <w:rsid w:val="00C05442"/>
    <w:rsid w:val="00C05C47"/>
    <w:rsid w:val="00C0655B"/>
    <w:rsid w:val="00C1012E"/>
    <w:rsid w:val="00C1289C"/>
    <w:rsid w:val="00C13661"/>
    <w:rsid w:val="00C13867"/>
    <w:rsid w:val="00C13B55"/>
    <w:rsid w:val="00C1413D"/>
    <w:rsid w:val="00C14AAB"/>
    <w:rsid w:val="00C1559F"/>
    <w:rsid w:val="00C16B23"/>
    <w:rsid w:val="00C16D40"/>
    <w:rsid w:val="00C17650"/>
    <w:rsid w:val="00C1791D"/>
    <w:rsid w:val="00C220F8"/>
    <w:rsid w:val="00C24842"/>
    <w:rsid w:val="00C24F89"/>
    <w:rsid w:val="00C2527B"/>
    <w:rsid w:val="00C26BBC"/>
    <w:rsid w:val="00C27530"/>
    <w:rsid w:val="00C27AEB"/>
    <w:rsid w:val="00C30105"/>
    <w:rsid w:val="00C32282"/>
    <w:rsid w:val="00C35D23"/>
    <w:rsid w:val="00C36A75"/>
    <w:rsid w:val="00C371DC"/>
    <w:rsid w:val="00C4088A"/>
    <w:rsid w:val="00C40B78"/>
    <w:rsid w:val="00C412B5"/>
    <w:rsid w:val="00C41769"/>
    <w:rsid w:val="00C42541"/>
    <w:rsid w:val="00C42FA7"/>
    <w:rsid w:val="00C43044"/>
    <w:rsid w:val="00C43359"/>
    <w:rsid w:val="00C44B22"/>
    <w:rsid w:val="00C46A44"/>
    <w:rsid w:val="00C46ABE"/>
    <w:rsid w:val="00C47CDB"/>
    <w:rsid w:val="00C50643"/>
    <w:rsid w:val="00C506F1"/>
    <w:rsid w:val="00C510A6"/>
    <w:rsid w:val="00C512A9"/>
    <w:rsid w:val="00C5150F"/>
    <w:rsid w:val="00C51756"/>
    <w:rsid w:val="00C52ADA"/>
    <w:rsid w:val="00C53319"/>
    <w:rsid w:val="00C5336F"/>
    <w:rsid w:val="00C53D09"/>
    <w:rsid w:val="00C54859"/>
    <w:rsid w:val="00C55B71"/>
    <w:rsid w:val="00C56786"/>
    <w:rsid w:val="00C56EC1"/>
    <w:rsid w:val="00C61715"/>
    <w:rsid w:val="00C6282B"/>
    <w:rsid w:val="00C630A4"/>
    <w:rsid w:val="00C63807"/>
    <w:rsid w:val="00C646F6"/>
    <w:rsid w:val="00C64C6B"/>
    <w:rsid w:val="00C7061A"/>
    <w:rsid w:val="00C71208"/>
    <w:rsid w:val="00C71EDE"/>
    <w:rsid w:val="00C7206E"/>
    <w:rsid w:val="00C72C00"/>
    <w:rsid w:val="00C738CE"/>
    <w:rsid w:val="00C739DE"/>
    <w:rsid w:val="00C74806"/>
    <w:rsid w:val="00C74FA1"/>
    <w:rsid w:val="00C75121"/>
    <w:rsid w:val="00C75817"/>
    <w:rsid w:val="00C76ACD"/>
    <w:rsid w:val="00C776A7"/>
    <w:rsid w:val="00C77943"/>
    <w:rsid w:val="00C779B1"/>
    <w:rsid w:val="00C80937"/>
    <w:rsid w:val="00C817CB"/>
    <w:rsid w:val="00C818A0"/>
    <w:rsid w:val="00C81FC2"/>
    <w:rsid w:val="00C8222A"/>
    <w:rsid w:val="00C825CA"/>
    <w:rsid w:val="00C83A55"/>
    <w:rsid w:val="00C866D6"/>
    <w:rsid w:val="00C8734A"/>
    <w:rsid w:val="00C87A35"/>
    <w:rsid w:val="00C87BD7"/>
    <w:rsid w:val="00C90FC9"/>
    <w:rsid w:val="00C91940"/>
    <w:rsid w:val="00C91BAF"/>
    <w:rsid w:val="00C94C57"/>
    <w:rsid w:val="00C952F3"/>
    <w:rsid w:val="00C958F6"/>
    <w:rsid w:val="00C9738F"/>
    <w:rsid w:val="00C97B08"/>
    <w:rsid w:val="00CA0E69"/>
    <w:rsid w:val="00CA3344"/>
    <w:rsid w:val="00CA3658"/>
    <w:rsid w:val="00CA3984"/>
    <w:rsid w:val="00CA43E9"/>
    <w:rsid w:val="00CA47FE"/>
    <w:rsid w:val="00CA55F9"/>
    <w:rsid w:val="00CA5CD8"/>
    <w:rsid w:val="00CA6E86"/>
    <w:rsid w:val="00CA77F6"/>
    <w:rsid w:val="00CB14E0"/>
    <w:rsid w:val="00CB1AB6"/>
    <w:rsid w:val="00CB1C52"/>
    <w:rsid w:val="00CB37D4"/>
    <w:rsid w:val="00CB4106"/>
    <w:rsid w:val="00CB56EF"/>
    <w:rsid w:val="00CB5A15"/>
    <w:rsid w:val="00CB628D"/>
    <w:rsid w:val="00CB6DF2"/>
    <w:rsid w:val="00CB7C22"/>
    <w:rsid w:val="00CC0E8F"/>
    <w:rsid w:val="00CC1DAB"/>
    <w:rsid w:val="00CC1EDE"/>
    <w:rsid w:val="00CC30D2"/>
    <w:rsid w:val="00CC3B11"/>
    <w:rsid w:val="00CC3DC4"/>
    <w:rsid w:val="00CC425F"/>
    <w:rsid w:val="00CC4620"/>
    <w:rsid w:val="00CC5B98"/>
    <w:rsid w:val="00CC6A93"/>
    <w:rsid w:val="00CD0A81"/>
    <w:rsid w:val="00CD123A"/>
    <w:rsid w:val="00CD12EE"/>
    <w:rsid w:val="00CD2A50"/>
    <w:rsid w:val="00CD2B2C"/>
    <w:rsid w:val="00CD2D15"/>
    <w:rsid w:val="00CD2F5B"/>
    <w:rsid w:val="00CD33CB"/>
    <w:rsid w:val="00CD3582"/>
    <w:rsid w:val="00CD3C89"/>
    <w:rsid w:val="00CD43FA"/>
    <w:rsid w:val="00CD4B33"/>
    <w:rsid w:val="00CD4C11"/>
    <w:rsid w:val="00CD5483"/>
    <w:rsid w:val="00CD5B4E"/>
    <w:rsid w:val="00CD747B"/>
    <w:rsid w:val="00CD751C"/>
    <w:rsid w:val="00CD7905"/>
    <w:rsid w:val="00CE0BD7"/>
    <w:rsid w:val="00CE2B45"/>
    <w:rsid w:val="00CE307A"/>
    <w:rsid w:val="00CE3122"/>
    <w:rsid w:val="00CE37AE"/>
    <w:rsid w:val="00CE40B8"/>
    <w:rsid w:val="00CE40FA"/>
    <w:rsid w:val="00CE4334"/>
    <w:rsid w:val="00CE47D7"/>
    <w:rsid w:val="00CE5540"/>
    <w:rsid w:val="00CE6215"/>
    <w:rsid w:val="00CE762C"/>
    <w:rsid w:val="00CF1043"/>
    <w:rsid w:val="00CF19CD"/>
    <w:rsid w:val="00CF1A3A"/>
    <w:rsid w:val="00CF2CD0"/>
    <w:rsid w:val="00CF45A8"/>
    <w:rsid w:val="00CF45AA"/>
    <w:rsid w:val="00CF5565"/>
    <w:rsid w:val="00CF5DFD"/>
    <w:rsid w:val="00CF678E"/>
    <w:rsid w:val="00CF79BB"/>
    <w:rsid w:val="00D00C0F"/>
    <w:rsid w:val="00D00E0C"/>
    <w:rsid w:val="00D014A4"/>
    <w:rsid w:val="00D01692"/>
    <w:rsid w:val="00D01DD1"/>
    <w:rsid w:val="00D01F11"/>
    <w:rsid w:val="00D02467"/>
    <w:rsid w:val="00D02704"/>
    <w:rsid w:val="00D03560"/>
    <w:rsid w:val="00D04396"/>
    <w:rsid w:val="00D04E25"/>
    <w:rsid w:val="00D05128"/>
    <w:rsid w:val="00D055FC"/>
    <w:rsid w:val="00D059FB"/>
    <w:rsid w:val="00D05D69"/>
    <w:rsid w:val="00D066BE"/>
    <w:rsid w:val="00D06A80"/>
    <w:rsid w:val="00D077A6"/>
    <w:rsid w:val="00D10D2B"/>
    <w:rsid w:val="00D116A2"/>
    <w:rsid w:val="00D121CE"/>
    <w:rsid w:val="00D14538"/>
    <w:rsid w:val="00D14AEE"/>
    <w:rsid w:val="00D15C4C"/>
    <w:rsid w:val="00D16B42"/>
    <w:rsid w:val="00D17E0A"/>
    <w:rsid w:val="00D20086"/>
    <w:rsid w:val="00D2120A"/>
    <w:rsid w:val="00D2171B"/>
    <w:rsid w:val="00D225C7"/>
    <w:rsid w:val="00D226EA"/>
    <w:rsid w:val="00D230FD"/>
    <w:rsid w:val="00D23272"/>
    <w:rsid w:val="00D2398E"/>
    <w:rsid w:val="00D24587"/>
    <w:rsid w:val="00D2711A"/>
    <w:rsid w:val="00D276B0"/>
    <w:rsid w:val="00D3074B"/>
    <w:rsid w:val="00D30A91"/>
    <w:rsid w:val="00D3127D"/>
    <w:rsid w:val="00D313C8"/>
    <w:rsid w:val="00D318BA"/>
    <w:rsid w:val="00D31D36"/>
    <w:rsid w:val="00D349B9"/>
    <w:rsid w:val="00D34F3B"/>
    <w:rsid w:val="00D3584B"/>
    <w:rsid w:val="00D3615F"/>
    <w:rsid w:val="00D40283"/>
    <w:rsid w:val="00D409A1"/>
    <w:rsid w:val="00D42328"/>
    <w:rsid w:val="00D44A80"/>
    <w:rsid w:val="00D44CC4"/>
    <w:rsid w:val="00D45D93"/>
    <w:rsid w:val="00D45E54"/>
    <w:rsid w:val="00D47076"/>
    <w:rsid w:val="00D47A57"/>
    <w:rsid w:val="00D527B1"/>
    <w:rsid w:val="00D52C36"/>
    <w:rsid w:val="00D52EEB"/>
    <w:rsid w:val="00D535B9"/>
    <w:rsid w:val="00D53938"/>
    <w:rsid w:val="00D53C6A"/>
    <w:rsid w:val="00D54F2B"/>
    <w:rsid w:val="00D559F4"/>
    <w:rsid w:val="00D56B95"/>
    <w:rsid w:val="00D60522"/>
    <w:rsid w:val="00D605AC"/>
    <w:rsid w:val="00D61211"/>
    <w:rsid w:val="00D6149A"/>
    <w:rsid w:val="00D615E3"/>
    <w:rsid w:val="00D61D6B"/>
    <w:rsid w:val="00D63E7F"/>
    <w:rsid w:val="00D657A7"/>
    <w:rsid w:val="00D659D3"/>
    <w:rsid w:val="00D674D2"/>
    <w:rsid w:val="00D711CD"/>
    <w:rsid w:val="00D71E82"/>
    <w:rsid w:val="00D76C5D"/>
    <w:rsid w:val="00D777F0"/>
    <w:rsid w:val="00D779A3"/>
    <w:rsid w:val="00D800F9"/>
    <w:rsid w:val="00D82775"/>
    <w:rsid w:val="00D837A1"/>
    <w:rsid w:val="00D83B5C"/>
    <w:rsid w:val="00D84473"/>
    <w:rsid w:val="00D851E0"/>
    <w:rsid w:val="00D855F7"/>
    <w:rsid w:val="00D856FA"/>
    <w:rsid w:val="00D858BB"/>
    <w:rsid w:val="00D86E48"/>
    <w:rsid w:val="00D87362"/>
    <w:rsid w:val="00D87FCB"/>
    <w:rsid w:val="00D91FE8"/>
    <w:rsid w:val="00D92266"/>
    <w:rsid w:val="00D92971"/>
    <w:rsid w:val="00D93084"/>
    <w:rsid w:val="00D93B42"/>
    <w:rsid w:val="00D9424D"/>
    <w:rsid w:val="00D97C54"/>
    <w:rsid w:val="00DA0BA7"/>
    <w:rsid w:val="00DA0EA4"/>
    <w:rsid w:val="00DA13DC"/>
    <w:rsid w:val="00DA1555"/>
    <w:rsid w:val="00DA28F6"/>
    <w:rsid w:val="00DA2BD8"/>
    <w:rsid w:val="00DA2C38"/>
    <w:rsid w:val="00DA3A93"/>
    <w:rsid w:val="00DA59AE"/>
    <w:rsid w:val="00DA63AB"/>
    <w:rsid w:val="00DA650B"/>
    <w:rsid w:val="00DA6EE6"/>
    <w:rsid w:val="00DA7024"/>
    <w:rsid w:val="00DB01DD"/>
    <w:rsid w:val="00DB0404"/>
    <w:rsid w:val="00DB23B6"/>
    <w:rsid w:val="00DB26F5"/>
    <w:rsid w:val="00DB2DFE"/>
    <w:rsid w:val="00DB3AE7"/>
    <w:rsid w:val="00DB3D89"/>
    <w:rsid w:val="00DB3E55"/>
    <w:rsid w:val="00DB5290"/>
    <w:rsid w:val="00DB5898"/>
    <w:rsid w:val="00DB6B52"/>
    <w:rsid w:val="00DB6DD5"/>
    <w:rsid w:val="00DC2067"/>
    <w:rsid w:val="00DC3993"/>
    <w:rsid w:val="00DC3E68"/>
    <w:rsid w:val="00DC61CB"/>
    <w:rsid w:val="00DC6855"/>
    <w:rsid w:val="00DC7150"/>
    <w:rsid w:val="00DC71BD"/>
    <w:rsid w:val="00DC7B52"/>
    <w:rsid w:val="00DD0DED"/>
    <w:rsid w:val="00DD29C4"/>
    <w:rsid w:val="00DD3706"/>
    <w:rsid w:val="00DD6D2A"/>
    <w:rsid w:val="00DD6D9A"/>
    <w:rsid w:val="00DE02F2"/>
    <w:rsid w:val="00DE10B7"/>
    <w:rsid w:val="00DE30DC"/>
    <w:rsid w:val="00DE32C2"/>
    <w:rsid w:val="00DE58AB"/>
    <w:rsid w:val="00DE68A7"/>
    <w:rsid w:val="00DE71B5"/>
    <w:rsid w:val="00DE75AF"/>
    <w:rsid w:val="00DE7FFB"/>
    <w:rsid w:val="00DF112F"/>
    <w:rsid w:val="00DF31D0"/>
    <w:rsid w:val="00DF3509"/>
    <w:rsid w:val="00DF4D82"/>
    <w:rsid w:val="00DF4FFA"/>
    <w:rsid w:val="00DF5A53"/>
    <w:rsid w:val="00DF61A7"/>
    <w:rsid w:val="00DF7D43"/>
    <w:rsid w:val="00DF7FC7"/>
    <w:rsid w:val="00E004A8"/>
    <w:rsid w:val="00E00790"/>
    <w:rsid w:val="00E018C5"/>
    <w:rsid w:val="00E020AC"/>
    <w:rsid w:val="00E02422"/>
    <w:rsid w:val="00E0300B"/>
    <w:rsid w:val="00E044C5"/>
    <w:rsid w:val="00E046EA"/>
    <w:rsid w:val="00E04FA1"/>
    <w:rsid w:val="00E04FBF"/>
    <w:rsid w:val="00E062A3"/>
    <w:rsid w:val="00E06908"/>
    <w:rsid w:val="00E06DC5"/>
    <w:rsid w:val="00E070F4"/>
    <w:rsid w:val="00E1029B"/>
    <w:rsid w:val="00E1348E"/>
    <w:rsid w:val="00E13B1F"/>
    <w:rsid w:val="00E14B94"/>
    <w:rsid w:val="00E14BF4"/>
    <w:rsid w:val="00E20FD4"/>
    <w:rsid w:val="00E216C9"/>
    <w:rsid w:val="00E22058"/>
    <w:rsid w:val="00E22C99"/>
    <w:rsid w:val="00E237B1"/>
    <w:rsid w:val="00E270F5"/>
    <w:rsid w:val="00E3112F"/>
    <w:rsid w:val="00E3144B"/>
    <w:rsid w:val="00E31B05"/>
    <w:rsid w:val="00E31B7E"/>
    <w:rsid w:val="00E31C61"/>
    <w:rsid w:val="00E32618"/>
    <w:rsid w:val="00E34CF1"/>
    <w:rsid w:val="00E36448"/>
    <w:rsid w:val="00E36FAE"/>
    <w:rsid w:val="00E41283"/>
    <w:rsid w:val="00E42518"/>
    <w:rsid w:val="00E42664"/>
    <w:rsid w:val="00E426A7"/>
    <w:rsid w:val="00E43015"/>
    <w:rsid w:val="00E43958"/>
    <w:rsid w:val="00E441F4"/>
    <w:rsid w:val="00E45595"/>
    <w:rsid w:val="00E46551"/>
    <w:rsid w:val="00E4799B"/>
    <w:rsid w:val="00E50459"/>
    <w:rsid w:val="00E505E4"/>
    <w:rsid w:val="00E519EA"/>
    <w:rsid w:val="00E521D7"/>
    <w:rsid w:val="00E544BF"/>
    <w:rsid w:val="00E55256"/>
    <w:rsid w:val="00E567A0"/>
    <w:rsid w:val="00E57285"/>
    <w:rsid w:val="00E57F06"/>
    <w:rsid w:val="00E617D0"/>
    <w:rsid w:val="00E62103"/>
    <w:rsid w:val="00E63C51"/>
    <w:rsid w:val="00E652DD"/>
    <w:rsid w:val="00E65791"/>
    <w:rsid w:val="00E65BFA"/>
    <w:rsid w:val="00E65D9B"/>
    <w:rsid w:val="00E71378"/>
    <w:rsid w:val="00E72156"/>
    <w:rsid w:val="00E723CD"/>
    <w:rsid w:val="00E73F9E"/>
    <w:rsid w:val="00E75484"/>
    <w:rsid w:val="00E7645B"/>
    <w:rsid w:val="00E766D7"/>
    <w:rsid w:val="00E77803"/>
    <w:rsid w:val="00E81E92"/>
    <w:rsid w:val="00E82432"/>
    <w:rsid w:val="00E82832"/>
    <w:rsid w:val="00E82F4E"/>
    <w:rsid w:val="00E82FA9"/>
    <w:rsid w:val="00E83A43"/>
    <w:rsid w:val="00E8410E"/>
    <w:rsid w:val="00E87664"/>
    <w:rsid w:val="00E877CC"/>
    <w:rsid w:val="00E87822"/>
    <w:rsid w:val="00E904FC"/>
    <w:rsid w:val="00E9139B"/>
    <w:rsid w:val="00E917B2"/>
    <w:rsid w:val="00E92180"/>
    <w:rsid w:val="00E92CDF"/>
    <w:rsid w:val="00E93C67"/>
    <w:rsid w:val="00E955F0"/>
    <w:rsid w:val="00E962EE"/>
    <w:rsid w:val="00E96615"/>
    <w:rsid w:val="00EA0152"/>
    <w:rsid w:val="00EA0A56"/>
    <w:rsid w:val="00EA1359"/>
    <w:rsid w:val="00EA2BDB"/>
    <w:rsid w:val="00EB0130"/>
    <w:rsid w:val="00EB1404"/>
    <w:rsid w:val="00EB198A"/>
    <w:rsid w:val="00EB2E60"/>
    <w:rsid w:val="00EB4B90"/>
    <w:rsid w:val="00EB506C"/>
    <w:rsid w:val="00EB52F5"/>
    <w:rsid w:val="00EB68A5"/>
    <w:rsid w:val="00EB6916"/>
    <w:rsid w:val="00EB695E"/>
    <w:rsid w:val="00EB6B74"/>
    <w:rsid w:val="00EB6DBA"/>
    <w:rsid w:val="00EC0D0D"/>
    <w:rsid w:val="00EC1677"/>
    <w:rsid w:val="00EC2295"/>
    <w:rsid w:val="00EC22E8"/>
    <w:rsid w:val="00EC2714"/>
    <w:rsid w:val="00EC43E0"/>
    <w:rsid w:val="00EC72F7"/>
    <w:rsid w:val="00EC7B0B"/>
    <w:rsid w:val="00ED0606"/>
    <w:rsid w:val="00ED0968"/>
    <w:rsid w:val="00ED09F8"/>
    <w:rsid w:val="00ED10E8"/>
    <w:rsid w:val="00ED1E4F"/>
    <w:rsid w:val="00ED1FAC"/>
    <w:rsid w:val="00ED3315"/>
    <w:rsid w:val="00ED45D3"/>
    <w:rsid w:val="00ED56FE"/>
    <w:rsid w:val="00ED71FA"/>
    <w:rsid w:val="00ED7740"/>
    <w:rsid w:val="00ED7F59"/>
    <w:rsid w:val="00EE1107"/>
    <w:rsid w:val="00EE1849"/>
    <w:rsid w:val="00EE1FE7"/>
    <w:rsid w:val="00EE2022"/>
    <w:rsid w:val="00EE2231"/>
    <w:rsid w:val="00EE3CE0"/>
    <w:rsid w:val="00EE6972"/>
    <w:rsid w:val="00EF1071"/>
    <w:rsid w:val="00EF110E"/>
    <w:rsid w:val="00EF15B5"/>
    <w:rsid w:val="00EF18C7"/>
    <w:rsid w:val="00EF4713"/>
    <w:rsid w:val="00EF52AF"/>
    <w:rsid w:val="00EF5E95"/>
    <w:rsid w:val="00EF7307"/>
    <w:rsid w:val="00EF7679"/>
    <w:rsid w:val="00F00725"/>
    <w:rsid w:val="00F00D04"/>
    <w:rsid w:val="00F02268"/>
    <w:rsid w:val="00F034B8"/>
    <w:rsid w:val="00F03D9F"/>
    <w:rsid w:val="00F0496E"/>
    <w:rsid w:val="00F07F31"/>
    <w:rsid w:val="00F11386"/>
    <w:rsid w:val="00F12975"/>
    <w:rsid w:val="00F1302D"/>
    <w:rsid w:val="00F13CF8"/>
    <w:rsid w:val="00F14936"/>
    <w:rsid w:val="00F14937"/>
    <w:rsid w:val="00F150BE"/>
    <w:rsid w:val="00F21C4C"/>
    <w:rsid w:val="00F21CB3"/>
    <w:rsid w:val="00F22C74"/>
    <w:rsid w:val="00F22EC2"/>
    <w:rsid w:val="00F231DC"/>
    <w:rsid w:val="00F24325"/>
    <w:rsid w:val="00F2515C"/>
    <w:rsid w:val="00F2553A"/>
    <w:rsid w:val="00F25803"/>
    <w:rsid w:val="00F2595C"/>
    <w:rsid w:val="00F27642"/>
    <w:rsid w:val="00F31993"/>
    <w:rsid w:val="00F32401"/>
    <w:rsid w:val="00F32913"/>
    <w:rsid w:val="00F33DF7"/>
    <w:rsid w:val="00F33EEC"/>
    <w:rsid w:val="00F343D8"/>
    <w:rsid w:val="00F36BF0"/>
    <w:rsid w:val="00F36EAB"/>
    <w:rsid w:val="00F371E0"/>
    <w:rsid w:val="00F37616"/>
    <w:rsid w:val="00F40D73"/>
    <w:rsid w:val="00F41F42"/>
    <w:rsid w:val="00F425CC"/>
    <w:rsid w:val="00F431C8"/>
    <w:rsid w:val="00F453E1"/>
    <w:rsid w:val="00F45F8B"/>
    <w:rsid w:val="00F460DA"/>
    <w:rsid w:val="00F46508"/>
    <w:rsid w:val="00F4694D"/>
    <w:rsid w:val="00F50587"/>
    <w:rsid w:val="00F506B9"/>
    <w:rsid w:val="00F5255C"/>
    <w:rsid w:val="00F53D89"/>
    <w:rsid w:val="00F54670"/>
    <w:rsid w:val="00F54C6B"/>
    <w:rsid w:val="00F56479"/>
    <w:rsid w:val="00F56B75"/>
    <w:rsid w:val="00F578D0"/>
    <w:rsid w:val="00F57F64"/>
    <w:rsid w:val="00F60092"/>
    <w:rsid w:val="00F60894"/>
    <w:rsid w:val="00F63A4E"/>
    <w:rsid w:val="00F63B99"/>
    <w:rsid w:val="00F64063"/>
    <w:rsid w:val="00F6555B"/>
    <w:rsid w:val="00F65C6A"/>
    <w:rsid w:val="00F66589"/>
    <w:rsid w:val="00F66D16"/>
    <w:rsid w:val="00F67552"/>
    <w:rsid w:val="00F7057C"/>
    <w:rsid w:val="00F70A37"/>
    <w:rsid w:val="00F71DE1"/>
    <w:rsid w:val="00F72B31"/>
    <w:rsid w:val="00F7372D"/>
    <w:rsid w:val="00F75A34"/>
    <w:rsid w:val="00F75F19"/>
    <w:rsid w:val="00F7684A"/>
    <w:rsid w:val="00F77A3B"/>
    <w:rsid w:val="00F77CBB"/>
    <w:rsid w:val="00F81A6E"/>
    <w:rsid w:val="00F81EC2"/>
    <w:rsid w:val="00F846FE"/>
    <w:rsid w:val="00F847A0"/>
    <w:rsid w:val="00F8572F"/>
    <w:rsid w:val="00F861C9"/>
    <w:rsid w:val="00F87968"/>
    <w:rsid w:val="00F90E71"/>
    <w:rsid w:val="00F918FE"/>
    <w:rsid w:val="00F91FC2"/>
    <w:rsid w:val="00F92F39"/>
    <w:rsid w:val="00F936F5"/>
    <w:rsid w:val="00F9372C"/>
    <w:rsid w:val="00F93ACF"/>
    <w:rsid w:val="00F93C36"/>
    <w:rsid w:val="00F940FF"/>
    <w:rsid w:val="00F96753"/>
    <w:rsid w:val="00F97644"/>
    <w:rsid w:val="00F97DCA"/>
    <w:rsid w:val="00FA30BA"/>
    <w:rsid w:val="00FA352D"/>
    <w:rsid w:val="00FA3F74"/>
    <w:rsid w:val="00FA45AC"/>
    <w:rsid w:val="00FA5297"/>
    <w:rsid w:val="00FA5496"/>
    <w:rsid w:val="00FA6EFC"/>
    <w:rsid w:val="00FA6F9F"/>
    <w:rsid w:val="00FA7286"/>
    <w:rsid w:val="00FB188B"/>
    <w:rsid w:val="00FB22F2"/>
    <w:rsid w:val="00FB4467"/>
    <w:rsid w:val="00FB6EC3"/>
    <w:rsid w:val="00FB6EE0"/>
    <w:rsid w:val="00FC13DD"/>
    <w:rsid w:val="00FC4225"/>
    <w:rsid w:val="00FC430E"/>
    <w:rsid w:val="00FC4CCE"/>
    <w:rsid w:val="00FC620B"/>
    <w:rsid w:val="00FC6431"/>
    <w:rsid w:val="00FD04C8"/>
    <w:rsid w:val="00FD09B8"/>
    <w:rsid w:val="00FD324F"/>
    <w:rsid w:val="00FD6EB2"/>
    <w:rsid w:val="00FD76BC"/>
    <w:rsid w:val="00FD79C8"/>
    <w:rsid w:val="00FD7D09"/>
    <w:rsid w:val="00FE0E5E"/>
    <w:rsid w:val="00FE1CB9"/>
    <w:rsid w:val="00FE1EF4"/>
    <w:rsid w:val="00FE1F79"/>
    <w:rsid w:val="00FE2131"/>
    <w:rsid w:val="00FE4D6B"/>
    <w:rsid w:val="00FE69E1"/>
    <w:rsid w:val="00FE7302"/>
    <w:rsid w:val="00FF030D"/>
    <w:rsid w:val="00FF0714"/>
    <w:rsid w:val="00FF0E82"/>
    <w:rsid w:val="00FF0F2C"/>
    <w:rsid w:val="00FF1774"/>
    <w:rsid w:val="00FF2A51"/>
    <w:rsid w:val="00FF5219"/>
    <w:rsid w:val="00FF5650"/>
    <w:rsid w:val="00FF5852"/>
    <w:rsid w:val="00FF6228"/>
    <w:rsid w:val="00FF7871"/>
    <w:rsid w:val="00FF7C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F5A1"/>
  <w15:docId w15:val="{B2755ED8-C453-4488-AE1F-71089BC9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CL" w:eastAsia="es-C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qFormat/>
    <w:rsid w:val="00636C01"/>
    <w:pPr>
      <w:keepNext/>
      <w:numPr>
        <w:numId w:val="47"/>
      </w:numPr>
      <w:spacing w:after="0" w:line="240" w:lineRule="auto"/>
      <w:jc w:val="both"/>
      <w:outlineLvl w:val="0"/>
    </w:pPr>
    <w:rPr>
      <w:rFonts w:ascii="Bookman Old Style" w:eastAsia="Times New Roman" w:hAnsi="Bookman Old Style" w:cs="Times New Roman"/>
      <w:b/>
      <w:sz w:val="24"/>
      <w:szCs w:val="20"/>
      <w:lang w:val="es-ES" w:eastAsia="es-ES"/>
    </w:rPr>
  </w:style>
  <w:style w:type="paragraph" w:styleId="Ttulo2">
    <w:name w:val="heading 2"/>
    <w:basedOn w:val="Normal"/>
    <w:next w:val="Normal"/>
    <w:link w:val="Ttulo2Car"/>
    <w:qFormat/>
    <w:rsid w:val="00636C01"/>
    <w:pPr>
      <w:keepNext/>
      <w:numPr>
        <w:ilvl w:val="1"/>
        <w:numId w:val="47"/>
      </w:numPr>
      <w:tabs>
        <w:tab w:val="left" w:pos="3969"/>
      </w:tabs>
      <w:spacing w:after="0" w:line="240" w:lineRule="auto"/>
      <w:jc w:val="both"/>
      <w:outlineLvl w:val="1"/>
    </w:pPr>
    <w:rPr>
      <w:rFonts w:ascii="Bookman Old Style" w:eastAsia="Times New Roman" w:hAnsi="Bookman Old Style" w:cs="Times New Roman"/>
      <w:b/>
      <w:sz w:val="24"/>
      <w:szCs w:val="20"/>
      <w:lang w:val="es-ES" w:eastAsia="es-ES"/>
    </w:rPr>
  </w:style>
  <w:style w:type="paragraph" w:styleId="Ttulo3">
    <w:name w:val="heading 3"/>
    <w:basedOn w:val="Normal"/>
    <w:next w:val="Normal"/>
    <w:link w:val="Ttulo3Car"/>
    <w:qFormat/>
    <w:rsid w:val="00636C01"/>
    <w:pPr>
      <w:keepNext/>
      <w:numPr>
        <w:ilvl w:val="2"/>
        <w:numId w:val="47"/>
      </w:numPr>
      <w:tabs>
        <w:tab w:val="left" w:pos="3969"/>
      </w:tabs>
      <w:spacing w:after="0" w:line="240" w:lineRule="auto"/>
      <w:jc w:val="both"/>
      <w:outlineLvl w:val="2"/>
    </w:pPr>
    <w:rPr>
      <w:rFonts w:ascii="Bookman Old Style" w:eastAsia="Times New Roman" w:hAnsi="Bookman Old Style" w:cs="Times New Roman"/>
      <w:b/>
      <w:sz w:val="24"/>
      <w:szCs w:val="20"/>
      <w:lang w:val="es-ES" w:eastAsia="es-ES"/>
    </w:rPr>
  </w:style>
  <w:style w:type="paragraph" w:styleId="Ttulo4">
    <w:name w:val="heading 4"/>
    <w:basedOn w:val="Normal"/>
    <w:next w:val="Normal"/>
    <w:link w:val="Ttulo4Car"/>
    <w:unhideWhenUsed/>
    <w:qFormat/>
    <w:rsid w:val="00636C01"/>
    <w:pPr>
      <w:keepNext/>
      <w:numPr>
        <w:ilvl w:val="3"/>
        <w:numId w:val="47"/>
      </w:numPr>
      <w:spacing w:before="240" w:after="60" w:line="240" w:lineRule="auto"/>
      <w:jc w:val="both"/>
      <w:outlineLvl w:val="3"/>
    </w:pPr>
    <w:rPr>
      <w:rFonts w:ascii="Bookman Old Style" w:eastAsia="Times New Roman" w:hAnsi="Bookman Old Style" w:cs="Times New Roman"/>
      <w:b/>
      <w:bCs/>
      <w:sz w:val="24"/>
      <w:szCs w:val="28"/>
      <w:lang w:val="es-ES" w:eastAsia="es-ES"/>
    </w:rPr>
  </w:style>
  <w:style w:type="paragraph" w:styleId="Ttulo5">
    <w:name w:val="heading 5"/>
    <w:basedOn w:val="Normal"/>
    <w:next w:val="Normal"/>
    <w:link w:val="Ttulo5Car"/>
    <w:qFormat/>
    <w:rsid w:val="000E55FE"/>
    <w:pPr>
      <w:numPr>
        <w:ilvl w:val="4"/>
        <w:numId w:val="47"/>
      </w:numPr>
      <w:spacing w:before="240" w:after="60" w:line="240" w:lineRule="auto"/>
      <w:jc w:val="both"/>
      <w:outlineLvl w:val="4"/>
    </w:pPr>
    <w:rPr>
      <w:rFonts w:ascii="Bookman Old Style" w:eastAsia="Times New Roman" w:hAnsi="Bookman Old Style" w:cs="Times New Roman"/>
      <w:b/>
      <w:bCs/>
      <w:iCs/>
      <w:sz w:val="24"/>
      <w:szCs w:val="26"/>
      <w:lang w:val="es-ES" w:eastAsia="es-ES"/>
    </w:rPr>
  </w:style>
  <w:style w:type="paragraph" w:styleId="Ttulo6">
    <w:name w:val="heading 6"/>
    <w:basedOn w:val="Normal"/>
    <w:next w:val="Normal"/>
    <w:link w:val="Ttulo6Car"/>
    <w:qFormat/>
    <w:rsid w:val="007D4BCB"/>
    <w:pPr>
      <w:numPr>
        <w:ilvl w:val="5"/>
        <w:numId w:val="47"/>
      </w:numPr>
      <w:spacing w:before="240" w:after="60" w:line="240" w:lineRule="auto"/>
      <w:jc w:val="both"/>
      <w:outlineLvl w:val="5"/>
    </w:pPr>
    <w:rPr>
      <w:rFonts w:ascii="Bookman Old Style" w:eastAsia="Times New Roman" w:hAnsi="Bookman Old Style" w:cs="Times New Roman"/>
      <w:b/>
      <w:bCs/>
      <w:sz w:val="24"/>
      <w:lang w:val="es-ES" w:eastAsia="es-ES"/>
    </w:rPr>
  </w:style>
  <w:style w:type="paragraph" w:styleId="Ttulo7">
    <w:name w:val="heading 7"/>
    <w:basedOn w:val="Normal"/>
    <w:next w:val="Normal"/>
    <w:link w:val="Ttulo7Car"/>
    <w:qFormat/>
    <w:rsid w:val="00CD2A43"/>
    <w:pPr>
      <w:numPr>
        <w:ilvl w:val="6"/>
        <w:numId w:val="47"/>
      </w:numPr>
      <w:spacing w:before="240" w:after="60" w:line="240" w:lineRule="auto"/>
      <w:jc w:val="both"/>
      <w:outlineLvl w:val="6"/>
    </w:pPr>
    <w:rPr>
      <w:rFonts w:ascii="Times New Roman" w:eastAsia="Times New Roman" w:hAnsi="Times New Roman" w:cs="Times New Roman"/>
      <w:b/>
      <w:sz w:val="24"/>
      <w:szCs w:val="24"/>
      <w:lang w:val="es-ES" w:eastAsia="es-ES"/>
    </w:rPr>
  </w:style>
  <w:style w:type="paragraph" w:styleId="Ttulo8">
    <w:name w:val="heading 8"/>
    <w:basedOn w:val="Normal"/>
    <w:next w:val="Normal"/>
    <w:link w:val="Ttulo8Car"/>
    <w:qFormat/>
    <w:rsid w:val="00CD2A43"/>
    <w:pPr>
      <w:numPr>
        <w:ilvl w:val="7"/>
        <w:numId w:val="47"/>
      </w:numPr>
      <w:spacing w:before="240" w:after="60" w:line="240" w:lineRule="auto"/>
      <w:jc w:val="both"/>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CD2A43"/>
    <w:pPr>
      <w:numPr>
        <w:ilvl w:val="8"/>
        <w:numId w:val="47"/>
      </w:numPr>
      <w:spacing w:before="240" w:after="60" w:line="240" w:lineRule="auto"/>
      <w:jc w:val="both"/>
      <w:outlineLvl w:val="8"/>
    </w:pPr>
    <w:rPr>
      <w:rFonts w:ascii="Arial" w:eastAsia="Times New Roman" w:hAnsi="Arial" w:cs="Times New Roman"/>
      <w:b/>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Ttulo">
    <w:name w:val="Title"/>
    <w:basedOn w:val="Normal"/>
    <w:link w:val="TtuloCar"/>
    <w:qFormat/>
    <w:rsid w:val="00701233"/>
    <w:pPr>
      <w:spacing w:after="0" w:line="240" w:lineRule="auto"/>
      <w:jc w:val="center"/>
    </w:pPr>
    <w:rPr>
      <w:rFonts w:ascii="Times New Roman" w:eastAsia="Times New Roman" w:hAnsi="Times New Roman" w:cs="Times New Roman"/>
      <w:sz w:val="28"/>
      <w:szCs w:val="20"/>
      <w:lang w:val="es-ES_tradnl" w:eastAsia="es-ES"/>
    </w:rPr>
  </w:style>
  <w:style w:type="character" w:customStyle="1" w:styleId="Ttulo1Car">
    <w:name w:val="Título 1 Car"/>
    <w:link w:val="Ttulo1"/>
    <w:rsid w:val="00636C01"/>
    <w:rPr>
      <w:rFonts w:ascii="Bookman Old Style" w:eastAsia="Times New Roman" w:hAnsi="Bookman Old Style" w:cs="Times New Roman"/>
      <w:b/>
      <w:sz w:val="24"/>
      <w:lang w:val="es-ES" w:eastAsia="es-ES"/>
    </w:rPr>
  </w:style>
  <w:style w:type="character" w:customStyle="1" w:styleId="Ttulo2Car">
    <w:name w:val="Título 2 Car"/>
    <w:link w:val="Ttulo2"/>
    <w:rsid w:val="00636C01"/>
    <w:rPr>
      <w:rFonts w:ascii="Bookman Old Style" w:eastAsia="Times New Roman" w:hAnsi="Bookman Old Style" w:cs="Times New Roman"/>
      <w:b/>
      <w:sz w:val="24"/>
      <w:lang w:val="es-ES" w:eastAsia="es-ES"/>
    </w:rPr>
  </w:style>
  <w:style w:type="character" w:customStyle="1" w:styleId="Ttulo3Car">
    <w:name w:val="Título 3 Car"/>
    <w:link w:val="Ttulo3"/>
    <w:rsid w:val="00636C01"/>
    <w:rPr>
      <w:rFonts w:ascii="Bookman Old Style" w:eastAsia="Times New Roman" w:hAnsi="Bookman Old Style" w:cs="Times New Roman"/>
      <w:b/>
      <w:sz w:val="24"/>
      <w:lang w:val="es-ES" w:eastAsia="es-ES"/>
    </w:rPr>
  </w:style>
  <w:style w:type="character" w:customStyle="1" w:styleId="Ttulo4Car">
    <w:name w:val="Título 4 Car"/>
    <w:link w:val="Ttulo4"/>
    <w:rsid w:val="00636C01"/>
    <w:rPr>
      <w:rFonts w:ascii="Bookman Old Style" w:eastAsia="Times New Roman" w:hAnsi="Bookman Old Style" w:cs="Times New Roman"/>
      <w:b/>
      <w:bCs/>
      <w:sz w:val="24"/>
      <w:szCs w:val="28"/>
      <w:lang w:val="es-ES" w:eastAsia="es-ES"/>
    </w:rPr>
  </w:style>
  <w:style w:type="character" w:customStyle="1" w:styleId="Ttulo5Car">
    <w:name w:val="Título 5 Car"/>
    <w:link w:val="Ttulo5"/>
    <w:rsid w:val="000E55FE"/>
    <w:rPr>
      <w:rFonts w:ascii="Bookman Old Style" w:eastAsia="Times New Roman" w:hAnsi="Bookman Old Style" w:cs="Times New Roman"/>
      <w:b/>
      <w:bCs/>
      <w:iCs/>
      <w:sz w:val="24"/>
      <w:szCs w:val="26"/>
      <w:lang w:val="es-ES" w:eastAsia="es-ES"/>
    </w:rPr>
  </w:style>
  <w:style w:type="character" w:customStyle="1" w:styleId="Ttulo6Car">
    <w:name w:val="Título 6 Car"/>
    <w:link w:val="Ttulo6"/>
    <w:rsid w:val="007D4BCB"/>
    <w:rPr>
      <w:rFonts w:ascii="Bookman Old Style" w:eastAsia="Times New Roman" w:hAnsi="Bookman Old Style" w:cs="Times New Roman"/>
      <w:b/>
      <w:bCs/>
      <w:sz w:val="24"/>
      <w:szCs w:val="22"/>
      <w:lang w:val="es-ES" w:eastAsia="es-ES"/>
    </w:rPr>
  </w:style>
  <w:style w:type="character" w:customStyle="1" w:styleId="Ttulo7Car">
    <w:name w:val="Título 7 Car"/>
    <w:link w:val="Ttulo7"/>
    <w:rsid w:val="00CD2A43"/>
    <w:rPr>
      <w:rFonts w:ascii="Times New Roman" w:eastAsia="Times New Roman" w:hAnsi="Times New Roman" w:cs="Times New Roman"/>
      <w:b/>
      <w:sz w:val="24"/>
      <w:szCs w:val="24"/>
      <w:lang w:val="es-ES" w:eastAsia="es-ES"/>
    </w:rPr>
  </w:style>
  <w:style w:type="character" w:customStyle="1" w:styleId="Ttulo8Car">
    <w:name w:val="Título 8 Car"/>
    <w:link w:val="Ttulo8"/>
    <w:rsid w:val="00CD2A43"/>
    <w:rPr>
      <w:rFonts w:ascii="Times New Roman" w:eastAsia="Times New Roman" w:hAnsi="Times New Roman" w:cs="Times New Roman"/>
      <w:i/>
      <w:iCs/>
      <w:sz w:val="24"/>
      <w:szCs w:val="24"/>
      <w:lang w:val="es-ES" w:eastAsia="es-ES"/>
    </w:rPr>
  </w:style>
  <w:style w:type="character" w:customStyle="1" w:styleId="Ttulo9Car">
    <w:name w:val="Título 9 Car"/>
    <w:link w:val="Ttulo9"/>
    <w:rsid w:val="00CD2A43"/>
    <w:rPr>
      <w:rFonts w:ascii="Arial" w:eastAsia="Times New Roman" w:hAnsi="Arial" w:cs="Times New Roman"/>
      <w:b/>
      <w:sz w:val="22"/>
      <w:szCs w:val="22"/>
      <w:lang w:val="es-ES" w:eastAsia="es-ES"/>
    </w:rPr>
  </w:style>
  <w:style w:type="numbering" w:customStyle="1" w:styleId="Sinlista1">
    <w:name w:val="Sin lista1"/>
    <w:next w:val="Sinlista"/>
    <w:uiPriority w:val="99"/>
    <w:semiHidden/>
    <w:unhideWhenUsed/>
    <w:rsid w:val="00CD2A43"/>
  </w:style>
  <w:style w:type="paragraph" w:styleId="Textoindependiente">
    <w:name w:val="Body Text"/>
    <w:basedOn w:val="Normal"/>
    <w:link w:val="TextoindependienteCar"/>
    <w:uiPriority w:val="99"/>
    <w:rsid w:val="00CD2A43"/>
    <w:pPr>
      <w:tabs>
        <w:tab w:val="left" w:pos="3969"/>
      </w:tabs>
      <w:spacing w:after="0" w:line="240" w:lineRule="auto"/>
      <w:jc w:val="both"/>
    </w:pPr>
    <w:rPr>
      <w:rFonts w:ascii="Arial Narrow" w:eastAsia="Times New Roman" w:hAnsi="Arial Narrow" w:cs="Times New Roman"/>
      <w:b/>
      <w:sz w:val="28"/>
      <w:szCs w:val="20"/>
      <w:lang w:val="es-ES" w:eastAsia="es-ES"/>
    </w:rPr>
  </w:style>
  <w:style w:type="character" w:customStyle="1" w:styleId="TextoindependienteCar">
    <w:name w:val="Texto independiente Car"/>
    <w:link w:val="Textoindependiente"/>
    <w:uiPriority w:val="99"/>
    <w:rsid w:val="00CD2A43"/>
    <w:rPr>
      <w:rFonts w:ascii="Arial Narrow" w:eastAsia="Times New Roman" w:hAnsi="Arial Narrow" w:cs="Times New Roman"/>
      <w:b/>
      <w:sz w:val="28"/>
      <w:szCs w:val="20"/>
      <w:lang w:val="es-ES" w:eastAsia="es-ES"/>
    </w:rPr>
  </w:style>
  <w:style w:type="paragraph" w:styleId="Textodeglobo">
    <w:name w:val="Balloon Text"/>
    <w:basedOn w:val="Normal"/>
    <w:link w:val="TextodegloboCar"/>
    <w:uiPriority w:val="99"/>
    <w:rsid w:val="00CD2A43"/>
    <w:pPr>
      <w:spacing w:after="0" w:line="240" w:lineRule="auto"/>
      <w:jc w:val="both"/>
    </w:pPr>
    <w:rPr>
      <w:rFonts w:ascii="Tahoma" w:eastAsia="Times New Roman" w:hAnsi="Tahoma" w:cs="Times New Roman"/>
      <w:sz w:val="16"/>
      <w:szCs w:val="16"/>
      <w:lang w:val="es-ES" w:eastAsia="es-ES"/>
    </w:rPr>
  </w:style>
  <w:style w:type="character" w:customStyle="1" w:styleId="TextodegloboCar">
    <w:name w:val="Texto de globo Car"/>
    <w:link w:val="Textodeglobo"/>
    <w:uiPriority w:val="99"/>
    <w:rsid w:val="00CD2A43"/>
    <w:rPr>
      <w:rFonts w:ascii="Tahoma" w:eastAsia="Times New Roman" w:hAnsi="Tahoma" w:cs="Times New Roman"/>
      <w:sz w:val="16"/>
      <w:szCs w:val="16"/>
      <w:lang w:val="es-ES" w:eastAsia="es-ES"/>
    </w:rPr>
  </w:style>
  <w:style w:type="table" w:styleId="Tablaconcuadrcula">
    <w:name w:val="Table Grid"/>
    <w:basedOn w:val="Tablanormal"/>
    <w:uiPriority w:val="59"/>
    <w:rsid w:val="00CD2A4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CD2A43"/>
    <w:pPr>
      <w:spacing w:after="120" w:line="240" w:lineRule="auto"/>
      <w:ind w:left="283"/>
      <w:jc w:val="both"/>
    </w:pPr>
    <w:rPr>
      <w:rFonts w:ascii="Times New Roman" w:eastAsia="Times New Roman" w:hAnsi="Times New Roman" w:cs="Times New Roman"/>
      <w:b/>
      <w:sz w:val="16"/>
      <w:szCs w:val="16"/>
      <w:lang w:val="es-ES" w:eastAsia="es-ES"/>
    </w:rPr>
  </w:style>
  <w:style w:type="character" w:customStyle="1" w:styleId="Sangra3detindependienteCar">
    <w:name w:val="Sangría 3 de t. independiente Car"/>
    <w:link w:val="Sangra3detindependiente"/>
    <w:uiPriority w:val="99"/>
    <w:rsid w:val="00CD2A43"/>
    <w:rPr>
      <w:rFonts w:ascii="Times New Roman" w:eastAsia="Times New Roman" w:hAnsi="Times New Roman" w:cs="Times New Roman"/>
      <w:b/>
      <w:sz w:val="16"/>
      <w:szCs w:val="16"/>
      <w:lang w:val="es-ES" w:eastAsia="es-ES"/>
    </w:rPr>
  </w:style>
  <w:style w:type="paragraph" w:styleId="Textoindependiente2">
    <w:name w:val="Body Text 2"/>
    <w:basedOn w:val="Normal"/>
    <w:link w:val="Textoindependiente2Car"/>
    <w:uiPriority w:val="99"/>
    <w:rsid w:val="00CD2A43"/>
    <w:pPr>
      <w:spacing w:after="120" w:line="480" w:lineRule="auto"/>
      <w:jc w:val="both"/>
    </w:pPr>
    <w:rPr>
      <w:rFonts w:ascii="Times New Roman" w:eastAsia="Times New Roman" w:hAnsi="Times New Roman" w:cs="Times New Roman"/>
      <w:sz w:val="20"/>
      <w:szCs w:val="20"/>
      <w:lang w:val="es-ES" w:eastAsia="es-ES"/>
    </w:rPr>
  </w:style>
  <w:style w:type="character" w:customStyle="1" w:styleId="Textoindependiente2Car">
    <w:name w:val="Texto independiente 2 Car"/>
    <w:link w:val="Textoindependiente2"/>
    <w:uiPriority w:val="99"/>
    <w:rsid w:val="00CD2A43"/>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CD2A43"/>
    <w:pPr>
      <w:tabs>
        <w:tab w:val="center" w:pos="4252"/>
        <w:tab w:val="right" w:pos="8504"/>
      </w:tabs>
      <w:spacing w:after="0" w:line="240" w:lineRule="auto"/>
      <w:jc w:val="both"/>
    </w:pPr>
    <w:rPr>
      <w:rFonts w:ascii="Times New Roman" w:eastAsia="Times New Roman" w:hAnsi="Times New Roman" w:cs="Times New Roman"/>
      <w:sz w:val="20"/>
      <w:szCs w:val="20"/>
      <w:lang w:val="es-ES" w:eastAsia="es-ES"/>
    </w:rPr>
  </w:style>
  <w:style w:type="character" w:customStyle="1" w:styleId="EncabezadoCar">
    <w:name w:val="Encabezado Car"/>
    <w:link w:val="Encabezado"/>
    <w:uiPriority w:val="99"/>
    <w:rsid w:val="00CD2A43"/>
    <w:rPr>
      <w:rFonts w:ascii="Times New Roman" w:eastAsia="Times New Roman" w:hAnsi="Times New Roman" w:cs="Times New Roman"/>
      <w:sz w:val="20"/>
      <w:szCs w:val="20"/>
      <w:lang w:val="es-ES" w:eastAsia="es-ES"/>
    </w:rPr>
  </w:style>
  <w:style w:type="paragraph" w:styleId="Textonotapie">
    <w:name w:val="footnote text"/>
    <w:aliases w:val="Footnote Text Char,fn,Footnote,Texto nota pie Car Car Car,Texto nota pie Car Car Car Car Car Car,Texto nota pie Car Car Car Car,Texto nota pie Car Car,ft,footnote,Texto de rodapé,nota_rodapé,nota de rodapé,single space,FOOTNOTES,Texto"/>
    <w:basedOn w:val="Normal"/>
    <w:link w:val="TextonotapieCar"/>
    <w:uiPriority w:val="99"/>
    <w:rsid w:val="00CD2A43"/>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ar,fn Car,Footnote Car,Texto nota pie Car Car Car Car1,Texto nota pie Car Car Car Car Car Car Car,Texto nota pie Car Car Car Car Car,Texto nota pie Car Car Car1,ft Car,footnote Car,Texto de rodapé Car,FOOTNOTES Car"/>
    <w:link w:val="Textonotapie"/>
    <w:uiPriority w:val="99"/>
    <w:rsid w:val="00CD2A43"/>
    <w:rPr>
      <w:rFonts w:ascii="Times New Roman" w:eastAsia="Times New Roman" w:hAnsi="Times New Roman" w:cs="Times New Roman"/>
      <w:sz w:val="20"/>
      <w:szCs w:val="20"/>
      <w:lang w:val="es-ES" w:eastAsia="es-ES"/>
    </w:rPr>
  </w:style>
  <w:style w:type="character" w:styleId="Refdenotaalpie">
    <w:name w:val="footnote reference"/>
    <w:aliases w:val="FC,referencia nota al pie,ftref"/>
    <w:uiPriority w:val="99"/>
    <w:rsid w:val="00CD2A43"/>
    <w:rPr>
      <w:vertAlign w:val="superscript"/>
    </w:rPr>
  </w:style>
  <w:style w:type="paragraph" w:styleId="Sangradetextonormal">
    <w:name w:val="Body Text Indent"/>
    <w:basedOn w:val="Normal"/>
    <w:link w:val="SangradetextonormalCar"/>
    <w:rsid w:val="00CD2A43"/>
    <w:pPr>
      <w:spacing w:after="120" w:line="240" w:lineRule="auto"/>
      <w:ind w:left="283"/>
      <w:jc w:val="both"/>
    </w:pPr>
    <w:rPr>
      <w:rFonts w:ascii="Times New Roman" w:eastAsia="Times New Roman" w:hAnsi="Times New Roman" w:cs="Times New Roman"/>
      <w:sz w:val="20"/>
      <w:szCs w:val="20"/>
      <w:lang w:val="es-ES" w:eastAsia="es-ES"/>
    </w:rPr>
  </w:style>
  <w:style w:type="character" w:customStyle="1" w:styleId="SangradetextonormalCar">
    <w:name w:val="Sangría de texto normal Car"/>
    <w:link w:val="Sangradetextonormal"/>
    <w:rsid w:val="00CD2A43"/>
    <w:rPr>
      <w:rFonts w:ascii="Times New Roman" w:eastAsia="Times New Roman" w:hAnsi="Times New Roman" w:cs="Times New Roman"/>
      <w:sz w:val="20"/>
      <w:szCs w:val="20"/>
      <w:lang w:val="es-ES" w:eastAsia="es-ES"/>
    </w:rPr>
  </w:style>
  <w:style w:type="paragraph" w:customStyle="1" w:styleId="segundonivel">
    <w:name w:val="segundo nivel"/>
    <w:basedOn w:val="Normal"/>
    <w:rsid w:val="00CD2A43"/>
    <w:pPr>
      <w:tabs>
        <w:tab w:val="num" w:pos="720"/>
      </w:tabs>
      <w:spacing w:after="0" w:line="240" w:lineRule="auto"/>
      <w:ind w:left="360" w:hanging="360"/>
      <w:jc w:val="both"/>
    </w:pPr>
    <w:rPr>
      <w:rFonts w:ascii="Times New Roman" w:eastAsia="Times New Roman" w:hAnsi="Times New Roman" w:cs="Times New Roman"/>
      <w:b/>
      <w:sz w:val="18"/>
      <w:szCs w:val="18"/>
      <w:lang w:val="es-ES" w:eastAsia="es-ES"/>
    </w:rPr>
  </w:style>
  <w:style w:type="paragraph" w:customStyle="1" w:styleId="Textodenotaalfinal">
    <w:name w:val="Texto de nota al final"/>
    <w:basedOn w:val="Normal"/>
    <w:rsid w:val="00CD2A43"/>
    <w:pPr>
      <w:spacing w:after="0" w:line="240" w:lineRule="auto"/>
      <w:jc w:val="both"/>
    </w:pPr>
    <w:rPr>
      <w:rFonts w:ascii="Arial" w:eastAsia="Times New Roman" w:hAnsi="Arial" w:cs="Times New Roman"/>
      <w:b/>
      <w:sz w:val="24"/>
      <w:szCs w:val="18"/>
      <w:lang w:val="es-ES_tradnl" w:eastAsia="es-ES"/>
    </w:rPr>
  </w:style>
  <w:style w:type="paragraph" w:styleId="Piedepgina">
    <w:name w:val="footer"/>
    <w:basedOn w:val="Normal"/>
    <w:link w:val="PiedepginaCar"/>
    <w:uiPriority w:val="99"/>
    <w:rsid w:val="00CD2A43"/>
    <w:pPr>
      <w:tabs>
        <w:tab w:val="center" w:pos="4252"/>
        <w:tab w:val="right" w:pos="8504"/>
      </w:tabs>
      <w:spacing w:after="0" w:line="240" w:lineRule="auto"/>
      <w:jc w:val="both"/>
    </w:pPr>
    <w:rPr>
      <w:rFonts w:ascii="Times New Roman" w:eastAsia="Times New Roman" w:hAnsi="Times New Roman" w:cs="Times New Roman"/>
      <w:sz w:val="20"/>
      <w:szCs w:val="20"/>
      <w:lang w:val="es-ES" w:eastAsia="es-ES"/>
    </w:rPr>
  </w:style>
  <w:style w:type="character" w:customStyle="1" w:styleId="PiedepginaCar">
    <w:name w:val="Pie de página Car"/>
    <w:link w:val="Piedepgina"/>
    <w:uiPriority w:val="99"/>
    <w:rsid w:val="00CD2A43"/>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CD2A43"/>
  </w:style>
  <w:style w:type="paragraph" w:customStyle="1" w:styleId="Item">
    <w:name w:val="Item"/>
    <w:basedOn w:val="Normal"/>
    <w:rsid w:val="00CD2A43"/>
    <w:pPr>
      <w:spacing w:after="0" w:line="240" w:lineRule="auto"/>
      <w:jc w:val="both"/>
    </w:pPr>
    <w:rPr>
      <w:rFonts w:ascii="Arial" w:eastAsia="Times New Roman" w:hAnsi="Arial" w:cs="Times New Roman"/>
      <w:spacing w:val="-3"/>
      <w:szCs w:val="18"/>
      <w:lang w:eastAsia="es-ES"/>
    </w:rPr>
  </w:style>
  <w:style w:type="paragraph" w:styleId="TDC1">
    <w:name w:val="toc 1"/>
    <w:basedOn w:val="Normal"/>
    <w:next w:val="Normal"/>
    <w:autoRedefine/>
    <w:uiPriority w:val="39"/>
    <w:qFormat/>
    <w:rsid w:val="00C7656F"/>
    <w:pPr>
      <w:tabs>
        <w:tab w:val="right" w:leader="dot" w:pos="8828"/>
      </w:tabs>
      <w:spacing w:after="0" w:line="360" w:lineRule="auto"/>
      <w:jc w:val="both"/>
    </w:pPr>
    <w:rPr>
      <w:rFonts w:ascii="Bookman Old Style" w:eastAsia="Times New Roman" w:hAnsi="Bookman Old Style"/>
      <w:noProof/>
      <w:sz w:val="21"/>
      <w:szCs w:val="21"/>
      <w:lang w:val="es-ES"/>
    </w:rPr>
  </w:style>
  <w:style w:type="paragraph" w:styleId="Sangra2detindependiente">
    <w:name w:val="Body Text Indent 2"/>
    <w:basedOn w:val="Normal"/>
    <w:link w:val="Sangra2detindependienteCar"/>
    <w:uiPriority w:val="99"/>
    <w:rsid w:val="00CD2A43"/>
    <w:pPr>
      <w:spacing w:after="120" w:line="480" w:lineRule="auto"/>
      <w:ind w:left="283"/>
      <w:jc w:val="both"/>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link w:val="Sangra2detindependiente"/>
    <w:uiPriority w:val="99"/>
    <w:rsid w:val="00CD2A43"/>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rsid w:val="00CD2A43"/>
    <w:pPr>
      <w:spacing w:after="120" w:line="240" w:lineRule="auto"/>
      <w:jc w:val="both"/>
    </w:pPr>
    <w:rPr>
      <w:rFonts w:ascii="Times New Roman" w:eastAsia="Times New Roman" w:hAnsi="Times New Roman" w:cs="Times New Roman"/>
      <w:sz w:val="16"/>
      <w:szCs w:val="16"/>
      <w:lang w:val="es-ES" w:eastAsia="es-ES"/>
    </w:rPr>
  </w:style>
  <w:style w:type="character" w:customStyle="1" w:styleId="Textoindependiente3Car">
    <w:name w:val="Texto independiente 3 Car"/>
    <w:link w:val="Textoindependiente3"/>
    <w:uiPriority w:val="99"/>
    <w:rsid w:val="00CD2A43"/>
    <w:rPr>
      <w:rFonts w:ascii="Times New Roman" w:eastAsia="Times New Roman" w:hAnsi="Times New Roman" w:cs="Times New Roman"/>
      <w:sz w:val="16"/>
      <w:szCs w:val="16"/>
      <w:lang w:val="es-ES" w:eastAsia="es-ES"/>
    </w:rPr>
  </w:style>
  <w:style w:type="paragraph" w:customStyle="1" w:styleId="ttulodos">
    <w:name w:val="título dos"/>
    <w:basedOn w:val="Normal"/>
    <w:rsid w:val="00CD2A43"/>
    <w:pPr>
      <w:tabs>
        <w:tab w:val="left" w:pos="-720"/>
        <w:tab w:val="left" w:pos="0"/>
      </w:tabs>
      <w:suppressAutoHyphens/>
      <w:spacing w:after="0" w:line="240" w:lineRule="auto"/>
      <w:ind w:left="426" w:hanging="426"/>
      <w:jc w:val="both"/>
    </w:pPr>
    <w:rPr>
      <w:rFonts w:ascii="Arial Narrow" w:eastAsia="Times New Roman" w:hAnsi="Arial Narrow" w:cs="Times New Roman"/>
      <w:b/>
      <w:spacing w:val="-3"/>
      <w:sz w:val="24"/>
      <w:szCs w:val="18"/>
      <w:lang w:eastAsia="es-ES"/>
    </w:rPr>
  </w:style>
  <w:style w:type="paragraph" w:customStyle="1" w:styleId="epgrafe">
    <w:name w:val="epígrafe"/>
    <w:basedOn w:val="Normal"/>
    <w:rsid w:val="00CD2A43"/>
    <w:pPr>
      <w:spacing w:after="0" w:line="240" w:lineRule="auto"/>
      <w:jc w:val="both"/>
    </w:pPr>
    <w:rPr>
      <w:rFonts w:ascii="Courier" w:eastAsia="Times New Roman" w:hAnsi="Courier" w:cs="Times New Roman"/>
      <w:b/>
      <w:sz w:val="24"/>
      <w:szCs w:val="18"/>
      <w:lang w:val="es-ES_tradnl" w:eastAsia="es-ES"/>
    </w:rPr>
  </w:style>
  <w:style w:type="paragraph" w:customStyle="1" w:styleId="TextoindependienteGwztoB">
    <w:name w:val="Texto independienteGwz/to&quot;ðB"/>
    <w:basedOn w:val="Normal"/>
    <w:rsid w:val="00CD2A43"/>
    <w:pPr>
      <w:widowControl w:val="0"/>
      <w:tabs>
        <w:tab w:val="left" w:pos="-720"/>
      </w:tabs>
      <w:suppressAutoHyphens/>
      <w:autoSpaceDE w:val="0"/>
      <w:autoSpaceDN w:val="0"/>
      <w:adjustRightInd w:val="0"/>
      <w:spacing w:after="0" w:line="240" w:lineRule="auto"/>
      <w:jc w:val="both"/>
    </w:pPr>
    <w:rPr>
      <w:rFonts w:ascii="Courier New" w:eastAsia="Times New Roman" w:hAnsi="Courier New" w:cs="Times New Roman"/>
      <w:b/>
      <w:spacing w:val="-3"/>
      <w:sz w:val="24"/>
      <w:szCs w:val="18"/>
      <w:lang w:val="es-ES_tradnl" w:eastAsia="es-ES"/>
    </w:rPr>
  </w:style>
  <w:style w:type="paragraph" w:styleId="Continuarlista2">
    <w:name w:val="List Continue 2"/>
    <w:basedOn w:val="Normal"/>
    <w:rsid w:val="00CD2A43"/>
    <w:pPr>
      <w:widowControl w:val="0"/>
      <w:spacing w:after="120" w:line="240" w:lineRule="auto"/>
      <w:ind w:left="566"/>
      <w:jc w:val="both"/>
    </w:pPr>
    <w:rPr>
      <w:rFonts w:ascii="Garamond" w:eastAsia="Times New Roman" w:hAnsi="Garamond" w:cs="Times New Roman"/>
      <w:b/>
      <w:sz w:val="18"/>
      <w:szCs w:val="18"/>
      <w:lang w:val="es-ES_tradnl" w:eastAsia="es-ES"/>
    </w:rPr>
  </w:style>
  <w:style w:type="character" w:styleId="Hipervnculo">
    <w:name w:val="Hyperlink"/>
    <w:uiPriority w:val="99"/>
    <w:rsid w:val="00CD2A43"/>
    <w:rPr>
      <w:color w:val="0000FF"/>
      <w:u w:val="single"/>
    </w:rPr>
  </w:style>
  <w:style w:type="paragraph" w:customStyle="1" w:styleId="font5">
    <w:name w:val="font5"/>
    <w:basedOn w:val="Normal"/>
    <w:rsid w:val="00CD2A43"/>
    <w:pPr>
      <w:spacing w:before="100" w:beforeAutospacing="1" w:after="100" w:afterAutospacing="1" w:line="240" w:lineRule="auto"/>
      <w:jc w:val="both"/>
    </w:pPr>
    <w:rPr>
      <w:rFonts w:ascii="Times New Roman" w:eastAsia="Times New Roman" w:hAnsi="Times New Roman" w:cs="Times New Roman"/>
      <w:b/>
      <w:sz w:val="18"/>
      <w:szCs w:val="18"/>
      <w:lang w:val="es-ES" w:eastAsia="es-ES"/>
    </w:rPr>
  </w:style>
  <w:style w:type="character" w:styleId="Hipervnculovisitado">
    <w:name w:val="FollowedHyperlink"/>
    <w:uiPriority w:val="99"/>
    <w:rsid w:val="00CD2A43"/>
    <w:rPr>
      <w:color w:val="800080"/>
      <w:u w:val="single"/>
    </w:rPr>
  </w:style>
  <w:style w:type="character" w:styleId="Referenciasutil">
    <w:name w:val="Subtle Reference"/>
    <w:uiPriority w:val="31"/>
    <w:qFormat/>
    <w:rsid w:val="00CD2A43"/>
    <w:rPr>
      <w:smallCaps/>
      <w:color w:val="C0504D"/>
      <w:u w:val="single"/>
    </w:rPr>
  </w:style>
  <w:style w:type="paragraph" w:styleId="Textocomentario">
    <w:name w:val="annotation text"/>
    <w:basedOn w:val="Normal"/>
    <w:link w:val="TextocomentarioCar"/>
    <w:uiPriority w:val="99"/>
    <w:rsid w:val="00CD2A43"/>
    <w:pPr>
      <w:spacing w:after="0" w:line="240" w:lineRule="auto"/>
      <w:jc w:val="both"/>
    </w:pPr>
    <w:rPr>
      <w:rFonts w:ascii="Times New Roman" w:eastAsia="Times New Roman" w:hAnsi="Times New Roman" w:cs="Times New Roman"/>
      <w:sz w:val="20"/>
      <w:szCs w:val="20"/>
      <w:lang w:val="es-ES" w:eastAsia="es-ES"/>
    </w:rPr>
  </w:style>
  <w:style w:type="character" w:customStyle="1" w:styleId="TextocomentarioCar">
    <w:name w:val="Texto comentario Car"/>
    <w:link w:val="Textocomentario"/>
    <w:uiPriority w:val="99"/>
    <w:rsid w:val="00CD2A43"/>
    <w:rPr>
      <w:rFonts w:ascii="Times New Roman" w:eastAsia="Times New Roman" w:hAnsi="Times New Roman" w:cs="Times New Roman"/>
      <w:sz w:val="20"/>
      <w:szCs w:val="20"/>
      <w:lang w:val="es-ES" w:eastAsia="es-ES"/>
    </w:rPr>
  </w:style>
  <w:style w:type="character" w:styleId="Refdecomentario">
    <w:name w:val="annotation reference"/>
    <w:uiPriority w:val="99"/>
    <w:rsid w:val="00CD2A43"/>
    <w:rPr>
      <w:sz w:val="16"/>
      <w:szCs w:val="16"/>
    </w:rPr>
  </w:style>
  <w:style w:type="paragraph" w:styleId="Asuntodelcomentario">
    <w:name w:val="annotation subject"/>
    <w:basedOn w:val="Textocomentario"/>
    <w:next w:val="Textocomentario"/>
    <w:link w:val="AsuntodelcomentarioCar"/>
    <w:uiPriority w:val="99"/>
    <w:rsid w:val="00CD2A43"/>
    <w:rPr>
      <w:b/>
      <w:bCs/>
    </w:rPr>
  </w:style>
  <w:style w:type="character" w:customStyle="1" w:styleId="AsuntodelcomentarioCar">
    <w:name w:val="Asunto del comentario Car"/>
    <w:link w:val="Asuntodelcomentario"/>
    <w:uiPriority w:val="99"/>
    <w:rsid w:val="00CD2A43"/>
    <w:rPr>
      <w:rFonts w:ascii="Times New Roman" w:eastAsia="Times New Roman" w:hAnsi="Times New Roman" w:cs="Times New Roman"/>
      <w:b/>
      <w:bCs/>
      <w:sz w:val="20"/>
      <w:szCs w:val="20"/>
      <w:lang w:val="es-ES" w:eastAsia="es-ES"/>
    </w:rPr>
  </w:style>
  <w:style w:type="paragraph" w:styleId="NormalWeb">
    <w:name w:val="Normal (Web)"/>
    <w:basedOn w:val="Normal"/>
    <w:uiPriority w:val="99"/>
    <w:rsid w:val="00CD2A43"/>
    <w:pPr>
      <w:spacing w:before="100" w:beforeAutospacing="1" w:after="100" w:afterAutospacing="1" w:line="240" w:lineRule="auto"/>
      <w:jc w:val="both"/>
    </w:pPr>
    <w:rPr>
      <w:rFonts w:ascii="Times New Roman" w:eastAsia="Times New Roman" w:hAnsi="Times New Roman" w:cs="Times New Roman"/>
      <w:b/>
      <w:color w:val="000000"/>
      <w:sz w:val="24"/>
      <w:szCs w:val="24"/>
      <w:lang w:val="es-ES" w:eastAsia="es-ES"/>
    </w:rPr>
  </w:style>
  <w:style w:type="character" w:styleId="Ttulodellibro">
    <w:name w:val="Book Title"/>
    <w:uiPriority w:val="33"/>
    <w:qFormat/>
    <w:rsid w:val="00CD2A43"/>
    <w:rPr>
      <w:b/>
      <w:bCs/>
      <w:smallCaps/>
      <w:spacing w:val="5"/>
    </w:rPr>
  </w:style>
  <w:style w:type="paragraph" w:styleId="Textonotaalfinal">
    <w:name w:val="endnote text"/>
    <w:basedOn w:val="Normal"/>
    <w:link w:val="TextonotaalfinalCar"/>
    <w:uiPriority w:val="99"/>
    <w:rsid w:val="00CD2A43"/>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alfinalCar">
    <w:name w:val="Texto nota al final Car"/>
    <w:link w:val="Textonotaalfinal"/>
    <w:uiPriority w:val="99"/>
    <w:rsid w:val="00CD2A43"/>
    <w:rPr>
      <w:rFonts w:ascii="Times New Roman" w:eastAsia="Times New Roman" w:hAnsi="Times New Roman" w:cs="Times New Roman"/>
      <w:sz w:val="20"/>
      <w:szCs w:val="20"/>
      <w:lang w:val="es-ES" w:eastAsia="es-ES"/>
    </w:rPr>
  </w:style>
  <w:style w:type="character" w:styleId="Refdenotaalfinal">
    <w:name w:val="endnote reference"/>
    <w:uiPriority w:val="99"/>
    <w:rsid w:val="00CD2A43"/>
    <w:rPr>
      <w:vertAlign w:val="superscript"/>
    </w:rPr>
  </w:style>
  <w:style w:type="paragraph" w:customStyle="1" w:styleId="Prrafodelista1">
    <w:name w:val="Párrafo de lista1"/>
    <w:basedOn w:val="Normal"/>
    <w:uiPriority w:val="34"/>
    <w:qFormat/>
    <w:rsid w:val="00CD2A43"/>
    <w:pPr>
      <w:spacing w:after="0" w:line="240" w:lineRule="auto"/>
      <w:ind w:left="720"/>
      <w:jc w:val="both"/>
    </w:pPr>
    <w:rPr>
      <w:rFonts w:ascii="Times New Roman" w:eastAsia="Times New Roman" w:hAnsi="Times New Roman" w:cs="Times New Roman"/>
      <w:b/>
      <w:sz w:val="24"/>
      <w:szCs w:val="24"/>
      <w:lang w:val="es-ES" w:eastAsia="es-ES"/>
    </w:rPr>
  </w:style>
  <w:style w:type="paragraph" w:styleId="Mapadeldocumento">
    <w:name w:val="Document Map"/>
    <w:basedOn w:val="Normal"/>
    <w:link w:val="MapadeldocumentoCar"/>
    <w:uiPriority w:val="99"/>
    <w:rsid w:val="00CD2A43"/>
    <w:pPr>
      <w:shd w:val="clear" w:color="auto" w:fill="000080"/>
      <w:spacing w:after="0" w:line="240" w:lineRule="auto"/>
      <w:jc w:val="both"/>
    </w:pPr>
    <w:rPr>
      <w:rFonts w:ascii="Tahoma" w:eastAsia="Times New Roman" w:hAnsi="Tahoma" w:cs="Times New Roman"/>
      <w:sz w:val="20"/>
      <w:szCs w:val="20"/>
      <w:lang w:val="es-ES" w:eastAsia="es-ES"/>
    </w:rPr>
  </w:style>
  <w:style w:type="character" w:customStyle="1" w:styleId="MapadeldocumentoCar">
    <w:name w:val="Mapa del documento Car"/>
    <w:link w:val="Mapadeldocumento"/>
    <w:uiPriority w:val="99"/>
    <w:rsid w:val="00CD2A43"/>
    <w:rPr>
      <w:rFonts w:ascii="Tahoma" w:eastAsia="Times New Roman" w:hAnsi="Tahoma" w:cs="Times New Roman"/>
      <w:sz w:val="20"/>
      <w:szCs w:val="20"/>
      <w:shd w:val="clear" w:color="auto" w:fill="000080"/>
      <w:lang w:val="es-ES" w:eastAsia="es-ES"/>
    </w:rPr>
  </w:style>
  <w:style w:type="paragraph" w:styleId="Prrafodelista">
    <w:name w:val="List Paragraph"/>
    <w:aliases w:val="1_List Paragraph,texto 1 ana,Cuadrícula mediana 1 - Énfasis 21,List Paragraph,Lista vistosa - Énfasis 11"/>
    <w:basedOn w:val="Normal"/>
    <w:link w:val="PrrafodelistaCar"/>
    <w:uiPriority w:val="34"/>
    <w:qFormat/>
    <w:rsid w:val="00CD2A43"/>
    <w:pPr>
      <w:spacing w:after="0" w:line="240" w:lineRule="auto"/>
      <w:ind w:left="708"/>
      <w:jc w:val="both"/>
    </w:pPr>
    <w:rPr>
      <w:rFonts w:ascii="Times New Roman" w:eastAsia="Times New Roman" w:hAnsi="Times New Roman" w:cs="Times New Roman"/>
      <w:b/>
      <w:sz w:val="18"/>
      <w:szCs w:val="18"/>
      <w:lang w:val="es-ES" w:eastAsia="es-ES"/>
    </w:rPr>
  </w:style>
  <w:style w:type="character" w:styleId="Textoennegrita">
    <w:name w:val="Strong"/>
    <w:uiPriority w:val="22"/>
    <w:qFormat/>
    <w:rsid w:val="00CD2A43"/>
    <w:rPr>
      <w:b/>
      <w:bCs/>
    </w:rPr>
  </w:style>
  <w:style w:type="paragraph" w:customStyle="1" w:styleId="ModelerNormal">
    <w:name w:val="ModelerNormal"/>
    <w:basedOn w:val="Normal"/>
    <w:qFormat/>
    <w:rsid w:val="00CD2A43"/>
    <w:rPr>
      <w:rFonts w:ascii="Segoe UI" w:hAnsi="Segoe UI" w:cs="Times New Roman"/>
      <w:color w:val="595959"/>
      <w:sz w:val="20"/>
      <w:lang w:val="en-US"/>
    </w:rPr>
  </w:style>
  <w:style w:type="paragraph" w:styleId="Listaconnmeros">
    <w:name w:val="List Number"/>
    <w:basedOn w:val="Normal"/>
    <w:rsid w:val="00CD2A43"/>
    <w:pPr>
      <w:tabs>
        <w:tab w:val="num" w:pos="360"/>
      </w:tabs>
      <w:spacing w:after="0" w:line="240" w:lineRule="auto"/>
      <w:ind w:left="360" w:hanging="360"/>
      <w:contextualSpacing/>
      <w:jc w:val="both"/>
    </w:pPr>
    <w:rPr>
      <w:rFonts w:ascii="Times New Roman" w:eastAsia="Times New Roman" w:hAnsi="Times New Roman" w:cs="Times New Roman"/>
      <w:b/>
      <w:sz w:val="18"/>
      <w:szCs w:val="18"/>
      <w:lang w:val="es-ES" w:eastAsia="es-ES"/>
    </w:rPr>
  </w:style>
  <w:style w:type="paragraph" w:customStyle="1" w:styleId="Corriente">
    <w:name w:val="Corriente"/>
    <w:link w:val="CorrienteCar"/>
    <w:autoRedefine/>
    <w:rsid w:val="00CD2A43"/>
    <w:pPr>
      <w:numPr>
        <w:numId w:val="1"/>
      </w:numPr>
      <w:ind w:left="0" w:firstLine="0"/>
      <w:jc w:val="both"/>
    </w:pPr>
    <w:rPr>
      <w:rFonts w:ascii="Arial" w:eastAsia="Times New Roman" w:hAnsi="Arial" w:cs="Times New Roman"/>
      <w:bCs/>
      <w:snapToGrid w:val="0"/>
      <w:sz w:val="22"/>
      <w:szCs w:val="22"/>
      <w:lang w:val="es-ES_tradnl" w:eastAsia="es-ES"/>
    </w:rPr>
  </w:style>
  <w:style w:type="character" w:customStyle="1" w:styleId="CorrienteCar">
    <w:name w:val="Corriente Car"/>
    <w:link w:val="Corriente"/>
    <w:rsid w:val="00CD2A43"/>
    <w:rPr>
      <w:rFonts w:ascii="Arial" w:eastAsia="Times New Roman" w:hAnsi="Arial" w:cs="Times New Roman"/>
      <w:bCs/>
      <w:snapToGrid w:val="0"/>
      <w:sz w:val="22"/>
      <w:szCs w:val="22"/>
      <w:lang w:val="es-ES_tradnl" w:eastAsia="es-ES"/>
    </w:rPr>
  </w:style>
  <w:style w:type="paragraph" w:customStyle="1" w:styleId="ananormal">
    <w:name w:val="ana normal"/>
    <w:basedOn w:val="Normal"/>
    <w:rsid w:val="00CD2A43"/>
    <w:pPr>
      <w:spacing w:after="0" w:line="360" w:lineRule="auto"/>
      <w:jc w:val="both"/>
    </w:pPr>
    <w:rPr>
      <w:rFonts w:ascii="Arial" w:eastAsia="Times New Roman" w:hAnsi="Arial" w:cs="Arial"/>
      <w:iCs/>
      <w:spacing w:val="-3"/>
      <w:szCs w:val="24"/>
      <w:lang w:val="es-ES" w:eastAsia="es-ES"/>
    </w:rPr>
  </w:style>
  <w:style w:type="character" w:customStyle="1" w:styleId="1TITULON1Car">
    <w:name w:val="1. TITULO Nº 1 Car"/>
    <w:rsid w:val="00CD2A43"/>
    <w:rPr>
      <w:rFonts w:ascii="Arial" w:hAnsi="Arial" w:cs="Arial"/>
      <w:b/>
      <w:sz w:val="32"/>
      <w:szCs w:val="32"/>
      <w:lang w:val="es-CL"/>
    </w:rPr>
  </w:style>
  <w:style w:type="paragraph" w:styleId="Listaconvietas">
    <w:name w:val="List Bullet"/>
    <w:basedOn w:val="Normal"/>
    <w:rsid w:val="00CD2A43"/>
    <w:pPr>
      <w:tabs>
        <w:tab w:val="num" w:pos="360"/>
      </w:tabs>
      <w:spacing w:after="0" w:line="240" w:lineRule="auto"/>
      <w:ind w:left="360" w:hanging="360"/>
      <w:contextualSpacing/>
      <w:jc w:val="both"/>
    </w:pPr>
    <w:rPr>
      <w:rFonts w:ascii="Times New Roman" w:eastAsia="Times New Roman" w:hAnsi="Times New Roman" w:cs="Times New Roman"/>
      <w:b/>
      <w:sz w:val="18"/>
      <w:szCs w:val="18"/>
      <w:lang w:val="es-ES" w:eastAsia="es-ES"/>
    </w:rPr>
  </w:style>
  <w:style w:type="paragraph" w:styleId="TtuloTDC">
    <w:name w:val="TOC Heading"/>
    <w:basedOn w:val="Ttulo1"/>
    <w:next w:val="Normal"/>
    <w:uiPriority w:val="39"/>
    <w:unhideWhenUsed/>
    <w:qFormat/>
    <w:rsid w:val="00CD2A43"/>
    <w:pPr>
      <w:keepLines/>
      <w:numPr>
        <w:numId w:val="2"/>
      </w:numPr>
      <w:spacing w:before="480" w:line="276" w:lineRule="auto"/>
      <w:jc w:val="left"/>
      <w:outlineLvl w:val="9"/>
    </w:pPr>
    <w:rPr>
      <w:rFonts w:ascii="Cambria" w:hAnsi="Cambria"/>
      <w:bCs/>
      <w:color w:val="365F91"/>
      <w:szCs w:val="28"/>
      <w:lang w:val="es-CL" w:eastAsia="es-CL"/>
    </w:rPr>
  </w:style>
  <w:style w:type="paragraph" w:styleId="TDC2">
    <w:name w:val="toc 2"/>
    <w:basedOn w:val="Normal"/>
    <w:next w:val="Normal"/>
    <w:autoRedefine/>
    <w:uiPriority w:val="39"/>
    <w:rsid w:val="00BB0E2C"/>
    <w:pPr>
      <w:tabs>
        <w:tab w:val="left" w:pos="880"/>
        <w:tab w:val="right" w:leader="dot" w:pos="8828"/>
      </w:tabs>
      <w:spacing w:after="0" w:line="240" w:lineRule="auto"/>
      <w:jc w:val="both"/>
    </w:pPr>
    <w:rPr>
      <w:rFonts w:ascii="Bookman Old Style" w:eastAsia="Times New Roman" w:hAnsi="Bookman Old Style"/>
      <w:noProof/>
      <w:lang w:val="es-ES" w:eastAsia="es-ES"/>
    </w:rPr>
  </w:style>
  <w:style w:type="paragraph" w:styleId="TDC3">
    <w:name w:val="toc 3"/>
    <w:basedOn w:val="Normal"/>
    <w:next w:val="Normal"/>
    <w:autoRedefine/>
    <w:uiPriority w:val="39"/>
    <w:rsid w:val="00CD2A43"/>
    <w:pPr>
      <w:tabs>
        <w:tab w:val="right" w:leader="dot" w:pos="8828"/>
      </w:tabs>
      <w:spacing w:after="0" w:line="240" w:lineRule="auto"/>
      <w:ind w:left="360"/>
      <w:jc w:val="both"/>
    </w:pPr>
    <w:rPr>
      <w:rFonts w:ascii="Bookman Old Style" w:eastAsia="Times New Roman" w:hAnsi="Bookman Old Style"/>
      <w:noProof/>
      <w:lang w:val="es-ES" w:eastAsia="es-ES"/>
    </w:rPr>
  </w:style>
  <w:style w:type="paragraph" w:customStyle="1" w:styleId="Default">
    <w:name w:val="Default"/>
    <w:rsid w:val="00CD2A43"/>
    <w:pPr>
      <w:autoSpaceDE w:val="0"/>
      <w:autoSpaceDN w:val="0"/>
      <w:adjustRightInd w:val="0"/>
    </w:pPr>
    <w:rPr>
      <w:rFonts w:ascii="Times New Roman" w:hAnsi="Times New Roman" w:cs="Times New Roman"/>
      <w:color w:val="000000"/>
      <w:sz w:val="24"/>
      <w:szCs w:val="24"/>
    </w:rPr>
  </w:style>
  <w:style w:type="character" w:customStyle="1" w:styleId="textchi1">
    <w:name w:val="textchi1"/>
    <w:rsid w:val="00CD2A43"/>
    <w:rPr>
      <w:rFonts w:ascii="Verdana" w:hAnsi="Verdana" w:hint="default"/>
      <w:sz w:val="12"/>
      <w:szCs w:val="12"/>
    </w:rPr>
  </w:style>
  <w:style w:type="paragraph" w:styleId="Lista2">
    <w:name w:val="List 2"/>
    <w:basedOn w:val="Normal"/>
    <w:uiPriority w:val="99"/>
    <w:rsid w:val="00CD2A43"/>
    <w:pPr>
      <w:spacing w:after="0" w:line="240" w:lineRule="auto"/>
      <w:ind w:left="566" w:hanging="283"/>
      <w:contextualSpacing/>
      <w:jc w:val="both"/>
    </w:pPr>
    <w:rPr>
      <w:rFonts w:ascii="Times New Roman" w:eastAsia="Times New Roman" w:hAnsi="Times New Roman" w:cs="Times New Roman"/>
      <w:b/>
      <w:sz w:val="18"/>
      <w:szCs w:val="18"/>
      <w:lang w:val="es-ES" w:eastAsia="es-ES"/>
    </w:rPr>
  </w:style>
  <w:style w:type="paragraph" w:customStyle="1" w:styleId="Textoindependiente21">
    <w:name w:val="Texto independiente 21"/>
    <w:basedOn w:val="Normal"/>
    <w:rsid w:val="00CD2A43"/>
    <w:pPr>
      <w:widowControl w:val="0"/>
      <w:tabs>
        <w:tab w:val="left" w:pos="-720"/>
        <w:tab w:val="left" w:pos="0"/>
        <w:tab w:val="left" w:pos="709"/>
      </w:tabs>
      <w:suppressAutoHyphens/>
      <w:spacing w:after="0" w:line="240" w:lineRule="auto"/>
      <w:ind w:left="709"/>
      <w:jc w:val="both"/>
    </w:pPr>
    <w:rPr>
      <w:rFonts w:ascii="Arial Narrow" w:eastAsia="Times New Roman" w:hAnsi="Arial Narrow" w:cs="Times New Roman"/>
      <w:spacing w:val="-3"/>
      <w:sz w:val="24"/>
      <w:szCs w:val="20"/>
      <w:lang w:val="es-ES_tradnl" w:eastAsia="es-ES"/>
    </w:rPr>
  </w:style>
  <w:style w:type="paragraph" w:styleId="TDC4">
    <w:name w:val="toc 4"/>
    <w:basedOn w:val="Normal"/>
    <w:next w:val="Normal"/>
    <w:autoRedefine/>
    <w:uiPriority w:val="39"/>
    <w:unhideWhenUsed/>
    <w:rsid w:val="00CD2A43"/>
    <w:pPr>
      <w:spacing w:after="100" w:line="240" w:lineRule="auto"/>
      <w:ind w:left="540"/>
      <w:jc w:val="both"/>
    </w:pPr>
    <w:rPr>
      <w:rFonts w:ascii="Times New Roman" w:eastAsia="Times New Roman" w:hAnsi="Times New Roman" w:cs="Times New Roman"/>
      <w:b/>
      <w:sz w:val="18"/>
      <w:szCs w:val="18"/>
      <w:lang w:val="es-ES" w:eastAsia="es-ES"/>
    </w:rPr>
  </w:style>
  <w:style w:type="paragraph" w:styleId="TDC5">
    <w:name w:val="toc 5"/>
    <w:basedOn w:val="Normal"/>
    <w:next w:val="Normal"/>
    <w:autoRedefine/>
    <w:uiPriority w:val="39"/>
    <w:unhideWhenUsed/>
    <w:rsid w:val="00CD2A43"/>
    <w:pPr>
      <w:spacing w:after="100"/>
      <w:ind w:left="880"/>
    </w:pPr>
    <w:rPr>
      <w:rFonts w:eastAsia="Times New Roman" w:cs="Times New Roman"/>
    </w:rPr>
  </w:style>
  <w:style w:type="paragraph" w:styleId="TDC6">
    <w:name w:val="toc 6"/>
    <w:basedOn w:val="Normal"/>
    <w:next w:val="Normal"/>
    <w:autoRedefine/>
    <w:uiPriority w:val="39"/>
    <w:unhideWhenUsed/>
    <w:rsid w:val="00CD2A43"/>
    <w:pPr>
      <w:spacing w:after="100"/>
      <w:ind w:left="1100"/>
    </w:pPr>
    <w:rPr>
      <w:rFonts w:eastAsia="Times New Roman" w:cs="Times New Roman"/>
    </w:rPr>
  </w:style>
  <w:style w:type="paragraph" w:styleId="TDC7">
    <w:name w:val="toc 7"/>
    <w:basedOn w:val="Normal"/>
    <w:next w:val="Normal"/>
    <w:autoRedefine/>
    <w:uiPriority w:val="39"/>
    <w:unhideWhenUsed/>
    <w:rsid w:val="00CD2A43"/>
    <w:pPr>
      <w:spacing w:after="100"/>
      <w:ind w:left="1320"/>
    </w:pPr>
    <w:rPr>
      <w:rFonts w:eastAsia="Times New Roman" w:cs="Times New Roman"/>
    </w:rPr>
  </w:style>
  <w:style w:type="paragraph" w:styleId="TDC8">
    <w:name w:val="toc 8"/>
    <w:basedOn w:val="Normal"/>
    <w:next w:val="Normal"/>
    <w:autoRedefine/>
    <w:uiPriority w:val="39"/>
    <w:unhideWhenUsed/>
    <w:rsid w:val="00CD2A43"/>
    <w:pPr>
      <w:spacing w:after="100"/>
      <w:ind w:left="1540"/>
    </w:pPr>
    <w:rPr>
      <w:rFonts w:eastAsia="Times New Roman" w:cs="Times New Roman"/>
    </w:rPr>
  </w:style>
  <w:style w:type="paragraph" w:styleId="TDC9">
    <w:name w:val="toc 9"/>
    <w:basedOn w:val="Normal"/>
    <w:next w:val="Normal"/>
    <w:autoRedefine/>
    <w:uiPriority w:val="39"/>
    <w:unhideWhenUsed/>
    <w:rsid w:val="00CD2A43"/>
    <w:pPr>
      <w:spacing w:after="100"/>
      <w:ind w:left="1760"/>
    </w:pPr>
    <w:rPr>
      <w:rFonts w:eastAsia="Times New Roman" w:cs="Times New Roman"/>
    </w:rPr>
  </w:style>
  <w:style w:type="paragraph" w:styleId="Revisin">
    <w:name w:val="Revision"/>
    <w:hidden/>
    <w:uiPriority w:val="99"/>
    <w:semiHidden/>
    <w:rsid w:val="00CD2A43"/>
    <w:rPr>
      <w:rFonts w:ascii="Times New Roman" w:eastAsia="Times New Roman" w:hAnsi="Times New Roman" w:cs="Times New Roman"/>
      <w:b/>
      <w:sz w:val="18"/>
      <w:szCs w:val="18"/>
      <w:lang w:val="es-ES" w:eastAsia="es-ES"/>
    </w:rPr>
  </w:style>
  <w:style w:type="table" w:customStyle="1" w:styleId="Tablaconcuadrcula1">
    <w:name w:val="Tabla con cuadrícula1"/>
    <w:basedOn w:val="Tablanormal"/>
    <w:next w:val="Tablaconcuadrcula"/>
    <w:uiPriority w:val="59"/>
    <w:rsid w:val="00B73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1">
    <w:name w:val="Medium Grid 3 Accent 1"/>
    <w:basedOn w:val="Tablanormal"/>
    <w:uiPriority w:val="69"/>
    <w:rsid w:val="00B73FCD"/>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uiPriority w:val="60"/>
    <w:rsid w:val="00B73FC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next w:val="Tablaconcuadrcula"/>
    <w:uiPriority w:val="59"/>
    <w:rsid w:val="00E1081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607C3"/>
  </w:style>
  <w:style w:type="paragraph" w:styleId="Sinespaciado">
    <w:name w:val="No Spacing"/>
    <w:link w:val="SinespaciadoCar"/>
    <w:uiPriority w:val="1"/>
    <w:qFormat/>
    <w:rsid w:val="000607C3"/>
    <w:rPr>
      <w:rFonts w:eastAsia="Times New Roman" w:cs="Times New Roman"/>
      <w:sz w:val="22"/>
      <w:szCs w:val="22"/>
    </w:rPr>
  </w:style>
  <w:style w:type="table" w:customStyle="1" w:styleId="Tablaconcuadrcula3">
    <w:name w:val="Tabla con cuadrícula3"/>
    <w:basedOn w:val="Tablanormal"/>
    <w:next w:val="Tablaconcuadrcula"/>
    <w:uiPriority w:val="59"/>
    <w:rsid w:val="000607C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607C3"/>
    <w:pPr>
      <w:spacing w:line="221" w:lineRule="atLeast"/>
    </w:pPr>
    <w:rPr>
      <w:rFonts w:ascii="Futura Light" w:hAnsi="Futura Light"/>
      <w:color w:val="auto"/>
    </w:rPr>
  </w:style>
  <w:style w:type="paragraph" w:customStyle="1" w:styleId="Pa7">
    <w:name w:val="Pa7"/>
    <w:basedOn w:val="Default"/>
    <w:next w:val="Default"/>
    <w:uiPriority w:val="99"/>
    <w:rsid w:val="000607C3"/>
    <w:pPr>
      <w:spacing w:line="221" w:lineRule="atLeast"/>
    </w:pPr>
    <w:rPr>
      <w:rFonts w:ascii="Futura Light" w:hAnsi="Futura Light"/>
      <w:color w:val="auto"/>
    </w:rPr>
  </w:style>
  <w:style w:type="character" w:customStyle="1" w:styleId="A2">
    <w:name w:val="A2"/>
    <w:uiPriority w:val="99"/>
    <w:rsid w:val="000607C3"/>
    <w:rPr>
      <w:rFonts w:cs="Futura Light"/>
      <w:color w:val="000000"/>
      <w:sz w:val="22"/>
      <w:szCs w:val="22"/>
    </w:rPr>
  </w:style>
  <w:style w:type="character" w:customStyle="1" w:styleId="A6">
    <w:name w:val="A6"/>
    <w:uiPriority w:val="99"/>
    <w:rsid w:val="000607C3"/>
    <w:rPr>
      <w:rFonts w:cs="Futura Light"/>
      <w:color w:val="000000"/>
      <w:sz w:val="12"/>
      <w:szCs w:val="12"/>
    </w:rPr>
  </w:style>
  <w:style w:type="character" w:customStyle="1" w:styleId="A5">
    <w:name w:val="A5"/>
    <w:uiPriority w:val="99"/>
    <w:rsid w:val="000607C3"/>
    <w:rPr>
      <w:rFonts w:cs="Futura Light"/>
      <w:i/>
      <w:iCs/>
      <w:color w:val="000000"/>
      <w:sz w:val="22"/>
      <w:szCs w:val="22"/>
    </w:rPr>
  </w:style>
  <w:style w:type="character" w:customStyle="1" w:styleId="A3">
    <w:name w:val="A3"/>
    <w:uiPriority w:val="99"/>
    <w:rsid w:val="000607C3"/>
    <w:rPr>
      <w:rFonts w:ascii="Futura Book" w:hAnsi="Futura Book" w:cs="Futura Book"/>
      <w:color w:val="000000"/>
      <w:sz w:val="14"/>
      <w:szCs w:val="14"/>
    </w:rPr>
  </w:style>
  <w:style w:type="character" w:customStyle="1" w:styleId="hps">
    <w:name w:val="hps"/>
    <w:rsid w:val="000607C3"/>
  </w:style>
  <w:style w:type="table" w:customStyle="1" w:styleId="Listaclara-nfasis11">
    <w:name w:val="Lista clara - Énfasis 11"/>
    <w:basedOn w:val="Tablanormal"/>
    <w:uiPriority w:val="61"/>
    <w:rsid w:val="000607C3"/>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0607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medio1-nfasis11">
    <w:name w:val="Sombreado medio 1 - Énfasis 11"/>
    <w:basedOn w:val="Tablanormal"/>
    <w:uiPriority w:val="63"/>
    <w:rsid w:val="000607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
    <w:name w:val="Cuadrícula media 3 - Énfasis 11"/>
    <w:basedOn w:val="Tablanormal"/>
    <w:next w:val="Cuadrculamedia3-nfasis1"/>
    <w:uiPriority w:val="69"/>
    <w:rsid w:val="000607C3"/>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
    <w:name w:val="Tabla con cuadrícula11"/>
    <w:basedOn w:val="Tablanormal"/>
    <w:next w:val="Tablaconcuadrcula"/>
    <w:uiPriority w:val="59"/>
    <w:rsid w:val="000607C3"/>
    <w:rPr>
      <w:rFonts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1233"/>
  </w:style>
  <w:style w:type="numbering" w:customStyle="1" w:styleId="Sinlista11">
    <w:name w:val="Sin lista11"/>
    <w:next w:val="Sinlista"/>
    <w:uiPriority w:val="99"/>
    <w:semiHidden/>
    <w:rsid w:val="00701233"/>
  </w:style>
  <w:style w:type="table" w:styleId="Tablaelegante">
    <w:name w:val="Table Elegant"/>
    <w:basedOn w:val="Tablanormal"/>
    <w:rsid w:val="00701233"/>
    <w:rPr>
      <w:rFonts w:ascii="Times New Roman" w:eastAsia="Times New Roman" w:hAnsi="Times New Roman" w:cs="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web1">
    <w:name w:val="Table Web 1"/>
    <w:basedOn w:val="Tablanormal"/>
    <w:rsid w:val="00701233"/>
    <w:rPr>
      <w:rFonts w:ascii="Times New Roman" w:eastAsia="Times New Roman" w:hAnsi="Times New Roman" w:cs="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sinformato">
    <w:name w:val="Plain Text"/>
    <w:basedOn w:val="Normal"/>
    <w:link w:val="TextosinformatoCar"/>
    <w:uiPriority w:val="99"/>
    <w:rsid w:val="0070123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link w:val="Textosinformato"/>
    <w:uiPriority w:val="99"/>
    <w:rsid w:val="00701233"/>
    <w:rPr>
      <w:rFonts w:ascii="Courier New" w:eastAsia="Times New Roman" w:hAnsi="Courier New" w:cs="Times New Roman"/>
      <w:sz w:val="20"/>
      <w:szCs w:val="20"/>
      <w:lang w:val="es-ES" w:eastAsia="es-ES"/>
    </w:rPr>
  </w:style>
  <w:style w:type="character" w:customStyle="1" w:styleId="aqui1">
    <w:name w:val="aqui1"/>
    <w:rsid w:val="00701233"/>
    <w:rPr>
      <w:rFonts w:ascii="Verdana" w:hAnsi="Verdana" w:hint="default"/>
      <w:b/>
      <w:bCs/>
      <w:color w:val="333333"/>
      <w:sz w:val="17"/>
      <w:szCs w:val="17"/>
    </w:rPr>
  </w:style>
  <w:style w:type="character" w:customStyle="1" w:styleId="normal1">
    <w:name w:val="normal1"/>
    <w:rsid w:val="00701233"/>
    <w:rPr>
      <w:rFonts w:ascii="Verdana" w:hAnsi="Verdana" w:hint="default"/>
      <w:b w:val="0"/>
      <w:bCs w:val="0"/>
      <w:i w:val="0"/>
      <w:iCs w:val="0"/>
      <w:sz w:val="15"/>
      <w:szCs w:val="15"/>
    </w:rPr>
  </w:style>
  <w:style w:type="character" w:customStyle="1" w:styleId="TtuloCar">
    <w:name w:val="Título Car"/>
    <w:link w:val="Ttulo"/>
    <w:rsid w:val="00701233"/>
    <w:rPr>
      <w:rFonts w:ascii="Times New Roman" w:eastAsia="Times New Roman" w:hAnsi="Times New Roman" w:cs="Times New Roman"/>
      <w:sz w:val="28"/>
      <w:szCs w:val="20"/>
      <w:lang w:val="es-ES_tradnl" w:eastAsia="es-ES"/>
    </w:rPr>
  </w:style>
  <w:style w:type="paragraph" w:customStyle="1" w:styleId="BodyText21">
    <w:name w:val="Body Text 21"/>
    <w:basedOn w:val="Normal"/>
    <w:rsid w:val="00701233"/>
    <w:pPr>
      <w:widowControl w:val="0"/>
      <w:spacing w:after="0" w:line="240" w:lineRule="auto"/>
      <w:jc w:val="both"/>
    </w:pPr>
    <w:rPr>
      <w:rFonts w:ascii="Arial" w:eastAsia="Times New Roman" w:hAnsi="Arial" w:cs="Times New Roman"/>
      <w:b/>
      <w:sz w:val="24"/>
      <w:szCs w:val="20"/>
      <w:lang w:eastAsia="es-ES"/>
    </w:rPr>
  </w:style>
  <w:style w:type="paragraph" w:styleId="Descripcin">
    <w:name w:val="caption"/>
    <w:basedOn w:val="Normal"/>
    <w:next w:val="Normal"/>
    <w:qFormat/>
    <w:rsid w:val="00701233"/>
    <w:pPr>
      <w:autoSpaceDE w:val="0"/>
      <w:autoSpaceDN w:val="0"/>
      <w:spacing w:after="0" w:line="240" w:lineRule="auto"/>
    </w:pPr>
    <w:rPr>
      <w:rFonts w:ascii="Arial" w:eastAsia="Times New Roman" w:hAnsi="Arial" w:cs="Arial"/>
      <w:b/>
      <w:bCs/>
      <w:sz w:val="24"/>
      <w:szCs w:val="24"/>
      <w:lang w:val="es-ES" w:eastAsia="es-ES"/>
    </w:rPr>
  </w:style>
  <w:style w:type="paragraph" w:styleId="Lista">
    <w:name w:val="List"/>
    <w:basedOn w:val="Normal"/>
    <w:uiPriority w:val="99"/>
    <w:rsid w:val="00701233"/>
    <w:pPr>
      <w:spacing w:after="0" w:line="240" w:lineRule="auto"/>
      <w:ind w:left="283" w:hanging="283"/>
    </w:pPr>
    <w:rPr>
      <w:rFonts w:ascii="Times New Roman" w:eastAsia="Times New Roman" w:hAnsi="Times New Roman" w:cs="Times New Roman"/>
      <w:sz w:val="24"/>
      <w:szCs w:val="24"/>
      <w:lang w:val="es-ES_tradnl" w:eastAsia="es-ES"/>
    </w:rPr>
  </w:style>
  <w:style w:type="table" w:customStyle="1" w:styleId="Tablaconcuadrcula12">
    <w:name w:val="Tabla con cuadrícula12"/>
    <w:basedOn w:val="Tablanormal"/>
    <w:next w:val="Tablaconcuadrcula"/>
    <w:rsid w:val="00701233"/>
    <w:pPr>
      <w:autoSpaceDE w:val="0"/>
      <w:autoSpaceDN w:val="0"/>
    </w:pPr>
    <w:rPr>
      <w:rFonts w:ascii="Times New Roman" w:eastAsia="MS Mincho"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2">
    <w:name w:val="Body Text First Indent 2"/>
    <w:basedOn w:val="Sangradetextonormal"/>
    <w:link w:val="Textoindependienteprimerasangra2Car"/>
    <w:uiPriority w:val="99"/>
    <w:rsid w:val="00701233"/>
    <w:pPr>
      <w:ind w:firstLine="210"/>
      <w:jc w:val="left"/>
    </w:pPr>
    <w:rPr>
      <w:rFonts w:cs="Arial"/>
      <w:sz w:val="24"/>
      <w:szCs w:val="24"/>
    </w:rPr>
  </w:style>
  <w:style w:type="character" w:customStyle="1" w:styleId="Textoindependienteprimerasangra2Car">
    <w:name w:val="Texto independiente primera sangría 2 Car"/>
    <w:link w:val="Textoindependienteprimerasangra2"/>
    <w:uiPriority w:val="99"/>
    <w:rsid w:val="00701233"/>
    <w:rPr>
      <w:rFonts w:ascii="Times New Roman" w:eastAsia="Times New Roman" w:hAnsi="Times New Roman" w:cs="Arial"/>
      <w:sz w:val="24"/>
      <w:szCs w:val="24"/>
      <w:lang w:val="es-ES" w:eastAsia="es-ES"/>
    </w:rPr>
  </w:style>
  <w:style w:type="character" w:customStyle="1" w:styleId="SangradetextonormalCar1">
    <w:name w:val="Sangría de texto normal Car1"/>
    <w:rsid w:val="00701233"/>
    <w:rPr>
      <w:rFonts w:ascii="Times New Roman" w:eastAsia="Times New Roman" w:hAnsi="Times New Roman" w:cs="Times New Roman"/>
      <w:sz w:val="28"/>
      <w:szCs w:val="20"/>
      <w:lang w:val="es-MX" w:eastAsia="es-ES"/>
    </w:rPr>
  </w:style>
  <w:style w:type="paragraph" w:styleId="Subttulo">
    <w:name w:val="Subtitle"/>
    <w:basedOn w:val="Normal"/>
    <w:next w:val="Normal"/>
    <w:link w:val="SubttuloCar"/>
    <w:pPr>
      <w:spacing w:after="0" w:line="240" w:lineRule="auto"/>
      <w:jc w:val="both"/>
    </w:pPr>
    <w:rPr>
      <w:rFonts w:ascii="Tahoma" w:eastAsia="Tahoma" w:hAnsi="Tahoma" w:cs="Tahoma"/>
      <w:b/>
      <w:sz w:val="18"/>
      <w:szCs w:val="18"/>
    </w:rPr>
  </w:style>
  <w:style w:type="character" w:customStyle="1" w:styleId="SubttuloCar">
    <w:name w:val="Subtítulo Car"/>
    <w:link w:val="Subttulo"/>
    <w:rsid w:val="00701233"/>
    <w:rPr>
      <w:rFonts w:ascii="Tahoma" w:eastAsia="Times New Roman" w:hAnsi="Tahoma" w:cs="Times New Roman"/>
      <w:b/>
      <w:sz w:val="18"/>
      <w:szCs w:val="20"/>
      <w:lang w:val="es-ES" w:eastAsia="es-ES"/>
    </w:rPr>
  </w:style>
  <w:style w:type="paragraph" w:styleId="Listaconvietas2">
    <w:name w:val="List Bullet 2"/>
    <w:basedOn w:val="Normal"/>
    <w:uiPriority w:val="99"/>
    <w:rsid w:val="00701233"/>
    <w:pPr>
      <w:numPr>
        <w:numId w:val="4"/>
      </w:numPr>
      <w:spacing w:after="0" w:line="240" w:lineRule="auto"/>
    </w:pPr>
    <w:rPr>
      <w:rFonts w:ascii="Times New Roman" w:eastAsia="Times New Roman" w:hAnsi="Times New Roman" w:cs="Times New Roman"/>
      <w:sz w:val="20"/>
      <w:szCs w:val="20"/>
      <w:lang w:val="es-ES" w:eastAsia="es-ES"/>
    </w:rPr>
  </w:style>
  <w:style w:type="paragraph" w:styleId="Continuarlista">
    <w:name w:val="List Continue"/>
    <w:basedOn w:val="Normal"/>
    <w:uiPriority w:val="99"/>
    <w:rsid w:val="00701233"/>
    <w:pPr>
      <w:spacing w:after="120" w:line="240" w:lineRule="auto"/>
      <w:ind w:left="283"/>
    </w:pPr>
    <w:rPr>
      <w:rFonts w:ascii="Times New Roman" w:eastAsia="Times New Roman" w:hAnsi="Times New Roman" w:cs="Times New Roman"/>
      <w:sz w:val="20"/>
      <w:szCs w:val="20"/>
      <w:lang w:val="es-ES" w:eastAsia="es-ES"/>
    </w:rPr>
  </w:style>
  <w:style w:type="character" w:customStyle="1" w:styleId="EstiloArialNegrita">
    <w:name w:val="Estilo Arial Negrita"/>
    <w:rsid w:val="00701233"/>
    <w:rPr>
      <w:rFonts w:ascii="Times New Roman" w:hAnsi="Times New Roman"/>
      <w:b/>
      <w:bCs/>
    </w:rPr>
  </w:style>
  <w:style w:type="character" w:styleId="nfasis">
    <w:name w:val="Emphasis"/>
    <w:qFormat/>
    <w:rsid w:val="00701233"/>
    <w:rPr>
      <w:b/>
      <w:bCs/>
      <w:i w:val="0"/>
      <w:iCs w:val="0"/>
    </w:rPr>
  </w:style>
  <w:style w:type="character" w:customStyle="1" w:styleId="CarCar13">
    <w:name w:val="Car Car13"/>
    <w:rsid w:val="00701233"/>
    <w:rPr>
      <w:rFonts w:ascii="Courier New" w:hAnsi="Courier New"/>
      <w:lang w:val="es-ES" w:eastAsia="es-ES" w:bidi="ar-SA"/>
    </w:rPr>
  </w:style>
  <w:style w:type="table" w:styleId="Tablaconcuadrcula7">
    <w:name w:val="Table Grid 7"/>
    <w:basedOn w:val="Tablanormal"/>
    <w:rsid w:val="00701233"/>
    <w:rPr>
      <w:rFonts w:ascii="Times New Roman" w:eastAsia="Times New Roman" w:hAnsi="Times New Roman" w:cs="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tulo1Car2">
    <w:name w:val="Título 1 Car2"/>
    <w:rsid w:val="00701233"/>
    <w:rPr>
      <w:rFonts w:ascii="Arial Narrow" w:eastAsia="Times New Roman" w:hAnsi="Arial Narrow" w:cs="Times New Roman"/>
      <w:b/>
      <w:sz w:val="28"/>
      <w:szCs w:val="20"/>
      <w:lang w:eastAsia="es-ES"/>
    </w:rPr>
  </w:style>
  <w:style w:type="character" w:customStyle="1" w:styleId="SinespaciadoCar">
    <w:name w:val="Sin espaciado Car"/>
    <w:link w:val="Sinespaciado"/>
    <w:uiPriority w:val="1"/>
    <w:rsid w:val="00701233"/>
    <w:rPr>
      <w:rFonts w:ascii="Calibri" w:eastAsia="Times New Roman" w:hAnsi="Calibri" w:cs="Times New Roman"/>
      <w:lang w:eastAsia="es-CL"/>
    </w:rPr>
  </w:style>
  <w:style w:type="paragraph" w:styleId="Cita">
    <w:name w:val="Quote"/>
    <w:basedOn w:val="Normal"/>
    <w:next w:val="Normal"/>
    <w:link w:val="CitaCar"/>
    <w:uiPriority w:val="29"/>
    <w:qFormat/>
    <w:rsid w:val="00701233"/>
    <w:pPr>
      <w:spacing w:after="0" w:line="240" w:lineRule="auto"/>
    </w:pPr>
    <w:rPr>
      <w:rFonts w:ascii="Times New Roman" w:eastAsia="Times New Roman" w:hAnsi="Times New Roman" w:cs="Times New Roman"/>
      <w:i/>
      <w:iCs/>
      <w:color w:val="000000"/>
      <w:sz w:val="20"/>
      <w:szCs w:val="20"/>
      <w:lang w:val="es-ES" w:eastAsia="es-ES"/>
    </w:rPr>
  </w:style>
  <w:style w:type="character" w:customStyle="1" w:styleId="CitaCar">
    <w:name w:val="Cita Car"/>
    <w:link w:val="Cita"/>
    <w:uiPriority w:val="29"/>
    <w:rsid w:val="00701233"/>
    <w:rPr>
      <w:rFonts w:ascii="Times New Roman" w:eastAsia="Times New Roman" w:hAnsi="Times New Roman" w:cs="Times New Roman"/>
      <w:i/>
      <w:iCs/>
      <w:color w:val="000000"/>
      <w:sz w:val="20"/>
      <w:szCs w:val="20"/>
      <w:lang w:val="es-ES" w:eastAsia="es-ES"/>
    </w:rPr>
  </w:style>
  <w:style w:type="paragraph" w:styleId="Citadestacada">
    <w:name w:val="Intense Quote"/>
    <w:basedOn w:val="Normal"/>
    <w:next w:val="Normal"/>
    <w:link w:val="CitadestacadaCar"/>
    <w:uiPriority w:val="30"/>
    <w:qFormat/>
    <w:rsid w:val="00701233"/>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lang w:val="es-ES" w:eastAsia="es-ES"/>
    </w:rPr>
  </w:style>
  <w:style w:type="character" w:customStyle="1" w:styleId="CitadestacadaCar">
    <w:name w:val="Cita destacada Car"/>
    <w:link w:val="Citadestacada"/>
    <w:uiPriority w:val="30"/>
    <w:rsid w:val="00701233"/>
    <w:rPr>
      <w:rFonts w:ascii="Times New Roman" w:eastAsia="Times New Roman" w:hAnsi="Times New Roman" w:cs="Times New Roman"/>
      <w:b/>
      <w:bCs/>
      <w:i/>
      <w:iCs/>
      <w:color w:val="4F81BD"/>
      <w:sz w:val="20"/>
      <w:szCs w:val="20"/>
      <w:lang w:val="es-ES" w:eastAsia="es-ES"/>
    </w:rPr>
  </w:style>
  <w:style w:type="character" w:styleId="nfasissutil">
    <w:name w:val="Subtle Emphasis"/>
    <w:uiPriority w:val="19"/>
    <w:qFormat/>
    <w:rsid w:val="00701233"/>
    <w:rPr>
      <w:i/>
      <w:iCs/>
      <w:color w:val="808080"/>
    </w:rPr>
  </w:style>
  <w:style w:type="character" w:styleId="nfasisintenso">
    <w:name w:val="Intense Emphasis"/>
    <w:uiPriority w:val="21"/>
    <w:qFormat/>
    <w:rsid w:val="00701233"/>
    <w:rPr>
      <w:b/>
      <w:bCs/>
      <w:i/>
      <w:iCs/>
      <w:color w:val="4F81BD"/>
    </w:rPr>
  </w:style>
  <w:style w:type="character" w:styleId="Referenciaintensa">
    <w:name w:val="Intense Reference"/>
    <w:uiPriority w:val="32"/>
    <w:qFormat/>
    <w:rsid w:val="00701233"/>
    <w:rPr>
      <w:b/>
      <w:bCs/>
      <w:smallCaps/>
      <w:color w:val="C0504D"/>
      <w:spacing w:val="5"/>
      <w:u w:val="single"/>
    </w:rPr>
  </w:style>
  <w:style w:type="paragraph" w:customStyle="1" w:styleId="Estilo1">
    <w:name w:val="Estilo1"/>
    <w:basedOn w:val="Subttulo"/>
    <w:link w:val="Estilo1Car"/>
    <w:rsid w:val="00701233"/>
  </w:style>
  <w:style w:type="character" w:customStyle="1" w:styleId="Estilo1Car">
    <w:name w:val="Estilo1 Car"/>
    <w:link w:val="Estilo1"/>
    <w:rsid w:val="00701233"/>
    <w:rPr>
      <w:rFonts w:ascii="Tahoma" w:eastAsia="Times New Roman" w:hAnsi="Tahoma" w:cs="Times New Roman"/>
      <w:b/>
      <w:sz w:val="18"/>
      <w:szCs w:val="20"/>
      <w:lang w:val="es-ES" w:eastAsia="es-ES"/>
    </w:rPr>
  </w:style>
  <w:style w:type="character" w:customStyle="1" w:styleId="Ttulo1Car1">
    <w:name w:val="Título 1 Car1"/>
    <w:uiPriority w:val="9"/>
    <w:rsid w:val="00701233"/>
    <w:rPr>
      <w:rFonts w:ascii="Cambria" w:eastAsia="Times New Roman" w:hAnsi="Cambria" w:cs="Times New Roman"/>
      <w:b/>
      <w:bCs/>
      <w:kern w:val="32"/>
      <w:sz w:val="32"/>
      <w:szCs w:val="32"/>
      <w:lang w:val="es-ES" w:eastAsia="es-ES"/>
    </w:rPr>
  </w:style>
  <w:style w:type="paragraph" w:customStyle="1" w:styleId="Sinespaciado1">
    <w:name w:val="Sin espaciado1"/>
    <w:uiPriority w:val="1"/>
    <w:rsid w:val="00701233"/>
    <w:rPr>
      <w:rFonts w:ascii="Times New Roman" w:eastAsia="Times New Roman" w:hAnsi="Times New Roman" w:cs="Times New Roman"/>
      <w:lang w:val="es-ES" w:eastAsia="es-ES"/>
    </w:rPr>
  </w:style>
  <w:style w:type="paragraph" w:customStyle="1" w:styleId="azul12">
    <w:name w:val="azul12"/>
    <w:basedOn w:val="Normal"/>
    <w:rsid w:val="00701233"/>
    <w:pPr>
      <w:spacing w:before="100" w:beforeAutospacing="1" w:after="100" w:afterAutospacing="1" w:line="240" w:lineRule="auto"/>
    </w:pPr>
    <w:rPr>
      <w:rFonts w:ascii="Arial" w:eastAsia="Times New Roman" w:hAnsi="Arial" w:cs="Arial"/>
      <w:b/>
      <w:bCs/>
      <w:color w:val="003366"/>
      <w:sz w:val="18"/>
      <w:szCs w:val="18"/>
    </w:rPr>
  </w:style>
  <w:style w:type="table" w:customStyle="1" w:styleId="Tablaconcuadrcula21">
    <w:name w:val="Tabla con cuadrícula21"/>
    <w:basedOn w:val="Tablanormal"/>
    <w:next w:val="Tablaconcuadrcula"/>
    <w:uiPriority w:val="59"/>
    <w:rsid w:val="00701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22A1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178F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4181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
    <w:basedOn w:val="Tablanormal"/>
    <w:next w:val="Tablaconcuadrcula"/>
    <w:uiPriority w:val="59"/>
    <w:rsid w:val="00B275B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88636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826662"/>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41">
    <w:name w:val="Tabla con cuadrícula41"/>
    <w:basedOn w:val="Tablanormal"/>
    <w:next w:val="Tablaconcuadrcula"/>
    <w:uiPriority w:val="59"/>
    <w:rsid w:val="002617F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2617F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63053"/>
  </w:style>
  <w:style w:type="numbering" w:customStyle="1" w:styleId="Sinlista12">
    <w:name w:val="Sin lista12"/>
    <w:next w:val="Sinlista"/>
    <w:uiPriority w:val="99"/>
    <w:semiHidden/>
    <w:unhideWhenUsed/>
    <w:rsid w:val="00463053"/>
  </w:style>
  <w:style w:type="table" w:customStyle="1" w:styleId="Tablaconcuadrcula8">
    <w:name w:val="Tabla con cuadrícula8"/>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463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12">
    <w:name w:val="Cuadrícula media 3 - Énfasis 12"/>
    <w:basedOn w:val="Tablanormal"/>
    <w:next w:val="Cuadrculamedia3-nfasis1"/>
    <w:uiPriority w:val="69"/>
    <w:rsid w:val="00463053"/>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uiPriority w:val="60"/>
    <w:rsid w:val="0046305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2">
    <w:name w:val="Tabla con cuadrícula22"/>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63053"/>
  </w:style>
  <w:style w:type="table" w:customStyle="1" w:styleId="Tablaconcuadrcula31">
    <w:name w:val="Tabla con cuadrícula31"/>
    <w:basedOn w:val="Tablanormal"/>
    <w:next w:val="Tablaconcuadrcula"/>
    <w:uiPriority w:val="59"/>
    <w:rsid w:val="0046305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463053"/>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nfasis11">
    <w:name w:val="Cuadrícula media 1 - Énfasis 11"/>
    <w:basedOn w:val="Tablanormal"/>
    <w:next w:val="Cuadrculamedia1-nfasis1"/>
    <w:uiPriority w:val="67"/>
    <w:rsid w:val="0046305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medio1-nfasis111">
    <w:name w:val="Sombreado medio 1 - Énfasis 111"/>
    <w:basedOn w:val="Tablanormal"/>
    <w:uiPriority w:val="63"/>
    <w:rsid w:val="0046305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
    <w:name w:val="Cuadrícula media 3 - Énfasis 111"/>
    <w:basedOn w:val="Tablanormal"/>
    <w:next w:val="Cuadrculamedia3-nfasis1"/>
    <w:uiPriority w:val="69"/>
    <w:rsid w:val="00463053"/>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1">
    <w:name w:val="Tabla con cuadrícula111"/>
    <w:basedOn w:val="Tablanormal"/>
    <w:next w:val="Tablaconcuadrcula"/>
    <w:uiPriority w:val="59"/>
    <w:rsid w:val="00463053"/>
    <w:rPr>
      <w:rFonts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63053"/>
  </w:style>
  <w:style w:type="numbering" w:customStyle="1" w:styleId="Sinlista111">
    <w:name w:val="Sin lista111"/>
    <w:next w:val="Sinlista"/>
    <w:uiPriority w:val="99"/>
    <w:semiHidden/>
    <w:rsid w:val="00463053"/>
  </w:style>
  <w:style w:type="table" w:customStyle="1" w:styleId="Tablaelegante1">
    <w:name w:val="Tabla elegante1"/>
    <w:basedOn w:val="Tablanormal"/>
    <w:next w:val="Tablaelegante"/>
    <w:rsid w:val="00463053"/>
    <w:rPr>
      <w:rFonts w:ascii="Times New Roman" w:eastAsia="Times New Roman" w:hAnsi="Times New Roman" w:cs="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web11">
    <w:name w:val="Tabla web 11"/>
    <w:basedOn w:val="Tablanormal"/>
    <w:next w:val="Tablaweb1"/>
    <w:rsid w:val="00463053"/>
    <w:rPr>
      <w:rFonts w:ascii="Times New Roman" w:eastAsia="Times New Roman" w:hAnsi="Times New Roman" w:cs="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1">
    <w:name w:val="Tabla con cuadrícula121"/>
    <w:basedOn w:val="Tablanormal"/>
    <w:next w:val="Tablaconcuadrcula"/>
    <w:rsid w:val="00463053"/>
    <w:pPr>
      <w:autoSpaceDE w:val="0"/>
      <w:autoSpaceDN w:val="0"/>
    </w:pPr>
    <w:rPr>
      <w:rFonts w:ascii="Times New Roman" w:eastAsia="MS Mincho"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 71"/>
    <w:basedOn w:val="Tablanormal"/>
    <w:next w:val="Tablaconcuadrcula7"/>
    <w:rsid w:val="00463053"/>
    <w:rPr>
      <w:rFonts w:ascii="Times New Roman" w:eastAsia="Times New Roman" w:hAnsi="Times New Roman" w:cs="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211">
    <w:name w:val="Tabla con cuadrícula211"/>
    <w:basedOn w:val="Tablanormal"/>
    <w:next w:val="Tablaconcuadrcula"/>
    <w:uiPriority w:val="59"/>
    <w:rsid w:val="00463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46305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463053"/>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9">
    <w:name w:val="Tabla con cuadrícula9"/>
    <w:basedOn w:val="Tablanormal"/>
    <w:next w:val="Tablaconcuadrcula"/>
    <w:uiPriority w:val="59"/>
    <w:rsid w:val="00055CC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D77AD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F767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Futura Light" w:eastAsia="Times New Roman" w:hAnsi="Futura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Futura Light" w:eastAsia="Times New Roman" w:hAnsi="Futura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utura Light" w:eastAsia="Times New Roman" w:hAnsi="Futura Light" w:cs="Times New Roman"/>
        <w:b/>
        <w:bCs/>
      </w:rPr>
    </w:tblStylePr>
    <w:tblStylePr w:type="lastCol">
      <w:rPr>
        <w:rFonts w:ascii="Futura Light" w:eastAsia="Times New Roman" w:hAnsi="Futura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
    <w:name w:val="Tabla con cuadrícula14"/>
    <w:basedOn w:val="Tablanormal"/>
    <w:next w:val="Tablaconcuadrcula"/>
    <w:uiPriority w:val="59"/>
    <w:rsid w:val="0046771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1_List Paragraph Car,texto 1 ana Car,Cuadrícula mediana 1 - Énfasis 21 Car,List Paragraph Car,Lista vistosa - Énfasis 11 Car"/>
    <w:link w:val="Prrafodelista"/>
    <w:uiPriority w:val="34"/>
    <w:locked/>
    <w:rsid w:val="00A75A17"/>
    <w:rPr>
      <w:rFonts w:ascii="Times New Roman" w:eastAsia="Times New Roman" w:hAnsi="Times New Roman" w:cs="Times New Roman"/>
      <w:b/>
      <w:sz w:val="18"/>
      <w:szCs w:val="18"/>
      <w:lang w:val="es-ES" w:eastAsia="es-ES"/>
    </w:rPr>
  </w:style>
  <w:style w:type="table" w:customStyle="1" w:styleId="Tablaconcuadrcula15">
    <w:name w:val="Tabla con cuadrícula15"/>
    <w:basedOn w:val="Tablanormal"/>
    <w:next w:val="Tablaconcuadrcula"/>
    <w:uiPriority w:val="59"/>
    <w:rsid w:val="006B4A2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46245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MayusBold">
    <w:name w:val="Normal_Mayus_Bold"/>
    <w:basedOn w:val="Normal"/>
    <w:link w:val="NormalMayusBoldCar"/>
    <w:qFormat/>
    <w:rsid w:val="00C42FE5"/>
    <w:pPr>
      <w:spacing w:after="0" w:line="240" w:lineRule="auto"/>
    </w:pPr>
    <w:rPr>
      <w:b/>
      <w:caps/>
      <w:color w:val="000000"/>
      <w:sz w:val="18"/>
      <w:lang w:eastAsia="en-US"/>
    </w:rPr>
  </w:style>
  <w:style w:type="character" w:customStyle="1" w:styleId="NormalMayusBoldCar">
    <w:name w:val="Normal_Mayus_Bold Car"/>
    <w:link w:val="NormalMayusBold"/>
    <w:rsid w:val="00C42FE5"/>
    <w:rPr>
      <w:rFonts w:eastAsia="Calibri"/>
      <w:b/>
      <w:caps/>
      <w:color w:val="000000"/>
      <w:sz w:val="18"/>
      <w:lang w:eastAsia="en-US"/>
    </w:rPr>
  </w:style>
  <w:style w:type="paragraph" w:customStyle="1" w:styleId="NormalNumerado1">
    <w:name w:val="Normal_Numerado_1"/>
    <w:basedOn w:val="Prrafodelista"/>
    <w:link w:val="NormalNumerado1Car"/>
    <w:qFormat/>
    <w:rsid w:val="00C42FE5"/>
    <w:pPr>
      <w:numPr>
        <w:numId w:val="5"/>
      </w:numPr>
      <w:contextualSpacing/>
      <w:jc w:val="left"/>
    </w:pPr>
    <w:rPr>
      <w:rFonts w:eastAsia="Calibri"/>
      <w:b w:val="0"/>
      <w:color w:val="404040"/>
      <w:lang w:eastAsia="en-US"/>
    </w:rPr>
  </w:style>
  <w:style w:type="paragraph" w:customStyle="1" w:styleId="NormalNumerado2">
    <w:name w:val="Normal_Numerado_2"/>
    <w:basedOn w:val="Prrafodelista"/>
    <w:link w:val="NormalNumerado2Car"/>
    <w:qFormat/>
    <w:rsid w:val="00C42FE5"/>
    <w:pPr>
      <w:numPr>
        <w:ilvl w:val="1"/>
        <w:numId w:val="5"/>
      </w:numPr>
      <w:contextualSpacing/>
      <w:jc w:val="left"/>
    </w:pPr>
    <w:rPr>
      <w:rFonts w:eastAsia="Calibri"/>
      <w:b w:val="0"/>
      <w:color w:val="404040"/>
      <w:lang w:eastAsia="en-US"/>
    </w:rPr>
  </w:style>
  <w:style w:type="character" w:customStyle="1" w:styleId="NormalNumerado1Car">
    <w:name w:val="Normal_Numerado_1 Car"/>
    <w:link w:val="NormalNumerado1"/>
    <w:rsid w:val="00C42FE5"/>
    <w:rPr>
      <w:rFonts w:ascii="Times New Roman" w:hAnsi="Times New Roman" w:cs="Times New Roman"/>
      <w:color w:val="404040"/>
      <w:sz w:val="18"/>
      <w:szCs w:val="18"/>
      <w:lang w:val="es-ES" w:eastAsia="en-US"/>
    </w:rPr>
  </w:style>
  <w:style w:type="paragraph" w:customStyle="1" w:styleId="NormalVinetas">
    <w:name w:val="Normal_Vinetas"/>
    <w:basedOn w:val="Prrafodelista"/>
    <w:link w:val="NormalVinetasCar"/>
    <w:qFormat/>
    <w:rsid w:val="00C42FE5"/>
    <w:pPr>
      <w:numPr>
        <w:numId w:val="6"/>
      </w:numPr>
      <w:contextualSpacing/>
      <w:jc w:val="left"/>
    </w:pPr>
    <w:rPr>
      <w:rFonts w:eastAsia="Calibri"/>
      <w:b w:val="0"/>
      <w:color w:val="404040"/>
      <w:lang w:eastAsia="en-US"/>
    </w:rPr>
  </w:style>
  <w:style w:type="character" w:customStyle="1" w:styleId="NormalNumerado2Car">
    <w:name w:val="Normal_Numerado_2 Car"/>
    <w:link w:val="NormalNumerado2"/>
    <w:rsid w:val="00C42FE5"/>
    <w:rPr>
      <w:rFonts w:ascii="Times New Roman" w:hAnsi="Times New Roman" w:cs="Times New Roman"/>
      <w:color w:val="404040"/>
      <w:sz w:val="18"/>
      <w:szCs w:val="18"/>
      <w:lang w:val="es-ES" w:eastAsia="en-US"/>
    </w:rPr>
  </w:style>
  <w:style w:type="character" w:customStyle="1" w:styleId="NormalVinetasCar">
    <w:name w:val="Normal_Vinetas Car"/>
    <w:link w:val="NormalVinetas"/>
    <w:rsid w:val="00C42FE5"/>
    <w:rPr>
      <w:rFonts w:ascii="Times New Roman" w:hAnsi="Times New Roman" w:cs="Times New Roman"/>
      <w:color w:val="404040"/>
      <w:sz w:val="18"/>
      <w:szCs w:val="18"/>
      <w:lang w:val="es-ES" w:eastAsia="en-US"/>
    </w:rPr>
  </w:style>
  <w:style w:type="table" w:customStyle="1" w:styleId="Tablaconcuadrcula16">
    <w:name w:val="Tabla con cuadrícula16"/>
    <w:basedOn w:val="Tablanormal"/>
    <w:next w:val="Tablaconcuadrcula"/>
    <w:uiPriority w:val="59"/>
    <w:rsid w:val="001F43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F43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A6DD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5A6DD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4556C3"/>
  </w:style>
  <w:style w:type="numbering" w:customStyle="1" w:styleId="Sinlista13">
    <w:name w:val="Sin lista13"/>
    <w:next w:val="Sinlista"/>
    <w:uiPriority w:val="99"/>
    <w:semiHidden/>
    <w:unhideWhenUsed/>
    <w:rsid w:val="004556C3"/>
  </w:style>
  <w:style w:type="table" w:customStyle="1" w:styleId="Tablaconcuadrcula20">
    <w:name w:val="Tabla con cuadrícula20"/>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45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13">
    <w:name w:val="Cuadrícula media 3 - Énfasis 13"/>
    <w:basedOn w:val="Tablanormal"/>
    <w:next w:val="Cuadrculamedia3-nfasis1"/>
    <w:uiPriority w:val="69"/>
    <w:rsid w:val="004556C3"/>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uiPriority w:val="60"/>
    <w:rsid w:val="004556C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3">
    <w:name w:val="Tabla con cuadrícula23"/>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4556C3"/>
  </w:style>
  <w:style w:type="table" w:customStyle="1" w:styleId="Tablaconcuadrcula32">
    <w:name w:val="Tabla con cuadrícula32"/>
    <w:basedOn w:val="Tablanormal"/>
    <w:next w:val="Tablaconcuadrcula"/>
    <w:uiPriority w:val="59"/>
    <w:rsid w:val="004556C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4556C3"/>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nfasis12">
    <w:name w:val="Cuadrícula media 1 - Énfasis 12"/>
    <w:basedOn w:val="Tablanormal"/>
    <w:next w:val="Cuadrculamedia1-nfasis1"/>
    <w:uiPriority w:val="67"/>
    <w:rsid w:val="004556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medio1-nfasis112">
    <w:name w:val="Sombreado medio 1 - Énfasis 112"/>
    <w:basedOn w:val="Tablanormal"/>
    <w:uiPriority w:val="63"/>
    <w:rsid w:val="004556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2">
    <w:name w:val="Cuadrícula media 3 - Énfasis 112"/>
    <w:basedOn w:val="Tablanormal"/>
    <w:next w:val="Cuadrculamedia3-nfasis1"/>
    <w:uiPriority w:val="69"/>
    <w:rsid w:val="004556C3"/>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2">
    <w:name w:val="Tabla con cuadrícula112"/>
    <w:basedOn w:val="Tablanormal"/>
    <w:next w:val="Tablaconcuadrcula"/>
    <w:uiPriority w:val="59"/>
    <w:rsid w:val="004556C3"/>
    <w:rPr>
      <w:rFonts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4556C3"/>
  </w:style>
  <w:style w:type="numbering" w:customStyle="1" w:styleId="Sinlista112">
    <w:name w:val="Sin lista112"/>
    <w:next w:val="Sinlista"/>
    <w:uiPriority w:val="99"/>
    <w:semiHidden/>
    <w:rsid w:val="004556C3"/>
  </w:style>
  <w:style w:type="table" w:customStyle="1" w:styleId="Tablaelegante2">
    <w:name w:val="Tabla elegante2"/>
    <w:basedOn w:val="Tablanormal"/>
    <w:next w:val="Tablaelegante"/>
    <w:rsid w:val="004556C3"/>
    <w:rPr>
      <w:rFonts w:ascii="Times New Roman" w:eastAsia="Times New Roman" w:hAnsi="Times New Roman" w:cs="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web12">
    <w:name w:val="Tabla web 12"/>
    <w:basedOn w:val="Tablanormal"/>
    <w:next w:val="Tablaweb1"/>
    <w:rsid w:val="004556C3"/>
    <w:rPr>
      <w:rFonts w:ascii="Times New Roman" w:eastAsia="Times New Roman" w:hAnsi="Times New Roman" w:cs="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2">
    <w:name w:val="Tabla con cuadrícula122"/>
    <w:basedOn w:val="Tablanormal"/>
    <w:next w:val="Tablaconcuadrcula"/>
    <w:rsid w:val="004556C3"/>
    <w:pPr>
      <w:autoSpaceDE w:val="0"/>
      <w:autoSpaceDN w:val="0"/>
    </w:pPr>
    <w:rPr>
      <w:rFonts w:ascii="Times New Roman" w:eastAsia="MS Mincho"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0">
    <w:name w:val="Tabla con cuadrícula 72"/>
    <w:basedOn w:val="Tablanormal"/>
    <w:next w:val="Tablaconcuadrcula7"/>
    <w:rsid w:val="004556C3"/>
    <w:rPr>
      <w:rFonts w:ascii="Times New Roman" w:eastAsia="Times New Roman" w:hAnsi="Times New Roman" w:cs="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212">
    <w:name w:val="Tabla con cuadrícula212"/>
    <w:basedOn w:val="Tablanormal"/>
    <w:next w:val="Tablaconcuadrcula"/>
    <w:uiPriority w:val="59"/>
    <w:rsid w:val="0045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2">
    <w:name w:val="Sombreado claro - Énfasis 32"/>
    <w:basedOn w:val="Tablanormal"/>
    <w:next w:val="Sombreadoclaro-nfasis3"/>
    <w:uiPriority w:val="60"/>
    <w:rsid w:val="004556C3"/>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411">
    <w:name w:val="Tabla con cuadrícula41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556C3"/>
  </w:style>
  <w:style w:type="numbering" w:customStyle="1" w:styleId="Sinlista121">
    <w:name w:val="Sin lista121"/>
    <w:next w:val="Sinlista"/>
    <w:uiPriority w:val="99"/>
    <w:semiHidden/>
    <w:unhideWhenUsed/>
    <w:rsid w:val="004556C3"/>
  </w:style>
  <w:style w:type="table" w:customStyle="1" w:styleId="Tablaconcuadrcula81">
    <w:name w:val="Tabla con cuadrícula8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45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121">
    <w:name w:val="Cuadrícula media 3 - Énfasis 121"/>
    <w:basedOn w:val="Tablanormal"/>
    <w:next w:val="Cuadrculamedia3-nfasis1"/>
    <w:uiPriority w:val="69"/>
    <w:rsid w:val="004556C3"/>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uiPriority w:val="60"/>
    <w:rsid w:val="004556C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21">
    <w:name w:val="Tabla con cuadrícula22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4556C3"/>
  </w:style>
  <w:style w:type="table" w:customStyle="1" w:styleId="Tablaconcuadrcula311">
    <w:name w:val="Tabla con cuadrícula311"/>
    <w:basedOn w:val="Tablanormal"/>
    <w:next w:val="Tablaconcuadrcula"/>
    <w:uiPriority w:val="59"/>
    <w:rsid w:val="004556C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4556C3"/>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nfasis111">
    <w:name w:val="Cuadrícula media 1 - Énfasis 111"/>
    <w:basedOn w:val="Tablanormal"/>
    <w:next w:val="Cuadrculamedia1-nfasis1"/>
    <w:uiPriority w:val="67"/>
    <w:rsid w:val="004556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medio1-nfasis1111">
    <w:name w:val="Sombreado medio 1 - Énfasis 1111"/>
    <w:basedOn w:val="Tablanormal"/>
    <w:uiPriority w:val="63"/>
    <w:rsid w:val="004556C3"/>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3-nfasis1111">
    <w:name w:val="Cuadrícula media 3 - Énfasis 1111"/>
    <w:basedOn w:val="Tablanormal"/>
    <w:next w:val="Cuadrculamedia3-nfasis1"/>
    <w:uiPriority w:val="69"/>
    <w:rsid w:val="004556C3"/>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11">
    <w:name w:val="Tabla con cuadrícula1111"/>
    <w:basedOn w:val="Tablanormal"/>
    <w:next w:val="Tablaconcuadrcula"/>
    <w:uiPriority w:val="59"/>
    <w:rsid w:val="004556C3"/>
    <w:rPr>
      <w:rFonts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4556C3"/>
  </w:style>
  <w:style w:type="numbering" w:customStyle="1" w:styleId="Sinlista1111">
    <w:name w:val="Sin lista1111"/>
    <w:next w:val="Sinlista"/>
    <w:uiPriority w:val="99"/>
    <w:semiHidden/>
    <w:rsid w:val="004556C3"/>
  </w:style>
  <w:style w:type="table" w:customStyle="1" w:styleId="Tablaelegante11">
    <w:name w:val="Tabla elegante11"/>
    <w:basedOn w:val="Tablanormal"/>
    <w:next w:val="Tablaelegante"/>
    <w:rsid w:val="004556C3"/>
    <w:rPr>
      <w:rFonts w:ascii="Times New Roman" w:eastAsia="Times New Roman" w:hAnsi="Times New Roman" w:cs="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556C3"/>
    <w:rPr>
      <w:rFonts w:ascii="Times New Roman" w:eastAsia="Times New Roman" w:hAnsi="Times New Roman" w:cs="Times New Roman"/>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11">
    <w:name w:val="Tabla con cuadrícula1211"/>
    <w:basedOn w:val="Tablanormal"/>
    <w:next w:val="Tablaconcuadrcula"/>
    <w:rsid w:val="004556C3"/>
    <w:pPr>
      <w:autoSpaceDE w:val="0"/>
      <w:autoSpaceDN w:val="0"/>
    </w:pPr>
    <w:rPr>
      <w:rFonts w:ascii="Times New Roman" w:eastAsia="MS Mincho"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0">
    <w:name w:val="Tabla con cuadrícula 711"/>
    <w:basedOn w:val="Tablanormal"/>
    <w:next w:val="Tablaconcuadrcula7"/>
    <w:rsid w:val="004556C3"/>
    <w:rPr>
      <w:rFonts w:ascii="Times New Roman" w:eastAsia="Times New Roman" w:hAnsi="Times New Roman" w:cs="Times New Roman"/>
      <w:b/>
      <w:bCs/>
      <w:lang w:val="es-ES"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2111">
    <w:name w:val="Tabla con cuadrícula2111"/>
    <w:basedOn w:val="Tablanormal"/>
    <w:next w:val="Tablaconcuadrcula"/>
    <w:uiPriority w:val="59"/>
    <w:rsid w:val="0045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1">
    <w:name w:val="Sombreado claro - Énfasis 311"/>
    <w:basedOn w:val="Tablanormal"/>
    <w:next w:val="Sombreadoclaro-nfasis3"/>
    <w:uiPriority w:val="60"/>
    <w:rsid w:val="004556C3"/>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aconcuadrcula91">
    <w:name w:val="Tabla con cuadrícula91"/>
    <w:basedOn w:val="Tablanormal"/>
    <w:next w:val="Tablaconcuadrcula"/>
    <w:uiPriority w:val="59"/>
    <w:rsid w:val="004556C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556C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1">
    <w:name w:val="Cuadrícula clara - Énfasis 111"/>
    <w:basedOn w:val="Tablanormal"/>
    <w:uiPriority w:val="62"/>
    <w:rsid w:val="004556C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Futura Light" w:eastAsia="Times New Roman" w:hAnsi="Futura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Futura Light" w:eastAsia="Times New Roman" w:hAnsi="Futura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utura Light" w:eastAsia="Times New Roman" w:hAnsi="Futura Light" w:cs="Times New Roman"/>
        <w:b/>
        <w:bCs/>
      </w:rPr>
    </w:tblStylePr>
    <w:tblStylePr w:type="lastCol">
      <w:rPr>
        <w:rFonts w:ascii="Futura Light" w:eastAsia="Times New Roman" w:hAnsi="Futura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1">
    <w:name w:val="Tabla con cuadrícula14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4556C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Bold">
    <w:name w:val="Normal_Bold"/>
    <w:basedOn w:val="Normal"/>
    <w:link w:val="NormalBoldCar"/>
    <w:qFormat/>
    <w:rsid w:val="004556C3"/>
    <w:pPr>
      <w:spacing w:after="0" w:line="240" w:lineRule="auto"/>
    </w:pPr>
    <w:rPr>
      <w:rFonts w:ascii="Verdana" w:hAnsi="Verdana" w:cs="Trebuchet MS"/>
      <w:b/>
      <w:bCs/>
      <w:color w:val="000000"/>
      <w:sz w:val="18"/>
      <w:szCs w:val="18"/>
      <w:lang w:eastAsia="en-US"/>
    </w:rPr>
  </w:style>
  <w:style w:type="character" w:customStyle="1" w:styleId="NormalBoldCar">
    <w:name w:val="Normal_Bold Car"/>
    <w:link w:val="NormalBold"/>
    <w:rsid w:val="004556C3"/>
    <w:rPr>
      <w:rFonts w:ascii="Verdana" w:eastAsia="Calibri" w:hAnsi="Verdana" w:cs="Trebuchet MS"/>
      <w:b/>
      <w:bCs/>
      <w:color w:val="000000"/>
      <w:sz w:val="18"/>
      <w:szCs w:val="18"/>
      <w:lang w:eastAsia="en-US"/>
    </w:rPr>
  </w:style>
  <w:style w:type="table" w:customStyle="1" w:styleId="Tablaconcuadrcula161">
    <w:name w:val="Tabla con cuadrícula161"/>
    <w:basedOn w:val="Tablanormal"/>
    <w:next w:val="Tablaconcuadrcula"/>
    <w:uiPriority w:val="59"/>
    <w:rsid w:val="004556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4556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4556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4556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FB644B"/>
    <w:rPr>
      <w:color w:val="808080"/>
    </w:rPr>
  </w:style>
  <w:style w:type="table" w:customStyle="1" w:styleId="Tablaconcuadrcula182">
    <w:name w:val="Tabla con cuadrícula182"/>
    <w:basedOn w:val="Tablanormal"/>
    <w:next w:val="Tablaconcuadrcula"/>
    <w:uiPriority w:val="59"/>
    <w:rsid w:val="00E07A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AB19DD"/>
    <w:rPr>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nfasis1">
    <w:name w:val="Light List Accent 1"/>
    <w:basedOn w:val="Tablanormal"/>
    <w:uiPriority w:val="61"/>
    <w:rsid w:val="00347A9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cinsinresolver1">
    <w:name w:val="Mención sin resolver1"/>
    <w:uiPriority w:val="99"/>
    <w:semiHidden/>
    <w:unhideWhenUsed/>
    <w:rsid w:val="008C2697"/>
    <w:rPr>
      <w:color w:val="808080"/>
      <w:shd w:val="clear" w:color="auto" w:fill="E6E6E6"/>
    </w:rPr>
  </w:style>
  <w:style w:type="paragraph" w:customStyle="1" w:styleId="xl65">
    <w:name w:val="xl65"/>
    <w:basedOn w:val="Normal"/>
    <w:rsid w:val="003E08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E08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E08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3E0809"/>
    <w:pPr>
      <w:pBdr>
        <w:top w:val="single" w:sz="8" w:space="0" w:color="auto"/>
        <w:left w:val="single" w:sz="8" w:space="0" w:color="auto"/>
        <w:bottom w:val="single" w:sz="8" w:space="0" w:color="auto"/>
        <w:right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rPr>
  </w:style>
  <w:style w:type="paragraph" w:customStyle="1" w:styleId="xl69">
    <w:name w:val="xl69"/>
    <w:basedOn w:val="Normal"/>
    <w:rsid w:val="003E0809"/>
    <w:pPr>
      <w:pBdr>
        <w:top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rPr>
  </w:style>
  <w:style w:type="paragraph" w:customStyle="1" w:styleId="xl70">
    <w:name w:val="xl70"/>
    <w:basedOn w:val="Normal"/>
    <w:rsid w:val="003E0809"/>
    <w:pPr>
      <w:pBdr>
        <w:top w:val="single" w:sz="4" w:space="0" w:color="auto"/>
        <w:left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rPr>
  </w:style>
  <w:style w:type="paragraph" w:customStyle="1" w:styleId="xl71">
    <w:name w:val="xl71"/>
    <w:basedOn w:val="Normal"/>
    <w:rsid w:val="003E0809"/>
    <w:pPr>
      <w:pBdr>
        <w:top w:val="single" w:sz="8" w:space="0" w:color="auto"/>
        <w:right w:val="single" w:sz="8"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b/>
      <w:bCs/>
      <w:color w:val="FF0000"/>
      <w:sz w:val="20"/>
      <w:szCs w:val="20"/>
    </w:rPr>
  </w:style>
  <w:style w:type="paragraph" w:customStyle="1" w:styleId="xl72">
    <w:name w:val="xl72"/>
    <w:basedOn w:val="Normal"/>
    <w:rsid w:val="003E080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3">
    <w:name w:val="xl73"/>
    <w:basedOn w:val="Normal"/>
    <w:rsid w:val="003E08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4">
    <w:name w:val="xl74"/>
    <w:basedOn w:val="Normal"/>
    <w:rsid w:val="003E080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75">
    <w:name w:val="xl75"/>
    <w:basedOn w:val="Normal"/>
    <w:rsid w:val="003E080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76">
    <w:name w:val="xl76"/>
    <w:basedOn w:val="Normal"/>
    <w:rsid w:val="003E0809"/>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color w:val="FF0000"/>
      <w:sz w:val="24"/>
      <w:szCs w:val="24"/>
    </w:rPr>
  </w:style>
  <w:style w:type="paragraph" w:customStyle="1" w:styleId="xl77">
    <w:name w:val="xl77"/>
    <w:basedOn w:val="Normal"/>
    <w:rsid w:val="003E0809"/>
    <w:pPr>
      <w:pBdr>
        <w:right w:val="single" w:sz="8" w:space="0" w:color="4F81BD"/>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78">
    <w:name w:val="xl78"/>
    <w:basedOn w:val="Normal"/>
    <w:rsid w:val="003E08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79">
    <w:name w:val="xl79"/>
    <w:basedOn w:val="Normal"/>
    <w:rsid w:val="003E080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0">
    <w:name w:val="xl80"/>
    <w:basedOn w:val="Normal"/>
    <w:rsid w:val="003E080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1">
    <w:name w:val="xl81"/>
    <w:basedOn w:val="Normal"/>
    <w:rsid w:val="003E080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2">
    <w:name w:val="xl82"/>
    <w:basedOn w:val="Normal"/>
    <w:rsid w:val="003E080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3">
    <w:name w:val="xl83"/>
    <w:basedOn w:val="Normal"/>
    <w:rsid w:val="003E0809"/>
    <w:pPr>
      <w:pBdr>
        <w:top w:val="single" w:sz="8" w:space="0" w:color="auto"/>
        <w:left w:val="single" w:sz="8" w:space="0" w:color="4F81BD"/>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4">
    <w:name w:val="xl84"/>
    <w:basedOn w:val="Normal"/>
    <w:rsid w:val="003E0809"/>
    <w:pPr>
      <w:pBdr>
        <w:left w:val="single" w:sz="8" w:space="0" w:color="4F81BD"/>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5">
    <w:name w:val="xl85"/>
    <w:basedOn w:val="Normal"/>
    <w:rsid w:val="003E0809"/>
    <w:pPr>
      <w:pBdr>
        <w:left w:val="single" w:sz="8" w:space="0" w:color="4F81BD"/>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6">
    <w:name w:val="xl86"/>
    <w:basedOn w:val="Normal"/>
    <w:rsid w:val="003E0809"/>
    <w:pPr>
      <w:pBdr>
        <w:top w:val="single" w:sz="8" w:space="0" w:color="4F81BD"/>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7">
    <w:name w:val="xl87"/>
    <w:basedOn w:val="Normal"/>
    <w:rsid w:val="003E0809"/>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8">
    <w:name w:val="xl88"/>
    <w:basedOn w:val="Normal"/>
    <w:rsid w:val="003E0809"/>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9">
    <w:name w:val="xl89"/>
    <w:basedOn w:val="Normal"/>
    <w:rsid w:val="003E0809"/>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0">
    <w:name w:val="xl90"/>
    <w:basedOn w:val="Normal"/>
    <w:rsid w:val="003E0809"/>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1">
    <w:name w:val="xl91"/>
    <w:basedOn w:val="Normal"/>
    <w:rsid w:val="003E0809"/>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2">
    <w:name w:val="xl92"/>
    <w:basedOn w:val="Normal"/>
    <w:rsid w:val="003E080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3">
    <w:name w:val="xl93"/>
    <w:basedOn w:val="Normal"/>
    <w:rsid w:val="003E080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4">
    <w:name w:val="xl94"/>
    <w:basedOn w:val="Normal"/>
    <w:rsid w:val="003E080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5">
    <w:name w:val="xl95"/>
    <w:basedOn w:val="Normal"/>
    <w:rsid w:val="003E080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6">
    <w:name w:val="xl96"/>
    <w:basedOn w:val="Normal"/>
    <w:rsid w:val="003E0809"/>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7">
    <w:name w:val="xl97"/>
    <w:basedOn w:val="Normal"/>
    <w:rsid w:val="003E0809"/>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8">
    <w:name w:val="xl98"/>
    <w:basedOn w:val="Normal"/>
    <w:rsid w:val="003E0809"/>
    <w:pPr>
      <w:pBdr>
        <w:top w:val="single" w:sz="8" w:space="0" w:color="auto"/>
        <w:left w:val="single" w:sz="8" w:space="0" w:color="4F81BD"/>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9">
    <w:name w:val="xl99"/>
    <w:basedOn w:val="Normal"/>
    <w:rsid w:val="003E0809"/>
    <w:pPr>
      <w:pBdr>
        <w:left w:val="single" w:sz="8" w:space="0" w:color="4F81BD"/>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0">
    <w:name w:val="xl100"/>
    <w:basedOn w:val="Normal"/>
    <w:rsid w:val="003E0809"/>
    <w:pPr>
      <w:pBdr>
        <w:left w:val="single" w:sz="8" w:space="0" w:color="4F81BD"/>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1">
    <w:name w:val="xl101"/>
    <w:basedOn w:val="Normal"/>
    <w:rsid w:val="003E0809"/>
    <w:pPr>
      <w:pBdr>
        <w:left w:val="single" w:sz="8" w:space="0" w:color="4F81BD"/>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2">
    <w:name w:val="xl102"/>
    <w:basedOn w:val="Normal"/>
    <w:rsid w:val="003E0809"/>
    <w:pPr>
      <w:pBdr>
        <w:left w:val="single" w:sz="8" w:space="0" w:color="4F81BD"/>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103">
    <w:name w:val="xl103"/>
    <w:basedOn w:val="Normal"/>
    <w:rsid w:val="003E0809"/>
    <w:pPr>
      <w:pBdr>
        <w:bottom w:val="single" w:sz="8" w:space="0" w:color="4F81BD"/>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104">
    <w:name w:val="xl104"/>
    <w:basedOn w:val="Normal"/>
    <w:rsid w:val="003E0809"/>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character" w:customStyle="1" w:styleId="lETRACar">
    <w:name w:val="lETRA Car"/>
    <w:link w:val="lETRA"/>
    <w:locked/>
    <w:rsid w:val="00DD5CFF"/>
    <w:rPr>
      <w:rFonts w:eastAsia="Times New Roman" w:cs="Times New Roman"/>
      <w:sz w:val="22"/>
      <w:szCs w:val="22"/>
    </w:rPr>
  </w:style>
  <w:style w:type="paragraph" w:customStyle="1" w:styleId="lETRA">
    <w:name w:val="lETRA"/>
    <w:basedOn w:val="Prrafodelista"/>
    <w:link w:val="lETRACar"/>
    <w:rsid w:val="00DD5CFF"/>
    <w:pPr>
      <w:numPr>
        <w:numId w:val="20"/>
      </w:numPr>
      <w:spacing w:after="200" w:line="276" w:lineRule="auto"/>
    </w:pPr>
    <w:rPr>
      <w:rFonts w:ascii="Calibri" w:hAnsi="Calibri"/>
      <w:b w:val="0"/>
      <w:sz w:val="22"/>
      <w:szCs w:val="22"/>
      <w:lang w:val="es-CL" w:eastAsia="es-CL"/>
    </w:rPr>
  </w:style>
  <w:style w:type="paragraph" w:customStyle="1" w:styleId="xl63">
    <w:name w:val="xl63"/>
    <w:basedOn w:val="Normal"/>
    <w:rsid w:val="00AF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F68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40">
    <w:name w:val="40"/>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9">
    <w:name w:val="39"/>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8">
    <w:name w:val="38"/>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7">
    <w:name w:val="37"/>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6">
    <w:name w:val="36"/>
    <w:basedOn w:val="TableNormal"/>
    <w:tblPr>
      <w:tblStyleRowBandSize w:val="1"/>
      <w:tblStyleColBandSize w:val="1"/>
      <w:tblCellMar>
        <w:left w:w="70" w:type="dxa"/>
        <w:right w:w="70" w:type="dxa"/>
      </w:tblCellMar>
    </w:tblPr>
  </w:style>
  <w:style w:type="table" w:customStyle="1" w:styleId="35">
    <w:name w:val="35"/>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2">
    <w:name w:val="32"/>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1">
    <w:name w:val="31"/>
    <w:basedOn w:val="TableNormal"/>
    <w:tblPr>
      <w:tblStyleRowBandSize w:val="1"/>
      <w:tblStyleColBandSize w:val="1"/>
      <w:tblCellMar>
        <w:left w:w="70" w:type="dxa"/>
        <w:right w:w="70" w:type="dxa"/>
      </w:tblCellMar>
    </w:tblPr>
  </w:style>
  <w:style w:type="table" w:customStyle="1" w:styleId="30">
    <w:name w:val="30"/>
    <w:basedOn w:val="TableNormal"/>
    <w:tblPr>
      <w:tblStyleRowBandSize w:val="1"/>
      <w:tblStyleColBandSize w:val="1"/>
      <w:tblCellMar>
        <w:left w:w="70" w:type="dxa"/>
        <w:right w:w="70" w:type="dxa"/>
      </w:tblCellMar>
    </w:tblPr>
  </w:style>
  <w:style w:type="table" w:customStyle="1" w:styleId="29">
    <w:name w:val="29"/>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28">
    <w:name w:val="28"/>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27">
    <w:name w:val="27"/>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26">
    <w:name w:val="26"/>
    <w:basedOn w:val="TableNormal"/>
    <w:tblPr>
      <w:tblStyleRowBandSize w:val="1"/>
      <w:tblStyleColBandSize w:val="1"/>
      <w:tblCellMar>
        <w:left w:w="70" w:type="dxa"/>
        <w:right w:w="70" w:type="dxa"/>
      </w:tblCellMar>
    </w:tblPr>
  </w:style>
  <w:style w:type="table" w:customStyle="1" w:styleId="25">
    <w:name w:val="25"/>
    <w:basedOn w:val="TableNormal"/>
    <w:tblPr>
      <w:tblStyleRowBandSize w:val="1"/>
      <w:tblStyleColBandSize w:val="1"/>
      <w:tblCellMar>
        <w:left w:w="70" w:type="dxa"/>
        <w:right w:w="70"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70" w:type="dxa"/>
        <w:right w:w="70"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12">
    <w:name w:val="12"/>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3">
    <w:name w:val="3"/>
    <w:basedOn w:val="TableNormal"/>
    <w:pPr>
      <w:spacing w:after="0" w:line="240" w:lineRule="auto"/>
    </w:pPr>
    <w:rPr>
      <w:rFonts w:ascii="Times New Roman" w:eastAsia="Times New Roman" w:hAnsi="Times New Roman" w:cs="Times New Roman"/>
      <w:b/>
      <w:color w:val="76923C"/>
      <w:sz w:val="20"/>
      <w:szCs w:val="20"/>
    </w:rPr>
    <w:tblPr>
      <w:tblStyleRowBandSize w:val="1"/>
      <w:tblStyleColBandSize w:val="1"/>
      <w:tblCellMar>
        <w:left w:w="115" w:type="dxa"/>
        <w:right w:w="115" w:type="dxa"/>
      </w:tblCellMar>
    </w:tblPr>
    <w:tcPr>
      <w:shd w:val="clear" w:color="auto" w:fill="auto"/>
    </w:tc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70" w:type="dxa"/>
        <w:right w:w="70" w:type="dxa"/>
      </w:tblCellMar>
    </w:tblPr>
  </w:style>
  <w:style w:type="table" w:customStyle="1" w:styleId="Tabladelista3-nfasis11">
    <w:name w:val="Tabla de lista 3 - Énfasis 11"/>
    <w:basedOn w:val="Tablanormal"/>
    <w:uiPriority w:val="48"/>
    <w:rsid w:val="006A6DFB"/>
    <w:rPr>
      <w:rFonts w:cs="Times New Roman"/>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delista3-nfasis51">
    <w:name w:val="Tabla de lista 3 - Énfasis 51"/>
    <w:basedOn w:val="Tablanormal"/>
    <w:uiPriority w:val="48"/>
    <w:rsid w:val="006A6DFB"/>
    <w:rPr>
      <w:rFonts w:cs="Times New Roman"/>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sonormal0">
    <w:name w:val="msonormal"/>
    <w:basedOn w:val="Normal"/>
    <w:rsid w:val="006A6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2">
    <w:name w:val="Mención sin resolver2"/>
    <w:uiPriority w:val="99"/>
    <w:semiHidden/>
    <w:unhideWhenUsed/>
    <w:rsid w:val="00F4694D"/>
    <w:rPr>
      <w:color w:val="808080"/>
      <w:shd w:val="clear" w:color="auto" w:fill="E6E6E6"/>
    </w:rPr>
  </w:style>
  <w:style w:type="paragraph" w:customStyle="1" w:styleId="Ttulo10">
    <w:name w:val="Título1"/>
    <w:basedOn w:val="Normal"/>
    <w:next w:val="Normal"/>
    <w:rsid w:val="009367FD"/>
    <w:pPr>
      <w:spacing w:after="0" w:line="240" w:lineRule="auto"/>
      <w:jc w:val="center"/>
    </w:pPr>
    <w:rPr>
      <w:rFonts w:ascii="Times New Roman" w:eastAsia="Times New Roman" w:hAnsi="Times New Roman" w:cs="Times New Roman"/>
      <w:sz w:val="28"/>
      <w:szCs w:val="28"/>
    </w:rPr>
  </w:style>
  <w:style w:type="paragraph" w:customStyle="1" w:styleId="TtuloTDC1">
    <w:name w:val="Título TDC1"/>
    <w:basedOn w:val="Ttulo1"/>
    <w:next w:val="Normal"/>
    <w:uiPriority w:val="39"/>
    <w:unhideWhenUsed/>
    <w:qFormat/>
    <w:rsid w:val="009367FD"/>
    <w:pPr>
      <w:keepLines/>
      <w:spacing w:before="240" w:line="259" w:lineRule="auto"/>
      <w:jc w:val="left"/>
      <w:outlineLvl w:val="9"/>
    </w:pPr>
    <w:rPr>
      <w:rFonts w:ascii="Calibri" w:hAnsi="Calibri"/>
      <w:b w:val="0"/>
      <w:color w:val="365F91"/>
      <w:sz w:val="32"/>
      <w:szCs w:val="32"/>
      <w:lang w:val="es-CL" w:eastAsia="es-CL"/>
    </w:rPr>
  </w:style>
  <w:style w:type="paragraph" w:styleId="HTMLconformatoprevio">
    <w:name w:val="HTML Preformatted"/>
    <w:basedOn w:val="Normal"/>
    <w:link w:val="HTMLconformatoprevioCar"/>
    <w:uiPriority w:val="99"/>
    <w:semiHidden/>
    <w:unhideWhenUsed/>
    <w:rsid w:val="009367FD"/>
    <w:pPr>
      <w:spacing w:after="0" w:line="240" w:lineRule="auto"/>
    </w:pPr>
    <w:rPr>
      <w:rFonts w:ascii="Consolas" w:hAnsi="Consolas" w:cs="Consolas"/>
      <w:sz w:val="20"/>
      <w:szCs w:val="20"/>
    </w:rPr>
  </w:style>
  <w:style w:type="character" w:customStyle="1" w:styleId="HTMLconformatoprevioCar">
    <w:name w:val="HTML con formato previo Car"/>
    <w:link w:val="HTMLconformatoprevio"/>
    <w:uiPriority w:val="99"/>
    <w:semiHidden/>
    <w:rsid w:val="009367FD"/>
    <w:rPr>
      <w:rFonts w:ascii="Consolas" w:hAnsi="Consolas" w:cs="Consolas"/>
      <w:sz w:val="20"/>
      <w:szCs w:val="20"/>
    </w:rPr>
  </w:style>
  <w:style w:type="paragraph" w:customStyle="1" w:styleId="TableParagraph">
    <w:name w:val="Table Paragraph"/>
    <w:basedOn w:val="Normal"/>
    <w:uiPriority w:val="1"/>
    <w:qFormat/>
    <w:rsid w:val="00A1413A"/>
    <w:pPr>
      <w:widowControl w:val="0"/>
      <w:autoSpaceDE w:val="0"/>
      <w:autoSpaceDN w:val="0"/>
      <w:spacing w:after="0" w:line="240" w:lineRule="auto"/>
    </w:pPr>
    <w:rPr>
      <w:lang w:val="es-ES" w:eastAsia="es-ES" w:bidi="es-ES"/>
    </w:rPr>
  </w:style>
  <w:style w:type="character" w:customStyle="1" w:styleId="Mencinsinresolver3">
    <w:name w:val="Mención sin resolver3"/>
    <w:basedOn w:val="Fuentedeprrafopredeter"/>
    <w:uiPriority w:val="99"/>
    <w:semiHidden/>
    <w:unhideWhenUsed/>
    <w:rsid w:val="000C4A95"/>
    <w:rPr>
      <w:color w:val="605E5C"/>
      <w:shd w:val="clear" w:color="auto" w:fill="E1DFDD"/>
    </w:rPr>
  </w:style>
  <w:style w:type="numbering" w:customStyle="1" w:styleId="Estilo2">
    <w:name w:val="Estilo2"/>
    <w:uiPriority w:val="99"/>
    <w:rsid w:val="00873309"/>
    <w:pPr>
      <w:numPr>
        <w:numId w:val="48"/>
      </w:numPr>
    </w:pPr>
  </w:style>
  <w:style w:type="numbering" w:customStyle="1" w:styleId="Estilo3">
    <w:name w:val="Estilo3"/>
    <w:uiPriority w:val="99"/>
    <w:rsid w:val="00574BE2"/>
    <w:pPr>
      <w:numPr>
        <w:numId w:val="49"/>
      </w:numPr>
    </w:pPr>
  </w:style>
  <w:style w:type="numbering" w:customStyle="1" w:styleId="Estilo4">
    <w:name w:val="Estilo4"/>
    <w:uiPriority w:val="99"/>
    <w:rsid w:val="00CD7905"/>
    <w:pPr>
      <w:numPr>
        <w:numId w:val="50"/>
      </w:numPr>
    </w:pPr>
  </w:style>
  <w:style w:type="paragraph" w:customStyle="1" w:styleId="1ero">
    <w:name w:val="1ero"/>
    <w:basedOn w:val="Normal"/>
    <w:qFormat/>
    <w:rsid w:val="00563B1B"/>
    <w:pPr>
      <w:keepNext/>
      <w:pBdr>
        <w:top w:val="single" w:sz="4" w:space="1" w:color="auto"/>
        <w:left w:val="single" w:sz="4" w:space="4" w:color="auto"/>
        <w:bottom w:val="single" w:sz="4" w:space="1" w:color="auto"/>
        <w:right w:val="single" w:sz="4" w:space="4" w:color="auto"/>
      </w:pBdr>
      <w:ind w:left="851" w:hanging="851"/>
      <w:jc w:val="both"/>
      <w:outlineLvl w:val="1"/>
    </w:pPr>
    <w:rPr>
      <w:rFonts w:ascii="Times New Roman" w:eastAsiaTheme="minorEastAsia" w:hAnsi="Times New Roman" w:cs="Times New Roman"/>
      <w:b/>
      <w:sz w:val="24"/>
      <w:szCs w:val="24"/>
      <w:lang w:eastAsia="en-US"/>
    </w:rPr>
  </w:style>
  <w:style w:type="paragraph" w:customStyle="1" w:styleId="2do">
    <w:name w:val="2do"/>
    <w:basedOn w:val="1ero"/>
    <w:link w:val="2doCar"/>
    <w:qFormat/>
    <w:rsid w:val="00563B1B"/>
    <w:pPr>
      <w:pBdr>
        <w:top w:val="none" w:sz="0" w:space="0" w:color="auto"/>
        <w:left w:val="none" w:sz="0" w:space="0" w:color="auto"/>
        <w:bottom w:val="none" w:sz="0" w:space="0" w:color="auto"/>
        <w:right w:val="none" w:sz="0" w:space="0" w:color="auto"/>
      </w:pBdr>
      <w:ind w:left="576" w:hanging="576"/>
    </w:pPr>
    <w:rPr>
      <w:rFonts w:cs="Calibri"/>
    </w:rPr>
  </w:style>
  <w:style w:type="paragraph" w:customStyle="1" w:styleId="3ero">
    <w:name w:val="3ero"/>
    <w:basedOn w:val="2do"/>
    <w:link w:val="3eroCar"/>
    <w:qFormat/>
    <w:rsid w:val="00563B1B"/>
    <w:pPr>
      <w:spacing w:after="120" w:line="240" w:lineRule="auto"/>
      <w:ind w:left="851" w:hanging="851"/>
    </w:pPr>
  </w:style>
  <w:style w:type="character" w:customStyle="1" w:styleId="3eroCar">
    <w:name w:val="3ero Car"/>
    <w:basedOn w:val="Fuentedeprrafopredeter"/>
    <w:link w:val="3ero"/>
    <w:rsid w:val="00563B1B"/>
    <w:rPr>
      <w:rFonts w:ascii="Times New Roman" w:eastAsiaTheme="minorEastAsia" w:hAnsi="Times New Roman"/>
      <w:b/>
      <w:sz w:val="24"/>
      <w:szCs w:val="24"/>
      <w:lang w:eastAsia="en-US"/>
    </w:rPr>
  </w:style>
  <w:style w:type="paragraph" w:customStyle="1" w:styleId="aLetras">
    <w:name w:val="a) Letras"/>
    <w:basedOn w:val="Normal"/>
    <w:next w:val="Textoindependiente"/>
    <w:link w:val="aLetrasCar"/>
    <w:rsid w:val="00563B1B"/>
    <w:pPr>
      <w:numPr>
        <w:numId w:val="52"/>
      </w:numPr>
      <w:spacing w:after="120" w:line="240" w:lineRule="auto"/>
      <w:jc w:val="both"/>
    </w:pPr>
    <w:rPr>
      <w:rFonts w:ascii="Times New Roman" w:hAnsi="Times New Roman" w:cs="Times New Roman"/>
      <w:sz w:val="21"/>
      <w:szCs w:val="21"/>
    </w:rPr>
  </w:style>
  <w:style w:type="character" w:customStyle="1" w:styleId="aLetrasCar">
    <w:name w:val="a) Letras Car"/>
    <w:basedOn w:val="Fuentedeprrafopredeter"/>
    <w:link w:val="aLetras"/>
    <w:rsid w:val="00563B1B"/>
    <w:rPr>
      <w:rFonts w:ascii="Times New Roman" w:hAnsi="Times New Roman" w:cs="Times New Roman"/>
      <w:sz w:val="21"/>
      <w:szCs w:val="21"/>
    </w:rPr>
  </w:style>
  <w:style w:type="character" w:customStyle="1" w:styleId="2doCar">
    <w:name w:val="2do Car"/>
    <w:basedOn w:val="Fuentedeprrafopredeter"/>
    <w:link w:val="2do"/>
    <w:rsid w:val="00563B1B"/>
    <w:rPr>
      <w:rFonts w:ascii="Times New Roman" w:eastAsiaTheme="minorEastAsia" w:hAnsi="Times New Roman"/>
      <w:b/>
      <w:sz w:val="24"/>
      <w:szCs w:val="24"/>
      <w:lang w:eastAsia="en-US"/>
    </w:rPr>
  </w:style>
  <w:style w:type="paragraph" w:customStyle="1" w:styleId="NORMALANA">
    <w:name w:val="NORMAL ANA"/>
    <w:basedOn w:val="Normal"/>
    <w:link w:val="NORMALANACar"/>
    <w:autoRedefine/>
    <w:rsid w:val="00563B1B"/>
    <w:pPr>
      <w:spacing w:after="0" w:line="240" w:lineRule="auto"/>
      <w:jc w:val="both"/>
    </w:pPr>
    <w:rPr>
      <w:rFonts w:ascii="Times New Roman" w:eastAsia="Times New Roman" w:hAnsi="Times New Roman" w:cs="Times New Roman"/>
      <w:bCs/>
      <w:sz w:val="21"/>
      <w:szCs w:val="21"/>
    </w:rPr>
  </w:style>
  <w:style w:type="character" w:customStyle="1" w:styleId="NORMALANACar">
    <w:name w:val="NORMAL ANA Car"/>
    <w:basedOn w:val="Fuentedeprrafopredeter"/>
    <w:link w:val="NORMALANA"/>
    <w:rsid w:val="00563B1B"/>
    <w:rPr>
      <w:rFonts w:ascii="Times New Roman" w:eastAsia="Times New Roman" w:hAnsi="Times New Roman" w:cs="Times New Roman"/>
      <w:bCs/>
      <w:sz w:val="21"/>
      <w:szCs w:val="21"/>
    </w:rPr>
  </w:style>
  <w:style w:type="paragraph" w:customStyle="1" w:styleId="5to">
    <w:name w:val="5to"/>
    <w:basedOn w:val="Normal"/>
    <w:link w:val="5toCar"/>
    <w:rsid w:val="00563B1B"/>
    <w:pPr>
      <w:spacing w:after="0" w:line="240" w:lineRule="auto"/>
      <w:jc w:val="both"/>
    </w:pPr>
    <w:rPr>
      <w:rFonts w:ascii="Times New Roman" w:eastAsiaTheme="minorEastAsia" w:hAnsi="Times New Roman" w:cs="Times New Roman"/>
      <w:sz w:val="21"/>
      <w:szCs w:val="20"/>
      <w:lang w:eastAsia="en-US"/>
    </w:rPr>
  </w:style>
  <w:style w:type="character" w:customStyle="1" w:styleId="5toCar">
    <w:name w:val="5to Car"/>
    <w:basedOn w:val="Fuentedeprrafopredeter"/>
    <w:link w:val="5to"/>
    <w:rsid w:val="00563B1B"/>
    <w:rPr>
      <w:rFonts w:ascii="Times New Roman" w:eastAsiaTheme="minorEastAsia" w:hAnsi="Times New Roman" w:cs="Times New Roman"/>
      <w:sz w:val="21"/>
      <w:lang w:eastAsia="en-US"/>
    </w:rPr>
  </w:style>
  <w:style w:type="paragraph" w:customStyle="1" w:styleId="letraa">
    <w:name w:val="letra a)"/>
    <w:link w:val="letraaCar"/>
    <w:rsid w:val="00563B1B"/>
    <w:pPr>
      <w:numPr>
        <w:numId w:val="53"/>
      </w:numPr>
    </w:pPr>
    <w:rPr>
      <w:rFonts w:ascii="Times New Roman" w:eastAsiaTheme="minorHAnsi" w:hAnsi="Times New Roman" w:cs="Times New Roman"/>
      <w:sz w:val="21"/>
      <w:szCs w:val="22"/>
      <w:lang w:eastAsia="en-US"/>
    </w:rPr>
  </w:style>
  <w:style w:type="character" w:customStyle="1" w:styleId="letraaCar">
    <w:name w:val="letra a) Car"/>
    <w:basedOn w:val="Fuentedeprrafopredeter"/>
    <w:link w:val="letraa"/>
    <w:rsid w:val="00563B1B"/>
    <w:rPr>
      <w:rFonts w:ascii="Times New Roman" w:eastAsiaTheme="minorHAnsi" w:hAnsi="Times New Roman" w:cs="Times New Roman"/>
      <w:sz w:val="21"/>
      <w:szCs w:val="22"/>
      <w:lang w:eastAsia="en-US"/>
    </w:rPr>
  </w:style>
  <w:style w:type="character" w:customStyle="1" w:styleId="Mencinsinresolver4">
    <w:name w:val="Mención sin resolver4"/>
    <w:basedOn w:val="Fuentedeprrafopredeter"/>
    <w:uiPriority w:val="99"/>
    <w:semiHidden/>
    <w:unhideWhenUsed/>
    <w:rsid w:val="00563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41788">
      <w:bodyDiv w:val="1"/>
      <w:marLeft w:val="0"/>
      <w:marRight w:val="0"/>
      <w:marTop w:val="0"/>
      <w:marBottom w:val="0"/>
      <w:divBdr>
        <w:top w:val="none" w:sz="0" w:space="0" w:color="auto"/>
        <w:left w:val="none" w:sz="0" w:space="0" w:color="auto"/>
        <w:bottom w:val="none" w:sz="0" w:space="0" w:color="auto"/>
        <w:right w:val="none" w:sz="0" w:space="0" w:color="auto"/>
      </w:divBdr>
    </w:div>
    <w:div w:id="116334089">
      <w:bodyDiv w:val="1"/>
      <w:marLeft w:val="0"/>
      <w:marRight w:val="0"/>
      <w:marTop w:val="0"/>
      <w:marBottom w:val="0"/>
      <w:divBdr>
        <w:top w:val="none" w:sz="0" w:space="0" w:color="auto"/>
        <w:left w:val="none" w:sz="0" w:space="0" w:color="auto"/>
        <w:bottom w:val="none" w:sz="0" w:space="0" w:color="auto"/>
        <w:right w:val="none" w:sz="0" w:space="0" w:color="auto"/>
      </w:divBdr>
    </w:div>
    <w:div w:id="117800842">
      <w:bodyDiv w:val="1"/>
      <w:marLeft w:val="0"/>
      <w:marRight w:val="0"/>
      <w:marTop w:val="0"/>
      <w:marBottom w:val="0"/>
      <w:divBdr>
        <w:top w:val="none" w:sz="0" w:space="0" w:color="auto"/>
        <w:left w:val="none" w:sz="0" w:space="0" w:color="auto"/>
        <w:bottom w:val="none" w:sz="0" w:space="0" w:color="auto"/>
        <w:right w:val="none" w:sz="0" w:space="0" w:color="auto"/>
      </w:divBdr>
    </w:div>
    <w:div w:id="125900074">
      <w:bodyDiv w:val="1"/>
      <w:marLeft w:val="0"/>
      <w:marRight w:val="0"/>
      <w:marTop w:val="0"/>
      <w:marBottom w:val="0"/>
      <w:divBdr>
        <w:top w:val="none" w:sz="0" w:space="0" w:color="auto"/>
        <w:left w:val="none" w:sz="0" w:space="0" w:color="auto"/>
        <w:bottom w:val="none" w:sz="0" w:space="0" w:color="auto"/>
        <w:right w:val="none" w:sz="0" w:space="0" w:color="auto"/>
      </w:divBdr>
    </w:div>
    <w:div w:id="290522586">
      <w:bodyDiv w:val="1"/>
      <w:marLeft w:val="0"/>
      <w:marRight w:val="0"/>
      <w:marTop w:val="0"/>
      <w:marBottom w:val="0"/>
      <w:divBdr>
        <w:top w:val="none" w:sz="0" w:space="0" w:color="auto"/>
        <w:left w:val="none" w:sz="0" w:space="0" w:color="auto"/>
        <w:bottom w:val="none" w:sz="0" w:space="0" w:color="auto"/>
        <w:right w:val="none" w:sz="0" w:space="0" w:color="auto"/>
      </w:divBdr>
    </w:div>
    <w:div w:id="321663077">
      <w:bodyDiv w:val="1"/>
      <w:marLeft w:val="0"/>
      <w:marRight w:val="0"/>
      <w:marTop w:val="0"/>
      <w:marBottom w:val="0"/>
      <w:divBdr>
        <w:top w:val="none" w:sz="0" w:space="0" w:color="auto"/>
        <w:left w:val="none" w:sz="0" w:space="0" w:color="auto"/>
        <w:bottom w:val="none" w:sz="0" w:space="0" w:color="auto"/>
        <w:right w:val="none" w:sz="0" w:space="0" w:color="auto"/>
      </w:divBdr>
    </w:div>
    <w:div w:id="422268720">
      <w:bodyDiv w:val="1"/>
      <w:marLeft w:val="0"/>
      <w:marRight w:val="0"/>
      <w:marTop w:val="0"/>
      <w:marBottom w:val="0"/>
      <w:divBdr>
        <w:top w:val="none" w:sz="0" w:space="0" w:color="auto"/>
        <w:left w:val="none" w:sz="0" w:space="0" w:color="auto"/>
        <w:bottom w:val="none" w:sz="0" w:space="0" w:color="auto"/>
        <w:right w:val="none" w:sz="0" w:space="0" w:color="auto"/>
      </w:divBdr>
    </w:div>
    <w:div w:id="582298839">
      <w:bodyDiv w:val="1"/>
      <w:marLeft w:val="0"/>
      <w:marRight w:val="0"/>
      <w:marTop w:val="0"/>
      <w:marBottom w:val="0"/>
      <w:divBdr>
        <w:top w:val="none" w:sz="0" w:space="0" w:color="auto"/>
        <w:left w:val="none" w:sz="0" w:space="0" w:color="auto"/>
        <w:bottom w:val="none" w:sz="0" w:space="0" w:color="auto"/>
        <w:right w:val="none" w:sz="0" w:space="0" w:color="auto"/>
      </w:divBdr>
    </w:div>
    <w:div w:id="638657250">
      <w:bodyDiv w:val="1"/>
      <w:marLeft w:val="0"/>
      <w:marRight w:val="0"/>
      <w:marTop w:val="0"/>
      <w:marBottom w:val="0"/>
      <w:divBdr>
        <w:top w:val="none" w:sz="0" w:space="0" w:color="auto"/>
        <w:left w:val="none" w:sz="0" w:space="0" w:color="auto"/>
        <w:bottom w:val="none" w:sz="0" w:space="0" w:color="auto"/>
        <w:right w:val="none" w:sz="0" w:space="0" w:color="auto"/>
      </w:divBdr>
    </w:div>
    <w:div w:id="748966917">
      <w:bodyDiv w:val="1"/>
      <w:marLeft w:val="0"/>
      <w:marRight w:val="0"/>
      <w:marTop w:val="0"/>
      <w:marBottom w:val="0"/>
      <w:divBdr>
        <w:top w:val="none" w:sz="0" w:space="0" w:color="auto"/>
        <w:left w:val="none" w:sz="0" w:space="0" w:color="auto"/>
        <w:bottom w:val="none" w:sz="0" w:space="0" w:color="auto"/>
        <w:right w:val="none" w:sz="0" w:space="0" w:color="auto"/>
      </w:divBdr>
    </w:div>
    <w:div w:id="878664575">
      <w:bodyDiv w:val="1"/>
      <w:marLeft w:val="0"/>
      <w:marRight w:val="0"/>
      <w:marTop w:val="0"/>
      <w:marBottom w:val="0"/>
      <w:divBdr>
        <w:top w:val="none" w:sz="0" w:space="0" w:color="auto"/>
        <w:left w:val="none" w:sz="0" w:space="0" w:color="auto"/>
        <w:bottom w:val="none" w:sz="0" w:space="0" w:color="auto"/>
        <w:right w:val="none" w:sz="0" w:space="0" w:color="auto"/>
      </w:divBdr>
    </w:div>
    <w:div w:id="986209529">
      <w:bodyDiv w:val="1"/>
      <w:marLeft w:val="0"/>
      <w:marRight w:val="0"/>
      <w:marTop w:val="0"/>
      <w:marBottom w:val="0"/>
      <w:divBdr>
        <w:top w:val="none" w:sz="0" w:space="0" w:color="auto"/>
        <w:left w:val="none" w:sz="0" w:space="0" w:color="auto"/>
        <w:bottom w:val="none" w:sz="0" w:space="0" w:color="auto"/>
        <w:right w:val="none" w:sz="0" w:space="0" w:color="auto"/>
      </w:divBdr>
    </w:div>
    <w:div w:id="1109466801">
      <w:bodyDiv w:val="1"/>
      <w:marLeft w:val="0"/>
      <w:marRight w:val="0"/>
      <w:marTop w:val="0"/>
      <w:marBottom w:val="0"/>
      <w:divBdr>
        <w:top w:val="none" w:sz="0" w:space="0" w:color="auto"/>
        <w:left w:val="none" w:sz="0" w:space="0" w:color="auto"/>
        <w:bottom w:val="none" w:sz="0" w:space="0" w:color="auto"/>
        <w:right w:val="none" w:sz="0" w:space="0" w:color="auto"/>
      </w:divBdr>
    </w:div>
    <w:div w:id="1170607475">
      <w:bodyDiv w:val="1"/>
      <w:marLeft w:val="0"/>
      <w:marRight w:val="0"/>
      <w:marTop w:val="0"/>
      <w:marBottom w:val="0"/>
      <w:divBdr>
        <w:top w:val="none" w:sz="0" w:space="0" w:color="auto"/>
        <w:left w:val="none" w:sz="0" w:space="0" w:color="auto"/>
        <w:bottom w:val="none" w:sz="0" w:space="0" w:color="auto"/>
        <w:right w:val="none" w:sz="0" w:space="0" w:color="auto"/>
      </w:divBdr>
    </w:div>
    <w:div w:id="1203976122">
      <w:bodyDiv w:val="1"/>
      <w:marLeft w:val="0"/>
      <w:marRight w:val="0"/>
      <w:marTop w:val="0"/>
      <w:marBottom w:val="0"/>
      <w:divBdr>
        <w:top w:val="none" w:sz="0" w:space="0" w:color="auto"/>
        <w:left w:val="none" w:sz="0" w:space="0" w:color="auto"/>
        <w:bottom w:val="none" w:sz="0" w:space="0" w:color="auto"/>
        <w:right w:val="none" w:sz="0" w:space="0" w:color="auto"/>
      </w:divBdr>
    </w:div>
    <w:div w:id="1243219036">
      <w:bodyDiv w:val="1"/>
      <w:marLeft w:val="0"/>
      <w:marRight w:val="0"/>
      <w:marTop w:val="0"/>
      <w:marBottom w:val="0"/>
      <w:divBdr>
        <w:top w:val="none" w:sz="0" w:space="0" w:color="auto"/>
        <w:left w:val="none" w:sz="0" w:space="0" w:color="auto"/>
        <w:bottom w:val="none" w:sz="0" w:space="0" w:color="auto"/>
        <w:right w:val="none" w:sz="0" w:space="0" w:color="auto"/>
      </w:divBdr>
    </w:div>
    <w:div w:id="1402828382">
      <w:bodyDiv w:val="1"/>
      <w:marLeft w:val="0"/>
      <w:marRight w:val="0"/>
      <w:marTop w:val="0"/>
      <w:marBottom w:val="0"/>
      <w:divBdr>
        <w:top w:val="none" w:sz="0" w:space="0" w:color="auto"/>
        <w:left w:val="none" w:sz="0" w:space="0" w:color="auto"/>
        <w:bottom w:val="none" w:sz="0" w:space="0" w:color="auto"/>
        <w:right w:val="none" w:sz="0" w:space="0" w:color="auto"/>
      </w:divBdr>
    </w:div>
    <w:div w:id="1499534740">
      <w:bodyDiv w:val="1"/>
      <w:marLeft w:val="0"/>
      <w:marRight w:val="0"/>
      <w:marTop w:val="0"/>
      <w:marBottom w:val="0"/>
      <w:divBdr>
        <w:top w:val="none" w:sz="0" w:space="0" w:color="auto"/>
        <w:left w:val="none" w:sz="0" w:space="0" w:color="auto"/>
        <w:bottom w:val="none" w:sz="0" w:space="0" w:color="auto"/>
        <w:right w:val="none" w:sz="0" w:space="0" w:color="auto"/>
      </w:divBdr>
    </w:div>
    <w:div w:id="1572427866">
      <w:bodyDiv w:val="1"/>
      <w:marLeft w:val="0"/>
      <w:marRight w:val="0"/>
      <w:marTop w:val="0"/>
      <w:marBottom w:val="0"/>
      <w:divBdr>
        <w:top w:val="none" w:sz="0" w:space="0" w:color="auto"/>
        <w:left w:val="none" w:sz="0" w:space="0" w:color="auto"/>
        <w:bottom w:val="none" w:sz="0" w:space="0" w:color="auto"/>
        <w:right w:val="none" w:sz="0" w:space="0" w:color="auto"/>
      </w:divBdr>
    </w:div>
    <w:div w:id="1650399928">
      <w:bodyDiv w:val="1"/>
      <w:marLeft w:val="0"/>
      <w:marRight w:val="0"/>
      <w:marTop w:val="0"/>
      <w:marBottom w:val="0"/>
      <w:divBdr>
        <w:top w:val="none" w:sz="0" w:space="0" w:color="auto"/>
        <w:left w:val="none" w:sz="0" w:space="0" w:color="auto"/>
        <w:bottom w:val="none" w:sz="0" w:space="0" w:color="auto"/>
        <w:right w:val="none" w:sz="0" w:space="0" w:color="auto"/>
      </w:divBdr>
    </w:div>
    <w:div w:id="1676611096">
      <w:bodyDiv w:val="1"/>
      <w:marLeft w:val="0"/>
      <w:marRight w:val="0"/>
      <w:marTop w:val="0"/>
      <w:marBottom w:val="0"/>
      <w:divBdr>
        <w:top w:val="none" w:sz="0" w:space="0" w:color="auto"/>
        <w:left w:val="none" w:sz="0" w:space="0" w:color="auto"/>
        <w:bottom w:val="none" w:sz="0" w:space="0" w:color="auto"/>
        <w:right w:val="none" w:sz="0" w:space="0" w:color="auto"/>
      </w:divBdr>
    </w:div>
    <w:div w:id="1699816429">
      <w:bodyDiv w:val="1"/>
      <w:marLeft w:val="0"/>
      <w:marRight w:val="0"/>
      <w:marTop w:val="0"/>
      <w:marBottom w:val="0"/>
      <w:divBdr>
        <w:top w:val="none" w:sz="0" w:space="0" w:color="auto"/>
        <w:left w:val="none" w:sz="0" w:space="0" w:color="auto"/>
        <w:bottom w:val="none" w:sz="0" w:space="0" w:color="auto"/>
        <w:right w:val="none" w:sz="0" w:space="0" w:color="auto"/>
      </w:divBdr>
    </w:div>
    <w:div w:id="1729454113">
      <w:bodyDiv w:val="1"/>
      <w:marLeft w:val="0"/>
      <w:marRight w:val="0"/>
      <w:marTop w:val="0"/>
      <w:marBottom w:val="0"/>
      <w:divBdr>
        <w:top w:val="none" w:sz="0" w:space="0" w:color="auto"/>
        <w:left w:val="none" w:sz="0" w:space="0" w:color="auto"/>
        <w:bottom w:val="none" w:sz="0" w:space="0" w:color="auto"/>
        <w:right w:val="none" w:sz="0" w:space="0" w:color="auto"/>
      </w:divBdr>
    </w:div>
    <w:div w:id="1798376006">
      <w:bodyDiv w:val="1"/>
      <w:marLeft w:val="0"/>
      <w:marRight w:val="0"/>
      <w:marTop w:val="0"/>
      <w:marBottom w:val="0"/>
      <w:divBdr>
        <w:top w:val="none" w:sz="0" w:space="0" w:color="auto"/>
        <w:left w:val="none" w:sz="0" w:space="0" w:color="auto"/>
        <w:bottom w:val="none" w:sz="0" w:space="0" w:color="auto"/>
        <w:right w:val="none" w:sz="0" w:space="0" w:color="auto"/>
      </w:divBdr>
    </w:div>
    <w:div w:id="1864635048">
      <w:bodyDiv w:val="1"/>
      <w:marLeft w:val="0"/>
      <w:marRight w:val="0"/>
      <w:marTop w:val="0"/>
      <w:marBottom w:val="0"/>
      <w:divBdr>
        <w:top w:val="none" w:sz="0" w:space="0" w:color="auto"/>
        <w:left w:val="none" w:sz="0" w:space="0" w:color="auto"/>
        <w:bottom w:val="none" w:sz="0" w:space="0" w:color="auto"/>
        <w:right w:val="none" w:sz="0" w:space="0" w:color="auto"/>
      </w:divBdr>
    </w:div>
    <w:div w:id="1911841278">
      <w:bodyDiv w:val="1"/>
      <w:marLeft w:val="0"/>
      <w:marRight w:val="0"/>
      <w:marTop w:val="0"/>
      <w:marBottom w:val="0"/>
      <w:divBdr>
        <w:top w:val="none" w:sz="0" w:space="0" w:color="auto"/>
        <w:left w:val="none" w:sz="0" w:space="0" w:color="auto"/>
        <w:bottom w:val="none" w:sz="0" w:space="0" w:color="auto"/>
        <w:right w:val="none" w:sz="0" w:space="0" w:color="auto"/>
      </w:divBdr>
    </w:div>
    <w:div w:id="2024477008">
      <w:bodyDiv w:val="1"/>
      <w:marLeft w:val="0"/>
      <w:marRight w:val="0"/>
      <w:marTop w:val="0"/>
      <w:marBottom w:val="0"/>
      <w:divBdr>
        <w:top w:val="none" w:sz="0" w:space="0" w:color="auto"/>
        <w:left w:val="none" w:sz="0" w:space="0" w:color="auto"/>
        <w:bottom w:val="none" w:sz="0" w:space="0" w:color="auto"/>
        <w:right w:val="none" w:sz="0" w:space="0" w:color="auto"/>
      </w:divBdr>
    </w:div>
    <w:div w:id="2062746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ce.gob.cl/organismos/tramites" TargetMode="External"/><Relationship Id="rId13" Type="http://schemas.openxmlformats.org/officeDocument/2006/relationships/hyperlink" Target="http://www.sence.cl" TargetMode="External"/><Relationship Id="rId18" Type="http://schemas.openxmlformats.org/officeDocument/2006/relationships/hyperlink" Target="http://www.sence.c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ence.c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ychile.cl/Navegar?idNorma=8201" TargetMode="External"/><Relationship Id="rId5" Type="http://schemas.openxmlformats.org/officeDocument/2006/relationships/webSettings" Target="webSettings.xml"/><Relationship Id="rId15" Type="http://schemas.openxmlformats.org/officeDocument/2006/relationships/hyperlink" Target="http://www.sence.cl" TargetMode="External"/><Relationship Id="rId10" Type="http://schemas.openxmlformats.org/officeDocument/2006/relationships/hyperlink" Target="http://www.sence.c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nce.cl" TargetMode="External"/><Relationship Id="rId14" Type="http://schemas.openxmlformats.org/officeDocument/2006/relationships/hyperlink" Target="http://www.registros19862.c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ence.cl/portal/Registros/Registro-Nacional-OT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C5927-0028-4CD5-973B-9C53B293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21813</Words>
  <Characters>119972</Characters>
  <Application>Microsoft Office Word</Application>
  <DocSecurity>0</DocSecurity>
  <Lines>999</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141502</CharactersWithSpaces>
  <SharedDoc>false</SharedDoc>
  <HLinks>
    <vt:vector size="366" baseType="variant">
      <vt:variant>
        <vt:i4>2031636</vt:i4>
      </vt:variant>
      <vt:variant>
        <vt:i4>339</vt:i4>
      </vt:variant>
      <vt:variant>
        <vt:i4>0</vt:i4>
      </vt:variant>
      <vt:variant>
        <vt:i4>5</vt:i4>
      </vt:variant>
      <vt:variant>
        <vt:lpwstr>http://www.sence.cl/</vt:lpwstr>
      </vt:variant>
      <vt:variant>
        <vt:lpwstr/>
      </vt:variant>
      <vt:variant>
        <vt:i4>2031636</vt:i4>
      </vt:variant>
      <vt:variant>
        <vt:i4>336</vt:i4>
      </vt:variant>
      <vt:variant>
        <vt:i4>0</vt:i4>
      </vt:variant>
      <vt:variant>
        <vt:i4>5</vt:i4>
      </vt:variant>
      <vt:variant>
        <vt:lpwstr>http://www.sence.cl/</vt:lpwstr>
      </vt:variant>
      <vt:variant>
        <vt:lpwstr/>
      </vt:variant>
      <vt:variant>
        <vt:i4>65567</vt:i4>
      </vt:variant>
      <vt:variant>
        <vt:i4>333</vt:i4>
      </vt:variant>
      <vt:variant>
        <vt:i4>0</vt:i4>
      </vt:variant>
      <vt:variant>
        <vt:i4>5</vt:i4>
      </vt:variant>
      <vt:variant>
        <vt:lpwstr>http://www.registros19862.cl/</vt:lpwstr>
      </vt:variant>
      <vt:variant>
        <vt:lpwstr/>
      </vt:variant>
      <vt:variant>
        <vt:i4>2031636</vt:i4>
      </vt:variant>
      <vt:variant>
        <vt:i4>330</vt:i4>
      </vt:variant>
      <vt:variant>
        <vt:i4>0</vt:i4>
      </vt:variant>
      <vt:variant>
        <vt:i4>5</vt:i4>
      </vt:variant>
      <vt:variant>
        <vt:lpwstr>http://www.sence.cl/</vt:lpwstr>
      </vt:variant>
      <vt:variant>
        <vt:lpwstr/>
      </vt:variant>
      <vt:variant>
        <vt:i4>2031636</vt:i4>
      </vt:variant>
      <vt:variant>
        <vt:i4>327</vt:i4>
      </vt:variant>
      <vt:variant>
        <vt:i4>0</vt:i4>
      </vt:variant>
      <vt:variant>
        <vt:i4>5</vt:i4>
      </vt:variant>
      <vt:variant>
        <vt:lpwstr>http://www.sence.cl/</vt:lpwstr>
      </vt:variant>
      <vt:variant>
        <vt:lpwstr/>
      </vt:variant>
      <vt:variant>
        <vt:i4>2031636</vt:i4>
      </vt:variant>
      <vt:variant>
        <vt:i4>324</vt:i4>
      </vt:variant>
      <vt:variant>
        <vt:i4>0</vt:i4>
      </vt:variant>
      <vt:variant>
        <vt:i4>5</vt:i4>
      </vt:variant>
      <vt:variant>
        <vt:lpwstr>http://www.sence.cl/</vt:lpwstr>
      </vt:variant>
      <vt:variant>
        <vt:lpwstr/>
      </vt:variant>
      <vt:variant>
        <vt:i4>2031636</vt:i4>
      </vt:variant>
      <vt:variant>
        <vt:i4>321</vt:i4>
      </vt:variant>
      <vt:variant>
        <vt:i4>0</vt:i4>
      </vt:variant>
      <vt:variant>
        <vt:i4>5</vt:i4>
      </vt:variant>
      <vt:variant>
        <vt:lpwstr>http://www.sence.cl/</vt:lpwstr>
      </vt:variant>
      <vt:variant>
        <vt:lpwstr/>
      </vt:variant>
      <vt:variant>
        <vt:i4>2883589</vt:i4>
      </vt:variant>
      <vt:variant>
        <vt:i4>314</vt:i4>
      </vt:variant>
      <vt:variant>
        <vt:i4>0</vt:i4>
      </vt:variant>
      <vt:variant>
        <vt:i4>5</vt:i4>
      </vt:variant>
      <vt:variant>
        <vt:lpwstr/>
      </vt:variant>
      <vt:variant>
        <vt:lpwstr>_Toc8049928</vt:lpwstr>
      </vt:variant>
      <vt:variant>
        <vt:i4>2883589</vt:i4>
      </vt:variant>
      <vt:variant>
        <vt:i4>308</vt:i4>
      </vt:variant>
      <vt:variant>
        <vt:i4>0</vt:i4>
      </vt:variant>
      <vt:variant>
        <vt:i4>5</vt:i4>
      </vt:variant>
      <vt:variant>
        <vt:lpwstr/>
      </vt:variant>
      <vt:variant>
        <vt:lpwstr>_Toc8049927</vt:lpwstr>
      </vt:variant>
      <vt:variant>
        <vt:i4>2883589</vt:i4>
      </vt:variant>
      <vt:variant>
        <vt:i4>302</vt:i4>
      </vt:variant>
      <vt:variant>
        <vt:i4>0</vt:i4>
      </vt:variant>
      <vt:variant>
        <vt:i4>5</vt:i4>
      </vt:variant>
      <vt:variant>
        <vt:lpwstr/>
      </vt:variant>
      <vt:variant>
        <vt:lpwstr>_Toc8049926</vt:lpwstr>
      </vt:variant>
      <vt:variant>
        <vt:i4>2883589</vt:i4>
      </vt:variant>
      <vt:variant>
        <vt:i4>296</vt:i4>
      </vt:variant>
      <vt:variant>
        <vt:i4>0</vt:i4>
      </vt:variant>
      <vt:variant>
        <vt:i4>5</vt:i4>
      </vt:variant>
      <vt:variant>
        <vt:lpwstr/>
      </vt:variant>
      <vt:variant>
        <vt:lpwstr>_Toc8049925</vt:lpwstr>
      </vt:variant>
      <vt:variant>
        <vt:i4>2883589</vt:i4>
      </vt:variant>
      <vt:variant>
        <vt:i4>290</vt:i4>
      </vt:variant>
      <vt:variant>
        <vt:i4>0</vt:i4>
      </vt:variant>
      <vt:variant>
        <vt:i4>5</vt:i4>
      </vt:variant>
      <vt:variant>
        <vt:lpwstr/>
      </vt:variant>
      <vt:variant>
        <vt:lpwstr>_Toc8049924</vt:lpwstr>
      </vt:variant>
      <vt:variant>
        <vt:i4>2883589</vt:i4>
      </vt:variant>
      <vt:variant>
        <vt:i4>284</vt:i4>
      </vt:variant>
      <vt:variant>
        <vt:i4>0</vt:i4>
      </vt:variant>
      <vt:variant>
        <vt:i4>5</vt:i4>
      </vt:variant>
      <vt:variant>
        <vt:lpwstr/>
      </vt:variant>
      <vt:variant>
        <vt:lpwstr>_Toc8049923</vt:lpwstr>
      </vt:variant>
      <vt:variant>
        <vt:i4>2883589</vt:i4>
      </vt:variant>
      <vt:variant>
        <vt:i4>278</vt:i4>
      </vt:variant>
      <vt:variant>
        <vt:i4>0</vt:i4>
      </vt:variant>
      <vt:variant>
        <vt:i4>5</vt:i4>
      </vt:variant>
      <vt:variant>
        <vt:lpwstr/>
      </vt:variant>
      <vt:variant>
        <vt:lpwstr>_Toc8049922</vt:lpwstr>
      </vt:variant>
      <vt:variant>
        <vt:i4>2883589</vt:i4>
      </vt:variant>
      <vt:variant>
        <vt:i4>272</vt:i4>
      </vt:variant>
      <vt:variant>
        <vt:i4>0</vt:i4>
      </vt:variant>
      <vt:variant>
        <vt:i4>5</vt:i4>
      </vt:variant>
      <vt:variant>
        <vt:lpwstr/>
      </vt:variant>
      <vt:variant>
        <vt:lpwstr>_Toc8049921</vt:lpwstr>
      </vt:variant>
      <vt:variant>
        <vt:i4>2883589</vt:i4>
      </vt:variant>
      <vt:variant>
        <vt:i4>266</vt:i4>
      </vt:variant>
      <vt:variant>
        <vt:i4>0</vt:i4>
      </vt:variant>
      <vt:variant>
        <vt:i4>5</vt:i4>
      </vt:variant>
      <vt:variant>
        <vt:lpwstr/>
      </vt:variant>
      <vt:variant>
        <vt:lpwstr>_Toc8049920</vt:lpwstr>
      </vt:variant>
      <vt:variant>
        <vt:i4>3080197</vt:i4>
      </vt:variant>
      <vt:variant>
        <vt:i4>260</vt:i4>
      </vt:variant>
      <vt:variant>
        <vt:i4>0</vt:i4>
      </vt:variant>
      <vt:variant>
        <vt:i4>5</vt:i4>
      </vt:variant>
      <vt:variant>
        <vt:lpwstr/>
      </vt:variant>
      <vt:variant>
        <vt:lpwstr>_Toc8049919</vt:lpwstr>
      </vt:variant>
      <vt:variant>
        <vt:i4>3080197</vt:i4>
      </vt:variant>
      <vt:variant>
        <vt:i4>254</vt:i4>
      </vt:variant>
      <vt:variant>
        <vt:i4>0</vt:i4>
      </vt:variant>
      <vt:variant>
        <vt:i4>5</vt:i4>
      </vt:variant>
      <vt:variant>
        <vt:lpwstr/>
      </vt:variant>
      <vt:variant>
        <vt:lpwstr>_Toc8049918</vt:lpwstr>
      </vt:variant>
      <vt:variant>
        <vt:i4>3080197</vt:i4>
      </vt:variant>
      <vt:variant>
        <vt:i4>248</vt:i4>
      </vt:variant>
      <vt:variant>
        <vt:i4>0</vt:i4>
      </vt:variant>
      <vt:variant>
        <vt:i4>5</vt:i4>
      </vt:variant>
      <vt:variant>
        <vt:lpwstr/>
      </vt:variant>
      <vt:variant>
        <vt:lpwstr>_Toc8049917</vt:lpwstr>
      </vt:variant>
      <vt:variant>
        <vt:i4>3080197</vt:i4>
      </vt:variant>
      <vt:variant>
        <vt:i4>242</vt:i4>
      </vt:variant>
      <vt:variant>
        <vt:i4>0</vt:i4>
      </vt:variant>
      <vt:variant>
        <vt:i4>5</vt:i4>
      </vt:variant>
      <vt:variant>
        <vt:lpwstr/>
      </vt:variant>
      <vt:variant>
        <vt:lpwstr>_Toc8049916</vt:lpwstr>
      </vt:variant>
      <vt:variant>
        <vt:i4>3080197</vt:i4>
      </vt:variant>
      <vt:variant>
        <vt:i4>236</vt:i4>
      </vt:variant>
      <vt:variant>
        <vt:i4>0</vt:i4>
      </vt:variant>
      <vt:variant>
        <vt:i4>5</vt:i4>
      </vt:variant>
      <vt:variant>
        <vt:lpwstr/>
      </vt:variant>
      <vt:variant>
        <vt:lpwstr>_Toc8049915</vt:lpwstr>
      </vt:variant>
      <vt:variant>
        <vt:i4>3080197</vt:i4>
      </vt:variant>
      <vt:variant>
        <vt:i4>230</vt:i4>
      </vt:variant>
      <vt:variant>
        <vt:i4>0</vt:i4>
      </vt:variant>
      <vt:variant>
        <vt:i4>5</vt:i4>
      </vt:variant>
      <vt:variant>
        <vt:lpwstr/>
      </vt:variant>
      <vt:variant>
        <vt:lpwstr>_Toc8049914</vt:lpwstr>
      </vt:variant>
      <vt:variant>
        <vt:i4>3080197</vt:i4>
      </vt:variant>
      <vt:variant>
        <vt:i4>224</vt:i4>
      </vt:variant>
      <vt:variant>
        <vt:i4>0</vt:i4>
      </vt:variant>
      <vt:variant>
        <vt:i4>5</vt:i4>
      </vt:variant>
      <vt:variant>
        <vt:lpwstr/>
      </vt:variant>
      <vt:variant>
        <vt:lpwstr>_Toc8049913</vt:lpwstr>
      </vt:variant>
      <vt:variant>
        <vt:i4>3080197</vt:i4>
      </vt:variant>
      <vt:variant>
        <vt:i4>218</vt:i4>
      </vt:variant>
      <vt:variant>
        <vt:i4>0</vt:i4>
      </vt:variant>
      <vt:variant>
        <vt:i4>5</vt:i4>
      </vt:variant>
      <vt:variant>
        <vt:lpwstr/>
      </vt:variant>
      <vt:variant>
        <vt:lpwstr>_Toc8049912</vt:lpwstr>
      </vt:variant>
      <vt:variant>
        <vt:i4>3080197</vt:i4>
      </vt:variant>
      <vt:variant>
        <vt:i4>212</vt:i4>
      </vt:variant>
      <vt:variant>
        <vt:i4>0</vt:i4>
      </vt:variant>
      <vt:variant>
        <vt:i4>5</vt:i4>
      </vt:variant>
      <vt:variant>
        <vt:lpwstr/>
      </vt:variant>
      <vt:variant>
        <vt:lpwstr>_Toc8049911</vt:lpwstr>
      </vt:variant>
      <vt:variant>
        <vt:i4>3080197</vt:i4>
      </vt:variant>
      <vt:variant>
        <vt:i4>206</vt:i4>
      </vt:variant>
      <vt:variant>
        <vt:i4>0</vt:i4>
      </vt:variant>
      <vt:variant>
        <vt:i4>5</vt:i4>
      </vt:variant>
      <vt:variant>
        <vt:lpwstr/>
      </vt:variant>
      <vt:variant>
        <vt:lpwstr>_Toc8049910</vt:lpwstr>
      </vt:variant>
      <vt:variant>
        <vt:i4>3014661</vt:i4>
      </vt:variant>
      <vt:variant>
        <vt:i4>200</vt:i4>
      </vt:variant>
      <vt:variant>
        <vt:i4>0</vt:i4>
      </vt:variant>
      <vt:variant>
        <vt:i4>5</vt:i4>
      </vt:variant>
      <vt:variant>
        <vt:lpwstr/>
      </vt:variant>
      <vt:variant>
        <vt:lpwstr>_Toc8049909</vt:lpwstr>
      </vt:variant>
      <vt:variant>
        <vt:i4>3014661</vt:i4>
      </vt:variant>
      <vt:variant>
        <vt:i4>194</vt:i4>
      </vt:variant>
      <vt:variant>
        <vt:i4>0</vt:i4>
      </vt:variant>
      <vt:variant>
        <vt:i4>5</vt:i4>
      </vt:variant>
      <vt:variant>
        <vt:lpwstr/>
      </vt:variant>
      <vt:variant>
        <vt:lpwstr>_Toc8049908</vt:lpwstr>
      </vt:variant>
      <vt:variant>
        <vt:i4>3014661</vt:i4>
      </vt:variant>
      <vt:variant>
        <vt:i4>188</vt:i4>
      </vt:variant>
      <vt:variant>
        <vt:i4>0</vt:i4>
      </vt:variant>
      <vt:variant>
        <vt:i4>5</vt:i4>
      </vt:variant>
      <vt:variant>
        <vt:lpwstr/>
      </vt:variant>
      <vt:variant>
        <vt:lpwstr>_Toc8049907</vt:lpwstr>
      </vt:variant>
      <vt:variant>
        <vt:i4>3014661</vt:i4>
      </vt:variant>
      <vt:variant>
        <vt:i4>182</vt:i4>
      </vt:variant>
      <vt:variant>
        <vt:i4>0</vt:i4>
      </vt:variant>
      <vt:variant>
        <vt:i4>5</vt:i4>
      </vt:variant>
      <vt:variant>
        <vt:lpwstr/>
      </vt:variant>
      <vt:variant>
        <vt:lpwstr>_Toc8049906</vt:lpwstr>
      </vt:variant>
      <vt:variant>
        <vt:i4>3014661</vt:i4>
      </vt:variant>
      <vt:variant>
        <vt:i4>176</vt:i4>
      </vt:variant>
      <vt:variant>
        <vt:i4>0</vt:i4>
      </vt:variant>
      <vt:variant>
        <vt:i4>5</vt:i4>
      </vt:variant>
      <vt:variant>
        <vt:lpwstr/>
      </vt:variant>
      <vt:variant>
        <vt:lpwstr>_Toc8049905</vt:lpwstr>
      </vt:variant>
      <vt:variant>
        <vt:i4>3014661</vt:i4>
      </vt:variant>
      <vt:variant>
        <vt:i4>170</vt:i4>
      </vt:variant>
      <vt:variant>
        <vt:i4>0</vt:i4>
      </vt:variant>
      <vt:variant>
        <vt:i4>5</vt:i4>
      </vt:variant>
      <vt:variant>
        <vt:lpwstr/>
      </vt:variant>
      <vt:variant>
        <vt:lpwstr>_Toc8049904</vt:lpwstr>
      </vt:variant>
      <vt:variant>
        <vt:i4>3014661</vt:i4>
      </vt:variant>
      <vt:variant>
        <vt:i4>164</vt:i4>
      </vt:variant>
      <vt:variant>
        <vt:i4>0</vt:i4>
      </vt:variant>
      <vt:variant>
        <vt:i4>5</vt:i4>
      </vt:variant>
      <vt:variant>
        <vt:lpwstr/>
      </vt:variant>
      <vt:variant>
        <vt:lpwstr>_Toc8049903</vt:lpwstr>
      </vt:variant>
      <vt:variant>
        <vt:i4>3014661</vt:i4>
      </vt:variant>
      <vt:variant>
        <vt:i4>158</vt:i4>
      </vt:variant>
      <vt:variant>
        <vt:i4>0</vt:i4>
      </vt:variant>
      <vt:variant>
        <vt:i4>5</vt:i4>
      </vt:variant>
      <vt:variant>
        <vt:lpwstr/>
      </vt:variant>
      <vt:variant>
        <vt:lpwstr>_Toc8049902</vt:lpwstr>
      </vt:variant>
      <vt:variant>
        <vt:i4>3014661</vt:i4>
      </vt:variant>
      <vt:variant>
        <vt:i4>152</vt:i4>
      </vt:variant>
      <vt:variant>
        <vt:i4>0</vt:i4>
      </vt:variant>
      <vt:variant>
        <vt:i4>5</vt:i4>
      </vt:variant>
      <vt:variant>
        <vt:lpwstr/>
      </vt:variant>
      <vt:variant>
        <vt:lpwstr>_Toc8049901</vt:lpwstr>
      </vt:variant>
      <vt:variant>
        <vt:i4>3014661</vt:i4>
      </vt:variant>
      <vt:variant>
        <vt:i4>146</vt:i4>
      </vt:variant>
      <vt:variant>
        <vt:i4>0</vt:i4>
      </vt:variant>
      <vt:variant>
        <vt:i4>5</vt:i4>
      </vt:variant>
      <vt:variant>
        <vt:lpwstr/>
      </vt:variant>
      <vt:variant>
        <vt:lpwstr>_Toc8049900</vt:lpwstr>
      </vt:variant>
      <vt:variant>
        <vt:i4>2555908</vt:i4>
      </vt:variant>
      <vt:variant>
        <vt:i4>140</vt:i4>
      </vt:variant>
      <vt:variant>
        <vt:i4>0</vt:i4>
      </vt:variant>
      <vt:variant>
        <vt:i4>5</vt:i4>
      </vt:variant>
      <vt:variant>
        <vt:lpwstr/>
      </vt:variant>
      <vt:variant>
        <vt:lpwstr>_Toc8049899</vt:lpwstr>
      </vt:variant>
      <vt:variant>
        <vt:i4>2555908</vt:i4>
      </vt:variant>
      <vt:variant>
        <vt:i4>134</vt:i4>
      </vt:variant>
      <vt:variant>
        <vt:i4>0</vt:i4>
      </vt:variant>
      <vt:variant>
        <vt:i4>5</vt:i4>
      </vt:variant>
      <vt:variant>
        <vt:lpwstr/>
      </vt:variant>
      <vt:variant>
        <vt:lpwstr>_Toc8049898</vt:lpwstr>
      </vt:variant>
      <vt:variant>
        <vt:i4>2555908</vt:i4>
      </vt:variant>
      <vt:variant>
        <vt:i4>128</vt:i4>
      </vt:variant>
      <vt:variant>
        <vt:i4>0</vt:i4>
      </vt:variant>
      <vt:variant>
        <vt:i4>5</vt:i4>
      </vt:variant>
      <vt:variant>
        <vt:lpwstr/>
      </vt:variant>
      <vt:variant>
        <vt:lpwstr>_Toc8049897</vt:lpwstr>
      </vt:variant>
      <vt:variant>
        <vt:i4>2555908</vt:i4>
      </vt:variant>
      <vt:variant>
        <vt:i4>122</vt:i4>
      </vt:variant>
      <vt:variant>
        <vt:i4>0</vt:i4>
      </vt:variant>
      <vt:variant>
        <vt:i4>5</vt:i4>
      </vt:variant>
      <vt:variant>
        <vt:lpwstr/>
      </vt:variant>
      <vt:variant>
        <vt:lpwstr>_Toc8049896</vt:lpwstr>
      </vt:variant>
      <vt:variant>
        <vt:i4>2555908</vt:i4>
      </vt:variant>
      <vt:variant>
        <vt:i4>116</vt:i4>
      </vt:variant>
      <vt:variant>
        <vt:i4>0</vt:i4>
      </vt:variant>
      <vt:variant>
        <vt:i4>5</vt:i4>
      </vt:variant>
      <vt:variant>
        <vt:lpwstr/>
      </vt:variant>
      <vt:variant>
        <vt:lpwstr>_Toc8049895</vt:lpwstr>
      </vt:variant>
      <vt:variant>
        <vt:i4>2555908</vt:i4>
      </vt:variant>
      <vt:variant>
        <vt:i4>110</vt:i4>
      </vt:variant>
      <vt:variant>
        <vt:i4>0</vt:i4>
      </vt:variant>
      <vt:variant>
        <vt:i4>5</vt:i4>
      </vt:variant>
      <vt:variant>
        <vt:lpwstr/>
      </vt:variant>
      <vt:variant>
        <vt:lpwstr>_Toc8049894</vt:lpwstr>
      </vt:variant>
      <vt:variant>
        <vt:i4>2555908</vt:i4>
      </vt:variant>
      <vt:variant>
        <vt:i4>104</vt:i4>
      </vt:variant>
      <vt:variant>
        <vt:i4>0</vt:i4>
      </vt:variant>
      <vt:variant>
        <vt:i4>5</vt:i4>
      </vt:variant>
      <vt:variant>
        <vt:lpwstr/>
      </vt:variant>
      <vt:variant>
        <vt:lpwstr>_Toc8049893</vt:lpwstr>
      </vt:variant>
      <vt:variant>
        <vt:i4>2555908</vt:i4>
      </vt:variant>
      <vt:variant>
        <vt:i4>98</vt:i4>
      </vt:variant>
      <vt:variant>
        <vt:i4>0</vt:i4>
      </vt:variant>
      <vt:variant>
        <vt:i4>5</vt:i4>
      </vt:variant>
      <vt:variant>
        <vt:lpwstr/>
      </vt:variant>
      <vt:variant>
        <vt:lpwstr>_Toc8049892</vt:lpwstr>
      </vt:variant>
      <vt:variant>
        <vt:i4>2555908</vt:i4>
      </vt:variant>
      <vt:variant>
        <vt:i4>92</vt:i4>
      </vt:variant>
      <vt:variant>
        <vt:i4>0</vt:i4>
      </vt:variant>
      <vt:variant>
        <vt:i4>5</vt:i4>
      </vt:variant>
      <vt:variant>
        <vt:lpwstr/>
      </vt:variant>
      <vt:variant>
        <vt:lpwstr>_Toc8049891</vt:lpwstr>
      </vt:variant>
      <vt:variant>
        <vt:i4>2555908</vt:i4>
      </vt:variant>
      <vt:variant>
        <vt:i4>86</vt:i4>
      </vt:variant>
      <vt:variant>
        <vt:i4>0</vt:i4>
      </vt:variant>
      <vt:variant>
        <vt:i4>5</vt:i4>
      </vt:variant>
      <vt:variant>
        <vt:lpwstr/>
      </vt:variant>
      <vt:variant>
        <vt:lpwstr>_Toc8049890</vt:lpwstr>
      </vt:variant>
      <vt:variant>
        <vt:i4>2490372</vt:i4>
      </vt:variant>
      <vt:variant>
        <vt:i4>80</vt:i4>
      </vt:variant>
      <vt:variant>
        <vt:i4>0</vt:i4>
      </vt:variant>
      <vt:variant>
        <vt:i4>5</vt:i4>
      </vt:variant>
      <vt:variant>
        <vt:lpwstr/>
      </vt:variant>
      <vt:variant>
        <vt:lpwstr>_Toc8049889</vt:lpwstr>
      </vt:variant>
      <vt:variant>
        <vt:i4>2490372</vt:i4>
      </vt:variant>
      <vt:variant>
        <vt:i4>74</vt:i4>
      </vt:variant>
      <vt:variant>
        <vt:i4>0</vt:i4>
      </vt:variant>
      <vt:variant>
        <vt:i4>5</vt:i4>
      </vt:variant>
      <vt:variant>
        <vt:lpwstr/>
      </vt:variant>
      <vt:variant>
        <vt:lpwstr>_Toc8049888</vt:lpwstr>
      </vt:variant>
      <vt:variant>
        <vt:i4>2490372</vt:i4>
      </vt:variant>
      <vt:variant>
        <vt:i4>68</vt:i4>
      </vt:variant>
      <vt:variant>
        <vt:i4>0</vt:i4>
      </vt:variant>
      <vt:variant>
        <vt:i4>5</vt:i4>
      </vt:variant>
      <vt:variant>
        <vt:lpwstr/>
      </vt:variant>
      <vt:variant>
        <vt:lpwstr>_Toc8049887</vt:lpwstr>
      </vt:variant>
      <vt:variant>
        <vt:i4>2490372</vt:i4>
      </vt:variant>
      <vt:variant>
        <vt:i4>62</vt:i4>
      </vt:variant>
      <vt:variant>
        <vt:i4>0</vt:i4>
      </vt:variant>
      <vt:variant>
        <vt:i4>5</vt:i4>
      </vt:variant>
      <vt:variant>
        <vt:lpwstr/>
      </vt:variant>
      <vt:variant>
        <vt:lpwstr>_Toc8049886</vt:lpwstr>
      </vt:variant>
      <vt:variant>
        <vt:i4>2490372</vt:i4>
      </vt:variant>
      <vt:variant>
        <vt:i4>56</vt:i4>
      </vt:variant>
      <vt:variant>
        <vt:i4>0</vt:i4>
      </vt:variant>
      <vt:variant>
        <vt:i4>5</vt:i4>
      </vt:variant>
      <vt:variant>
        <vt:lpwstr/>
      </vt:variant>
      <vt:variant>
        <vt:lpwstr>_Toc8049885</vt:lpwstr>
      </vt:variant>
      <vt:variant>
        <vt:i4>2490372</vt:i4>
      </vt:variant>
      <vt:variant>
        <vt:i4>50</vt:i4>
      </vt:variant>
      <vt:variant>
        <vt:i4>0</vt:i4>
      </vt:variant>
      <vt:variant>
        <vt:i4>5</vt:i4>
      </vt:variant>
      <vt:variant>
        <vt:lpwstr/>
      </vt:variant>
      <vt:variant>
        <vt:lpwstr>_Toc8049884</vt:lpwstr>
      </vt:variant>
      <vt:variant>
        <vt:i4>2490372</vt:i4>
      </vt:variant>
      <vt:variant>
        <vt:i4>44</vt:i4>
      </vt:variant>
      <vt:variant>
        <vt:i4>0</vt:i4>
      </vt:variant>
      <vt:variant>
        <vt:i4>5</vt:i4>
      </vt:variant>
      <vt:variant>
        <vt:lpwstr/>
      </vt:variant>
      <vt:variant>
        <vt:lpwstr>_Toc8049883</vt:lpwstr>
      </vt:variant>
      <vt:variant>
        <vt:i4>2490372</vt:i4>
      </vt:variant>
      <vt:variant>
        <vt:i4>38</vt:i4>
      </vt:variant>
      <vt:variant>
        <vt:i4>0</vt:i4>
      </vt:variant>
      <vt:variant>
        <vt:i4>5</vt:i4>
      </vt:variant>
      <vt:variant>
        <vt:lpwstr/>
      </vt:variant>
      <vt:variant>
        <vt:lpwstr>_Toc8049882</vt:lpwstr>
      </vt:variant>
      <vt:variant>
        <vt:i4>2490372</vt:i4>
      </vt:variant>
      <vt:variant>
        <vt:i4>32</vt:i4>
      </vt:variant>
      <vt:variant>
        <vt:i4>0</vt:i4>
      </vt:variant>
      <vt:variant>
        <vt:i4>5</vt:i4>
      </vt:variant>
      <vt:variant>
        <vt:lpwstr/>
      </vt:variant>
      <vt:variant>
        <vt:lpwstr>_Toc8049881</vt:lpwstr>
      </vt:variant>
      <vt:variant>
        <vt:i4>2490372</vt:i4>
      </vt:variant>
      <vt:variant>
        <vt:i4>26</vt:i4>
      </vt:variant>
      <vt:variant>
        <vt:i4>0</vt:i4>
      </vt:variant>
      <vt:variant>
        <vt:i4>5</vt:i4>
      </vt:variant>
      <vt:variant>
        <vt:lpwstr/>
      </vt:variant>
      <vt:variant>
        <vt:lpwstr>_Toc8049880</vt:lpwstr>
      </vt:variant>
      <vt:variant>
        <vt:i4>2686980</vt:i4>
      </vt:variant>
      <vt:variant>
        <vt:i4>20</vt:i4>
      </vt:variant>
      <vt:variant>
        <vt:i4>0</vt:i4>
      </vt:variant>
      <vt:variant>
        <vt:i4>5</vt:i4>
      </vt:variant>
      <vt:variant>
        <vt:lpwstr/>
      </vt:variant>
      <vt:variant>
        <vt:lpwstr>_Toc8049879</vt:lpwstr>
      </vt:variant>
      <vt:variant>
        <vt:i4>2686980</vt:i4>
      </vt:variant>
      <vt:variant>
        <vt:i4>14</vt:i4>
      </vt:variant>
      <vt:variant>
        <vt:i4>0</vt:i4>
      </vt:variant>
      <vt:variant>
        <vt:i4>5</vt:i4>
      </vt:variant>
      <vt:variant>
        <vt:lpwstr/>
      </vt:variant>
      <vt:variant>
        <vt:lpwstr>_Toc8049878</vt:lpwstr>
      </vt:variant>
      <vt:variant>
        <vt:i4>2686980</vt:i4>
      </vt:variant>
      <vt:variant>
        <vt:i4>8</vt:i4>
      </vt:variant>
      <vt:variant>
        <vt:i4>0</vt:i4>
      </vt:variant>
      <vt:variant>
        <vt:i4>5</vt:i4>
      </vt:variant>
      <vt:variant>
        <vt:lpwstr/>
      </vt:variant>
      <vt:variant>
        <vt:lpwstr>_Toc8049877</vt:lpwstr>
      </vt:variant>
      <vt:variant>
        <vt:i4>2686980</vt:i4>
      </vt:variant>
      <vt:variant>
        <vt:i4>2</vt:i4>
      </vt:variant>
      <vt:variant>
        <vt:i4>0</vt:i4>
      </vt:variant>
      <vt:variant>
        <vt:i4>5</vt:i4>
      </vt:variant>
      <vt:variant>
        <vt:lpwstr/>
      </vt:variant>
      <vt:variant>
        <vt:lpwstr>_Toc8049876</vt:lpwstr>
      </vt:variant>
      <vt:variant>
        <vt:i4>5111808</vt:i4>
      </vt:variant>
      <vt:variant>
        <vt:i4>0</vt:i4>
      </vt:variant>
      <vt:variant>
        <vt:i4>0</vt:i4>
      </vt:variant>
      <vt:variant>
        <vt:i4>5</vt:i4>
      </vt:variant>
      <vt:variant>
        <vt:lpwstr>http://www.sence.cl/601/articles-13336_archivo_01.pdf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Hugo Lara Torres</dc:creator>
  <cp:keywords/>
  <cp:lastModifiedBy>Carlos Barrera Araya</cp:lastModifiedBy>
  <cp:revision>2</cp:revision>
  <cp:lastPrinted>2019-11-25T20:31:00Z</cp:lastPrinted>
  <dcterms:created xsi:type="dcterms:W3CDTF">2019-12-12T17:09:00Z</dcterms:created>
  <dcterms:modified xsi:type="dcterms:W3CDTF">2019-12-12T17:09:00Z</dcterms:modified>
</cp:coreProperties>
</file>