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4E" w:rsidRDefault="009E16E9" w:rsidP="00D74E7E">
      <w:pPr>
        <w:spacing w:after="0" w:line="240" w:lineRule="atLeast"/>
        <w:jc w:val="center"/>
        <w:rPr>
          <w:rFonts w:ascii="gobCL" w:hAnsi="gobCL"/>
          <w:b/>
          <w:sz w:val="36"/>
          <w:szCs w:val="36"/>
        </w:rPr>
      </w:pPr>
      <w:r w:rsidRPr="00D0060E">
        <w:rPr>
          <w:rFonts w:ascii="gobCL" w:hAnsi="gobCL"/>
          <w:b/>
          <w:sz w:val="36"/>
          <w:szCs w:val="36"/>
        </w:rPr>
        <w:t>LIBRETO</w:t>
      </w:r>
    </w:p>
    <w:p w:rsidR="00D0060E" w:rsidRPr="00D0060E" w:rsidRDefault="00D0060E" w:rsidP="00D74E7E">
      <w:pPr>
        <w:spacing w:after="0" w:line="240" w:lineRule="atLeast"/>
        <w:jc w:val="center"/>
        <w:rPr>
          <w:rFonts w:ascii="gobCL" w:hAnsi="gobCL"/>
          <w:b/>
          <w:color w:val="808080" w:themeColor="background1" w:themeShade="80"/>
          <w:sz w:val="36"/>
          <w:szCs w:val="36"/>
        </w:rPr>
      </w:pPr>
    </w:p>
    <w:p w:rsidR="00B90763" w:rsidRDefault="00D0060E" w:rsidP="00D74E7E">
      <w:pPr>
        <w:spacing w:after="0" w:line="240" w:lineRule="atLeast"/>
        <w:jc w:val="both"/>
        <w:rPr>
          <w:rFonts w:ascii="gobCL" w:hAnsi="gobCL"/>
          <w:b/>
          <w:color w:val="808080" w:themeColor="background1" w:themeShade="80"/>
          <w:sz w:val="24"/>
          <w:szCs w:val="2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B29007" wp14:editId="6D4C4883">
                <wp:simplePos x="0" y="0"/>
                <wp:positionH relativeFrom="column">
                  <wp:posOffset>-46355</wp:posOffset>
                </wp:positionH>
                <wp:positionV relativeFrom="paragraph">
                  <wp:posOffset>35560</wp:posOffset>
                </wp:positionV>
                <wp:extent cx="1752600" cy="390525"/>
                <wp:effectExtent l="0" t="0" r="19050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  <a:solidFill>
                          <a:srgbClr val="EF4144"/>
                        </a:solidFill>
                        <a:ln w="9525">
                          <a:solidFill>
                            <a:srgbClr val="EF414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F5" w:rsidRPr="005E613A" w:rsidRDefault="00FF61F5" w:rsidP="007E2EBB">
                            <w:pPr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  <w:lang w:val="es-CL"/>
                              </w:rPr>
                              <w:t>17/05/18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0B290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.65pt;margin-top:2.8pt;width:138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" fillcolor="#ef4144" strokecolor="#ef4144">
                <v:textbox>
                  <w:txbxContent>
                    <w:p w:rsidR="00FF61F5" w:rsidRPr="005E613A" w:rsidRDefault="00FF61F5" w:rsidP="007E2EBB">
                      <w:pPr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  <w:lang w:val="es-CL"/>
                        </w:rPr>
                        <w:t>17/05/18</w:t>
                      </w:r>
                    </w:p>
                  </w:txbxContent>
                </v:textbox>
              </v:shape>
            </w:pict>
          </mc:Fallback>
        </mc:AlternateContent>
      </w:r>
      <w:r w:rsidR="009E16E9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86BFFB" wp14:editId="267FB35D">
                <wp:simplePos x="0" y="0"/>
                <wp:positionH relativeFrom="column">
                  <wp:posOffset>1734820</wp:posOffset>
                </wp:positionH>
                <wp:positionV relativeFrom="paragraph">
                  <wp:posOffset>26035</wp:posOffset>
                </wp:positionV>
                <wp:extent cx="4038600" cy="40005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400050"/>
                        </a:xfrm>
                        <a:prstGeom prst="rect">
                          <a:avLst/>
                        </a:prstGeom>
                        <a:solidFill>
                          <a:srgbClr val="006CB7"/>
                        </a:solidFill>
                        <a:ln w="9525">
                          <a:solidFill>
                            <a:srgbClr val="006CB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F5" w:rsidRPr="009E16E9" w:rsidRDefault="00FF61F5" w:rsidP="003A78EE">
                            <w:pPr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  <w:lang w:val="es-CL"/>
                              </w:rPr>
                              <w:t>Cuenta Pública 2017 Sence</w:t>
                            </w:r>
                            <w:r w:rsidRPr="009E16E9">
                              <w:rPr>
                                <w:rFonts w:ascii="Verdana" w:hAnsi="Verdana"/>
                                <w:b/>
                                <w:color w:val="FFFFFF"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286BFFB" id="Text Box 5" o:spid="_x0000_s1027" type="#_x0000_t202" style="position:absolute;left:0;text-align:left;margin-left:136.6pt;margin-top:2.05pt;width:318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" fillcolor="#006cb7" strokecolor="#006cb7">
                <v:textbox>
                  <w:txbxContent>
                    <w:p w:rsidR="00FF61F5" w:rsidRPr="009E16E9" w:rsidRDefault="00FF61F5" w:rsidP="003A78EE">
                      <w:pPr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  <w:lang w:val="es-CL"/>
                        </w:rPr>
                        <w:t>Cuenta Pública 2017 Sence</w:t>
                      </w:r>
                      <w:r w:rsidRPr="009E16E9">
                        <w:rPr>
                          <w:rFonts w:ascii="Verdana" w:hAnsi="Verdana"/>
                          <w:b/>
                          <w:color w:val="FFFFFF"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408B" w:rsidRDefault="00A5408B" w:rsidP="00D74E7E">
      <w:pPr>
        <w:spacing w:after="0" w:line="240" w:lineRule="atLeast"/>
        <w:jc w:val="both"/>
        <w:rPr>
          <w:rFonts w:ascii="gobCL" w:hAnsi="gobCL"/>
          <w:sz w:val="24"/>
          <w:szCs w:val="24"/>
        </w:rPr>
      </w:pPr>
    </w:p>
    <w:p w:rsidR="007677D3" w:rsidRDefault="007677D3" w:rsidP="00D74E7E">
      <w:pPr>
        <w:spacing w:after="0" w:line="240" w:lineRule="atLeast"/>
        <w:jc w:val="both"/>
        <w:rPr>
          <w:rFonts w:ascii="gobCL" w:hAnsi="gobCL"/>
          <w:sz w:val="24"/>
          <w:szCs w:val="24"/>
        </w:rPr>
      </w:pPr>
    </w:p>
    <w:p w:rsidR="007677D3" w:rsidRDefault="007677D3" w:rsidP="00D74E7E">
      <w:pPr>
        <w:spacing w:after="0" w:line="240" w:lineRule="atLeast"/>
        <w:jc w:val="both"/>
        <w:rPr>
          <w:rFonts w:ascii="gobCL" w:hAnsi="gobCL"/>
          <w:sz w:val="24"/>
          <w:szCs w:val="24"/>
        </w:rPr>
      </w:pPr>
    </w:p>
    <w:p w:rsidR="005E613A" w:rsidRDefault="00A5408B" w:rsidP="005E613A">
      <w:pPr>
        <w:spacing w:after="0" w:line="240" w:lineRule="atLeast"/>
        <w:ind w:left="2694" w:hanging="1992"/>
        <w:jc w:val="both"/>
        <w:rPr>
          <w:rFonts w:ascii="gobCL" w:hAnsi="gobCL"/>
          <w:sz w:val="28"/>
          <w:szCs w:val="24"/>
        </w:rPr>
      </w:pPr>
      <w:bookmarkStart w:id="0" w:name="_Hlk514081047"/>
      <w:r>
        <w:rPr>
          <w:rFonts w:ascii="gobCL" w:hAnsi="gobCL"/>
          <w:b/>
          <w:color w:val="0070C0"/>
          <w:sz w:val="24"/>
          <w:szCs w:val="24"/>
        </w:rPr>
        <w:t>LOC:</w:t>
      </w:r>
      <w:bookmarkEnd w:id="0"/>
      <w:r>
        <w:rPr>
          <w:rFonts w:ascii="gobCL" w:hAnsi="gobCL"/>
          <w:b/>
          <w:color w:val="0070C0"/>
          <w:sz w:val="24"/>
          <w:szCs w:val="24"/>
        </w:rPr>
        <w:tab/>
      </w:r>
      <w:r w:rsidR="009A7455" w:rsidRPr="00F31F71">
        <w:rPr>
          <w:rFonts w:ascii="gobCL" w:hAnsi="gobCL"/>
          <w:sz w:val="28"/>
          <w:szCs w:val="24"/>
        </w:rPr>
        <w:t>Muy buenos días</w:t>
      </w:r>
      <w:r w:rsidR="00B901F6" w:rsidRPr="00F31F71">
        <w:rPr>
          <w:rFonts w:ascii="gobCL" w:hAnsi="gobCL"/>
          <w:sz w:val="28"/>
          <w:szCs w:val="24"/>
        </w:rPr>
        <w:t xml:space="preserve"> a todos y todas</w:t>
      </w:r>
      <w:r w:rsidR="007677D3" w:rsidRPr="00F31F71">
        <w:rPr>
          <w:rFonts w:ascii="gobCL" w:hAnsi="gobCL"/>
          <w:sz w:val="28"/>
          <w:szCs w:val="24"/>
        </w:rPr>
        <w:t>.</w:t>
      </w:r>
      <w:r w:rsidR="005E613A">
        <w:rPr>
          <w:rFonts w:ascii="gobCL" w:hAnsi="gobCL"/>
          <w:sz w:val="28"/>
          <w:szCs w:val="24"/>
        </w:rPr>
        <w:t xml:space="preserve"> </w:t>
      </w:r>
      <w:r w:rsidR="00CF37B6">
        <w:rPr>
          <w:rFonts w:ascii="gobCL" w:hAnsi="gobCL"/>
          <w:sz w:val="28"/>
          <w:szCs w:val="24"/>
        </w:rPr>
        <w:t xml:space="preserve">En </w:t>
      </w:r>
      <w:r w:rsidR="00CF37B6" w:rsidRPr="005E613A">
        <w:rPr>
          <w:rFonts w:ascii="gobCL" w:hAnsi="gobCL"/>
          <w:sz w:val="28"/>
          <w:szCs w:val="24"/>
        </w:rPr>
        <w:t>nom</w:t>
      </w:r>
      <w:r w:rsidR="00CF37B6">
        <w:rPr>
          <w:rFonts w:ascii="gobCL" w:hAnsi="gobCL"/>
          <w:sz w:val="28"/>
          <w:szCs w:val="24"/>
        </w:rPr>
        <w:t xml:space="preserve">bre del Gobierno del Presidente </w:t>
      </w:r>
      <w:r w:rsidR="00CF37B6" w:rsidRPr="005E613A">
        <w:rPr>
          <w:rFonts w:ascii="gobCL" w:hAnsi="gobCL"/>
          <w:sz w:val="28"/>
          <w:szCs w:val="24"/>
        </w:rPr>
        <w:t>Sebastián Piñera y del Servicio Nacional de Capacitación y Empleo, SENCE, les damos la más cordial bienvenida</w:t>
      </w:r>
      <w:r w:rsidR="00CF37B6">
        <w:rPr>
          <w:rFonts w:ascii="gobCL" w:hAnsi="gobCL"/>
          <w:sz w:val="28"/>
          <w:szCs w:val="24"/>
        </w:rPr>
        <w:t xml:space="preserve"> a la ceremonia </w:t>
      </w:r>
      <w:r w:rsidR="00035545">
        <w:rPr>
          <w:rFonts w:ascii="gobCL" w:hAnsi="gobCL"/>
          <w:sz w:val="28"/>
          <w:szCs w:val="24"/>
        </w:rPr>
        <w:t>Cuenta Pública 2017.</w:t>
      </w:r>
    </w:p>
    <w:p w:rsidR="005E613A" w:rsidRDefault="005E613A" w:rsidP="005E613A">
      <w:pPr>
        <w:spacing w:after="0" w:line="240" w:lineRule="atLeast"/>
        <w:ind w:left="2694" w:hanging="1992"/>
        <w:jc w:val="both"/>
        <w:rPr>
          <w:rFonts w:ascii="gobCL" w:hAnsi="gobCL"/>
          <w:sz w:val="28"/>
          <w:szCs w:val="24"/>
        </w:rPr>
      </w:pPr>
    </w:p>
    <w:p w:rsidR="00CF37B6" w:rsidRPr="005E613A" w:rsidRDefault="005E613A" w:rsidP="00CF37B6">
      <w:pPr>
        <w:spacing w:after="0" w:line="240" w:lineRule="atLeast"/>
        <w:ind w:left="2694" w:hanging="1992"/>
        <w:jc w:val="both"/>
        <w:rPr>
          <w:rFonts w:ascii="gobCL" w:hAnsi="gobCL"/>
          <w:sz w:val="28"/>
          <w:szCs w:val="24"/>
        </w:rPr>
      </w:pPr>
      <w:bookmarkStart w:id="1" w:name="_Hlk514144585"/>
      <w:r>
        <w:rPr>
          <w:rFonts w:ascii="gobCL" w:hAnsi="gobCL"/>
          <w:b/>
          <w:color w:val="0070C0"/>
          <w:sz w:val="24"/>
          <w:szCs w:val="24"/>
        </w:rPr>
        <w:t>LOC:</w:t>
      </w:r>
      <w:bookmarkEnd w:id="1"/>
      <w:r>
        <w:rPr>
          <w:rFonts w:ascii="gobCL" w:hAnsi="gobCL"/>
          <w:b/>
          <w:color w:val="0070C0"/>
          <w:sz w:val="24"/>
          <w:szCs w:val="24"/>
        </w:rPr>
        <w:tab/>
      </w:r>
      <w:r w:rsidR="00CF37B6" w:rsidRPr="005E613A">
        <w:rPr>
          <w:rFonts w:ascii="gobCL" w:hAnsi="gobCL"/>
          <w:sz w:val="28"/>
          <w:szCs w:val="24"/>
        </w:rPr>
        <w:t>Antes de comenzar, les solicitamos poner atención a las siguientes instrucciones de seguridad. Se solicita a los asistentes en caso de emergencia, no actuar por iniciativa propia y seguir las instrucciones de</w:t>
      </w:r>
      <w:r w:rsidR="00CF37B6">
        <w:rPr>
          <w:rFonts w:ascii="gobCL" w:hAnsi="gobCL"/>
          <w:sz w:val="28"/>
          <w:szCs w:val="24"/>
        </w:rPr>
        <w:t xml:space="preserve"> los encargados de seguridad, </w:t>
      </w:r>
      <w:r w:rsidR="00CF37B6" w:rsidRPr="005E613A">
        <w:rPr>
          <w:rFonts w:ascii="gobCL" w:hAnsi="gobCL"/>
          <w:sz w:val="28"/>
          <w:szCs w:val="24"/>
        </w:rPr>
        <w:t>quienes los guiarán hacia los lugares destinados como zona segura.</w:t>
      </w:r>
    </w:p>
    <w:p w:rsidR="00CF37B6" w:rsidRPr="005E613A" w:rsidRDefault="00CF37B6" w:rsidP="00CF37B6">
      <w:pPr>
        <w:spacing w:after="0" w:line="240" w:lineRule="atLeast"/>
        <w:ind w:left="2694" w:hanging="1992"/>
        <w:jc w:val="both"/>
        <w:rPr>
          <w:rFonts w:ascii="gobCL" w:hAnsi="gobCL"/>
          <w:sz w:val="28"/>
          <w:szCs w:val="24"/>
        </w:rPr>
      </w:pPr>
    </w:p>
    <w:p w:rsidR="005E613A" w:rsidRPr="005E613A" w:rsidRDefault="00CF37B6" w:rsidP="005E613A">
      <w:pPr>
        <w:spacing w:after="0" w:line="240" w:lineRule="atLeast"/>
        <w:ind w:left="2694" w:hanging="1992"/>
        <w:jc w:val="both"/>
        <w:rPr>
          <w:rFonts w:ascii="gobCL" w:hAnsi="gobCL"/>
          <w:sz w:val="28"/>
          <w:szCs w:val="24"/>
        </w:rPr>
      </w:pPr>
      <w:r w:rsidRPr="005E613A">
        <w:rPr>
          <w:rFonts w:ascii="gobCL" w:hAnsi="gobCL"/>
          <w:sz w:val="28"/>
          <w:szCs w:val="24"/>
        </w:rPr>
        <w:t xml:space="preserve">     </w:t>
      </w:r>
      <w:r>
        <w:rPr>
          <w:rFonts w:ascii="gobCL" w:hAnsi="gobCL"/>
          <w:sz w:val="28"/>
          <w:szCs w:val="24"/>
        </w:rPr>
        <w:t xml:space="preserve">           </w:t>
      </w:r>
      <w:r w:rsidR="00FE0C3A">
        <w:rPr>
          <w:rFonts w:ascii="gobCL" w:hAnsi="gobCL"/>
          <w:sz w:val="28"/>
          <w:szCs w:val="24"/>
        </w:rPr>
        <w:t xml:space="preserve">             Este salón tiene ____</w:t>
      </w:r>
      <w:r>
        <w:rPr>
          <w:rFonts w:ascii="gobCL" w:hAnsi="gobCL"/>
          <w:sz w:val="28"/>
          <w:szCs w:val="24"/>
        </w:rPr>
        <w:t xml:space="preserve"> salidas de emergencia las cuales se encuentran ubicadas en</w:t>
      </w:r>
      <w:r w:rsidR="00FE0C3A">
        <w:rPr>
          <w:rFonts w:ascii="gobCL" w:hAnsi="gobCL"/>
          <w:sz w:val="28"/>
          <w:szCs w:val="24"/>
        </w:rPr>
        <w:t>:</w:t>
      </w:r>
      <w:r>
        <w:rPr>
          <w:rFonts w:ascii="gobCL" w:hAnsi="gobCL"/>
          <w:sz w:val="28"/>
          <w:szCs w:val="24"/>
        </w:rPr>
        <w:t xml:space="preserve"> </w:t>
      </w:r>
      <w:r w:rsidR="00FE0C3A">
        <w:rPr>
          <w:rFonts w:ascii="gobCL" w:hAnsi="gobCL"/>
          <w:sz w:val="28"/>
          <w:szCs w:val="24"/>
        </w:rPr>
        <w:t>_______________________</w:t>
      </w:r>
      <w:r>
        <w:rPr>
          <w:rFonts w:ascii="gobCL" w:hAnsi="gobCL"/>
          <w:sz w:val="28"/>
          <w:szCs w:val="24"/>
        </w:rPr>
        <w:t xml:space="preserve"> </w:t>
      </w:r>
    </w:p>
    <w:p w:rsidR="00035545" w:rsidRDefault="005E613A" w:rsidP="00CF37B6">
      <w:pPr>
        <w:spacing w:after="0" w:line="240" w:lineRule="atLeast"/>
        <w:ind w:left="2694" w:hanging="1992"/>
        <w:jc w:val="both"/>
        <w:rPr>
          <w:rFonts w:ascii="gobCL" w:hAnsi="gobCL"/>
          <w:sz w:val="28"/>
          <w:szCs w:val="24"/>
        </w:rPr>
      </w:pPr>
      <w:r>
        <w:rPr>
          <w:rFonts w:ascii="gobCL" w:hAnsi="gobCL"/>
          <w:sz w:val="28"/>
          <w:szCs w:val="24"/>
        </w:rPr>
        <w:t xml:space="preserve">                     </w:t>
      </w:r>
    </w:p>
    <w:p w:rsidR="00FE0C3A" w:rsidRDefault="00FE0C3A" w:rsidP="00CF37B6">
      <w:pPr>
        <w:spacing w:after="0" w:line="240" w:lineRule="atLeast"/>
        <w:ind w:left="2694" w:hanging="1992"/>
        <w:jc w:val="both"/>
        <w:rPr>
          <w:rFonts w:ascii="gobCL" w:hAnsi="gobCL"/>
          <w:sz w:val="28"/>
          <w:szCs w:val="24"/>
        </w:rPr>
      </w:pPr>
    </w:p>
    <w:p w:rsidR="005E613A" w:rsidRDefault="00035545" w:rsidP="00035545">
      <w:pPr>
        <w:spacing w:after="0" w:line="240" w:lineRule="atLeast"/>
        <w:ind w:left="2694" w:hanging="1992"/>
        <w:jc w:val="both"/>
        <w:rPr>
          <w:rFonts w:ascii="gobCL" w:hAnsi="gobCL"/>
          <w:sz w:val="28"/>
          <w:szCs w:val="24"/>
        </w:rPr>
      </w:pPr>
      <w:r w:rsidRPr="00035545">
        <w:rPr>
          <w:rFonts w:ascii="gobCL" w:hAnsi="gobCL"/>
          <w:b/>
          <w:color w:val="0070C0"/>
          <w:sz w:val="24"/>
          <w:szCs w:val="24"/>
        </w:rPr>
        <w:t>LOC</w:t>
      </w:r>
      <w:r>
        <w:rPr>
          <w:rFonts w:ascii="gobCL" w:hAnsi="gobCL"/>
          <w:b/>
          <w:color w:val="0070C0"/>
          <w:sz w:val="24"/>
          <w:szCs w:val="24"/>
        </w:rPr>
        <w:t>:</w:t>
      </w:r>
      <w:r>
        <w:rPr>
          <w:rFonts w:ascii="gobCL" w:hAnsi="gobCL"/>
          <w:b/>
          <w:color w:val="0070C0"/>
          <w:sz w:val="24"/>
          <w:szCs w:val="24"/>
        </w:rPr>
        <w:tab/>
      </w:r>
      <w:r w:rsidR="005E613A" w:rsidRPr="005E613A">
        <w:rPr>
          <w:rFonts w:ascii="gobCL" w:hAnsi="gobCL"/>
          <w:sz w:val="28"/>
          <w:szCs w:val="24"/>
        </w:rPr>
        <w:t>Les solicitamos por favor apagar sus celulares o bien dejarlos en modo silencio</w:t>
      </w:r>
      <w:r w:rsidR="007913DB">
        <w:rPr>
          <w:rFonts w:ascii="gobCL" w:hAnsi="gobCL"/>
          <w:sz w:val="28"/>
          <w:szCs w:val="24"/>
        </w:rPr>
        <w:t>.</w:t>
      </w:r>
    </w:p>
    <w:p w:rsidR="00CF37B6" w:rsidRDefault="00CF37B6" w:rsidP="00035545">
      <w:pPr>
        <w:spacing w:after="0" w:line="240" w:lineRule="atLeast"/>
        <w:ind w:left="2694" w:hanging="1992"/>
        <w:jc w:val="both"/>
        <w:rPr>
          <w:rFonts w:ascii="gobCL" w:hAnsi="gobCL"/>
          <w:sz w:val="28"/>
          <w:szCs w:val="24"/>
        </w:rPr>
      </w:pPr>
    </w:p>
    <w:p w:rsidR="00CF37B6" w:rsidRPr="00CF37B6" w:rsidRDefault="00CF37B6" w:rsidP="00035545">
      <w:pPr>
        <w:spacing w:after="0" w:line="240" w:lineRule="atLeast"/>
        <w:ind w:left="2694" w:hanging="1992"/>
        <w:jc w:val="both"/>
        <w:rPr>
          <w:rFonts w:ascii="gobCL" w:hAnsi="gobCL"/>
          <w:b/>
          <w:color w:val="0070C0"/>
          <w:sz w:val="24"/>
          <w:szCs w:val="24"/>
        </w:rPr>
      </w:pPr>
      <w:r w:rsidRPr="00CF37B6">
        <w:rPr>
          <w:rFonts w:ascii="gobCL" w:hAnsi="gobCL"/>
          <w:b/>
          <w:color w:val="0070C0"/>
          <w:sz w:val="24"/>
          <w:szCs w:val="24"/>
        </w:rPr>
        <w:t>LOC</w:t>
      </w:r>
      <w:r>
        <w:rPr>
          <w:rFonts w:ascii="gobCL" w:hAnsi="gobCL"/>
          <w:b/>
          <w:color w:val="0070C0"/>
          <w:sz w:val="24"/>
          <w:szCs w:val="24"/>
        </w:rPr>
        <w:t>:</w:t>
      </w:r>
      <w:r w:rsidRPr="00CF37B6">
        <w:rPr>
          <w:rFonts w:ascii="gobCL" w:hAnsi="gobCL"/>
          <w:sz w:val="28"/>
          <w:szCs w:val="24"/>
        </w:rPr>
        <w:t xml:space="preserve"> </w:t>
      </w:r>
      <w:r>
        <w:rPr>
          <w:rFonts w:ascii="gobCL" w:hAnsi="gobCL"/>
          <w:sz w:val="28"/>
          <w:szCs w:val="24"/>
        </w:rPr>
        <w:tab/>
      </w:r>
      <w:r w:rsidRPr="00CF37B6">
        <w:rPr>
          <w:rFonts w:ascii="gobCL" w:hAnsi="gobCL"/>
          <w:sz w:val="28"/>
          <w:szCs w:val="24"/>
        </w:rPr>
        <w:t xml:space="preserve">El Servicio Nacional de Capacitación y Empleo </w:t>
      </w:r>
      <w:r>
        <w:rPr>
          <w:rFonts w:ascii="gobCL" w:hAnsi="gobCL"/>
          <w:sz w:val="28"/>
          <w:szCs w:val="24"/>
        </w:rPr>
        <w:t>en cumplimiento con</w:t>
      </w:r>
      <w:r w:rsidRPr="00CF37B6">
        <w:rPr>
          <w:rFonts w:ascii="gobCL" w:hAnsi="gobCL"/>
          <w:sz w:val="28"/>
          <w:szCs w:val="24"/>
        </w:rPr>
        <w:t xml:space="preserve"> la normativa de la Ley 20.500 de </w:t>
      </w:r>
      <w:r w:rsidR="00B22375">
        <w:rPr>
          <w:rFonts w:ascii="gobCL" w:hAnsi="gobCL"/>
          <w:sz w:val="28"/>
          <w:szCs w:val="24"/>
        </w:rPr>
        <w:t>P</w:t>
      </w:r>
      <w:r w:rsidRPr="00CF37B6">
        <w:rPr>
          <w:rFonts w:ascii="gobCL" w:hAnsi="gobCL"/>
          <w:sz w:val="28"/>
          <w:szCs w:val="24"/>
        </w:rPr>
        <w:t xml:space="preserve">articipación </w:t>
      </w:r>
      <w:r w:rsidR="00B22375">
        <w:rPr>
          <w:rFonts w:ascii="gobCL" w:hAnsi="gobCL"/>
          <w:sz w:val="28"/>
          <w:szCs w:val="24"/>
        </w:rPr>
        <w:t>C</w:t>
      </w:r>
      <w:r w:rsidRPr="00CF37B6">
        <w:rPr>
          <w:rFonts w:ascii="gobCL" w:hAnsi="gobCL"/>
          <w:sz w:val="28"/>
          <w:szCs w:val="24"/>
        </w:rPr>
        <w:t xml:space="preserve">iudadana </w:t>
      </w:r>
      <w:r w:rsidR="00B22375">
        <w:rPr>
          <w:rFonts w:ascii="gobCL" w:hAnsi="gobCL"/>
          <w:sz w:val="28"/>
          <w:szCs w:val="24"/>
        </w:rPr>
        <w:t xml:space="preserve">en la Gestión Pública, </w:t>
      </w:r>
      <w:r>
        <w:rPr>
          <w:rFonts w:ascii="gobCL" w:hAnsi="gobCL"/>
          <w:sz w:val="28"/>
          <w:szCs w:val="24"/>
        </w:rPr>
        <w:t xml:space="preserve">agradece su participación en esta </w:t>
      </w:r>
      <w:r w:rsidRPr="00CF37B6">
        <w:rPr>
          <w:rFonts w:ascii="gobCL" w:hAnsi="gobCL"/>
          <w:sz w:val="28"/>
          <w:szCs w:val="24"/>
        </w:rPr>
        <w:t xml:space="preserve">instancia donde </w:t>
      </w:r>
      <w:r>
        <w:rPr>
          <w:rFonts w:ascii="gobCL" w:hAnsi="gobCL"/>
          <w:sz w:val="28"/>
          <w:szCs w:val="24"/>
        </w:rPr>
        <w:t xml:space="preserve">el Sence, entregará a la </w:t>
      </w:r>
      <w:r w:rsidRPr="00CF37B6">
        <w:rPr>
          <w:rFonts w:ascii="gobCL" w:hAnsi="gobCL"/>
          <w:sz w:val="28"/>
          <w:szCs w:val="24"/>
        </w:rPr>
        <w:t xml:space="preserve">comunidad </w:t>
      </w:r>
      <w:r w:rsidR="00B22375" w:rsidRPr="00CF37B6">
        <w:rPr>
          <w:rFonts w:ascii="gobCL" w:hAnsi="gobCL"/>
          <w:sz w:val="28"/>
          <w:szCs w:val="24"/>
        </w:rPr>
        <w:t>los res</w:t>
      </w:r>
      <w:r w:rsidR="00B22375">
        <w:rPr>
          <w:rFonts w:ascii="gobCL" w:hAnsi="gobCL"/>
          <w:sz w:val="28"/>
          <w:szCs w:val="24"/>
        </w:rPr>
        <w:t>ultados de la gestión realizada durante el año 2017.</w:t>
      </w:r>
      <w:r w:rsidRPr="00CF37B6">
        <w:rPr>
          <w:rFonts w:ascii="gobCL" w:hAnsi="gobCL"/>
          <w:sz w:val="28"/>
          <w:szCs w:val="24"/>
        </w:rPr>
        <w:t xml:space="preserve"> </w:t>
      </w:r>
    </w:p>
    <w:p w:rsidR="005E613A" w:rsidRDefault="005E613A" w:rsidP="005E613A">
      <w:pPr>
        <w:spacing w:after="0" w:line="240" w:lineRule="atLeast"/>
        <w:ind w:hanging="2124"/>
        <w:jc w:val="both"/>
        <w:rPr>
          <w:rFonts w:ascii="gobCL" w:hAnsi="gobCL"/>
          <w:sz w:val="28"/>
          <w:szCs w:val="24"/>
        </w:rPr>
      </w:pPr>
    </w:p>
    <w:p w:rsidR="00D74E7E" w:rsidRPr="00CF37B6" w:rsidRDefault="00035545" w:rsidP="00CF37B6">
      <w:pPr>
        <w:spacing w:after="0" w:line="240" w:lineRule="atLeast"/>
        <w:ind w:left="2694" w:hanging="1986"/>
        <w:jc w:val="both"/>
        <w:rPr>
          <w:rFonts w:ascii="gobCL" w:hAnsi="gobCL"/>
          <w:b/>
          <w:color w:val="0070C0"/>
          <w:sz w:val="24"/>
          <w:szCs w:val="24"/>
        </w:rPr>
      </w:pPr>
      <w:bookmarkStart w:id="2" w:name="_Hlk514152102"/>
      <w:r>
        <w:rPr>
          <w:rFonts w:ascii="gobCL" w:hAnsi="gobCL"/>
          <w:b/>
          <w:color w:val="0070C0"/>
          <w:sz w:val="24"/>
          <w:szCs w:val="24"/>
        </w:rPr>
        <w:t>LOC:</w:t>
      </w:r>
      <w:bookmarkEnd w:id="2"/>
      <w:r w:rsidR="00CF37B6">
        <w:rPr>
          <w:rFonts w:ascii="gobCL" w:hAnsi="gobCL"/>
          <w:b/>
          <w:color w:val="0070C0"/>
          <w:sz w:val="24"/>
          <w:szCs w:val="24"/>
        </w:rPr>
        <w:tab/>
      </w:r>
      <w:r w:rsidR="00CF37B6">
        <w:rPr>
          <w:rFonts w:ascii="gobCL" w:hAnsi="gobCL"/>
          <w:sz w:val="28"/>
          <w:szCs w:val="24"/>
        </w:rPr>
        <w:t>Daremos inicio a esta Cuenta Pública Sence 2017 entonando nuestro himno nacional</w:t>
      </w:r>
      <w:r w:rsidR="00B22375">
        <w:rPr>
          <w:rFonts w:ascii="gobCL" w:hAnsi="gobCL"/>
          <w:sz w:val="28"/>
          <w:szCs w:val="24"/>
        </w:rPr>
        <w:t>.</w:t>
      </w:r>
      <w:r w:rsidR="00D74E7E" w:rsidRPr="00D74E7E">
        <w:rPr>
          <w:rFonts w:ascii="gobCL" w:hAnsi="gobCL"/>
          <w:sz w:val="28"/>
          <w:szCs w:val="24"/>
        </w:rPr>
        <w:t xml:space="preserve"> </w:t>
      </w:r>
      <w:r w:rsidR="00B22375">
        <w:rPr>
          <w:rFonts w:ascii="gobCL" w:hAnsi="gobCL"/>
          <w:sz w:val="28"/>
          <w:szCs w:val="24"/>
        </w:rPr>
        <w:t>I</w:t>
      </w:r>
      <w:r w:rsidR="00D74E7E" w:rsidRPr="00D74E7E">
        <w:rPr>
          <w:rFonts w:ascii="gobCL" w:hAnsi="gobCL"/>
          <w:sz w:val="28"/>
          <w:szCs w:val="24"/>
        </w:rPr>
        <w:t>nvitamos a los presentes a ponerse de pie</w:t>
      </w:r>
      <w:r w:rsidR="006655CE">
        <w:rPr>
          <w:rFonts w:ascii="gobCL" w:hAnsi="gobCL"/>
          <w:sz w:val="28"/>
          <w:szCs w:val="24"/>
        </w:rPr>
        <w:t>.</w:t>
      </w:r>
    </w:p>
    <w:p w:rsidR="005D0041" w:rsidRPr="005D0041" w:rsidRDefault="005D0041" w:rsidP="005D0041">
      <w:pPr>
        <w:spacing w:after="0" w:line="240" w:lineRule="atLeast"/>
        <w:jc w:val="both"/>
        <w:rPr>
          <w:rFonts w:ascii="gobCL" w:hAnsi="gobCL"/>
          <w:sz w:val="28"/>
          <w:szCs w:val="24"/>
        </w:rPr>
      </w:pPr>
    </w:p>
    <w:p w:rsidR="00D74E7E" w:rsidRDefault="00D74E7E" w:rsidP="001D674D">
      <w:pPr>
        <w:spacing w:after="0" w:line="240" w:lineRule="atLeast"/>
        <w:jc w:val="center"/>
        <w:rPr>
          <w:rFonts w:ascii="gobCL" w:hAnsi="gobCL"/>
          <w:b/>
          <w:sz w:val="28"/>
          <w:szCs w:val="24"/>
        </w:rPr>
      </w:pPr>
      <w:bookmarkStart w:id="3" w:name="_Hlk514166926"/>
      <w:r w:rsidRPr="001D674D">
        <w:rPr>
          <w:rFonts w:ascii="gobCL" w:hAnsi="gobCL"/>
          <w:b/>
          <w:sz w:val="28"/>
          <w:szCs w:val="24"/>
        </w:rPr>
        <w:t>---------------------H</w:t>
      </w:r>
      <w:r w:rsidR="00343BEC">
        <w:rPr>
          <w:rFonts w:ascii="gobCL" w:hAnsi="gobCL"/>
          <w:b/>
          <w:sz w:val="28"/>
          <w:szCs w:val="24"/>
        </w:rPr>
        <w:t>imno</w:t>
      </w:r>
      <w:r w:rsidRPr="001D674D">
        <w:rPr>
          <w:rFonts w:ascii="gobCL" w:hAnsi="gobCL"/>
          <w:b/>
          <w:sz w:val="28"/>
          <w:szCs w:val="24"/>
        </w:rPr>
        <w:t xml:space="preserve"> N</w:t>
      </w:r>
      <w:r w:rsidR="00343BEC">
        <w:rPr>
          <w:rFonts w:ascii="gobCL" w:hAnsi="gobCL"/>
          <w:b/>
          <w:sz w:val="28"/>
          <w:szCs w:val="24"/>
        </w:rPr>
        <w:t>acional</w:t>
      </w:r>
      <w:r w:rsidRPr="001D674D">
        <w:rPr>
          <w:rFonts w:ascii="gobCL" w:hAnsi="gobCL"/>
          <w:b/>
          <w:sz w:val="28"/>
          <w:szCs w:val="24"/>
        </w:rPr>
        <w:t>------------------</w:t>
      </w:r>
    </w:p>
    <w:p w:rsidR="00B22375" w:rsidRPr="00B22375" w:rsidRDefault="00B22375" w:rsidP="001D674D">
      <w:pPr>
        <w:spacing w:after="0" w:line="240" w:lineRule="atLeast"/>
        <w:jc w:val="center"/>
        <w:rPr>
          <w:rFonts w:ascii="gobCL" w:hAnsi="gobCL"/>
          <w:b/>
          <w:color w:val="1F497D" w:themeColor="text2"/>
          <w:sz w:val="24"/>
          <w:szCs w:val="24"/>
        </w:rPr>
      </w:pPr>
      <w:r w:rsidRPr="00B22375">
        <w:rPr>
          <w:rFonts w:ascii="gobCL" w:hAnsi="gobCL"/>
          <w:b/>
          <w:color w:val="1F497D" w:themeColor="text2"/>
          <w:sz w:val="24"/>
          <w:szCs w:val="24"/>
        </w:rPr>
        <w:t>(XX minutos)</w:t>
      </w:r>
    </w:p>
    <w:p w:rsidR="00FE0C3A" w:rsidRDefault="00FE0C3A" w:rsidP="00B22375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b/>
          <w:color w:val="0070C0"/>
          <w:sz w:val="24"/>
          <w:szCs w:val="24"/>
        </w:rPr>
      </w:pPr>
      <w:bookmarkStart w:id="4" w:name="_Hlk514152519"/>
      <w:bookmarkEnd w:id="3"/>
    </w:p>
    <w:p w:rsidR="00FE0C3A" w:rsidRDefault="00FE0C3A" w:rsidP="00B22375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b/>
          <w:color w:val="0070C0"/>
          <w:sz w:val="24"/>
          <w:szCs w:val="24"/>
        </w:rPr>
      </w:pPr>
    </w:p>
    <w:p w:rsidR="00FE0C3A" w:rsidRDefault="00FE0C3A" w:rsidP="00B22375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b/>
          <w:color w:val="0070C0"/>
          <w:sz w:val="24"/>
          <w:szCs w:val="24"/>
        </w:rPr>
      </w:pPr>
    </w:p>
    <w:p w:rsidR="00D74E7E" w:rsidRDefault="00B22375" w:rsidP="00B22375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  <w:r>
        <w:rPr>
          <w:rFonts w:ascii="gobCL" w:hAnsi="gobCL"/>
          <w:b/>
          <w:color w:val="0070C0"/>
          <w:sz w:val="24"/>
          <w:szCs w:val="24"/>
        </w:rPr>
        <w:lastRenderedPageBreak/>
        <w:t>LOC:</w:t>
      </w:r>
      <w:bookmarkEnd w:id="4"/>
      <w:r>
        <w:rPr>
          <w:rFonts w:ascii="gobCL" w:hAnsi="gobCL"/>
          <w:sz w:val="28"/>
          <w:szCs w:val="24"/>
        </w:rPr>
        <w:tab/>
      </w:r>
      <w:r w:rsidR="005D0041" w:rsidRPr="005D0041">
        <w:rPr>
          <w:rFonts w:ascii="gobCL" w:hAnsi="gobCL"/>
          <w:sz w:val="28"/>
          <w:szCs w:val="24"/>
        </w:rPr>
        <w:t xml:space="preserve">Saludamos y damos la bienvenida a quienes nos </w:t>
      </w:r>
      <w:r>
        <w:rPr>
          <w:rFonts w:ascii="gobCL" w:hAnsi="gobCL"/>
          <w:sz w:val="28"/>
          <w:szCs w:val="24"/>
        </w:rPr>
        <w:t xml:space="preserve">acompañan. </w:t>
      </w:r>
      <w:r w:rsidR="005D0041" w:rsidRPr="005D0041">
        <w:rPr>
          <w:rFonts w:ascii="gobCL" w:hAnsi="gobCL"/>
          <w:sz w:val="28"/>
          <w:szCs w:val="24"/>
        </w:rPr>
        <w:t>Agradecemos la presencia de:</w:t>
      </w:r>
    </w:p>
    <w:p w:rsidR="00173416" w:rsidRPr="00D74E7E" w:rsidRDefault="00173416" w:rsidP="00B22375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</w:p>
    <w:p w:rsidR="00E2628E" w:rsidRDefault="00E2628E" w:rsidP="001D674D">
      <w:pPr>
        <w:spacing w:after="0" w:line="240" w:lineRule="atLeast"/>
        <w:jc w:val="center"/>
        <w:rPr>
          <w:rFonts w:ascii="gobCL" w:hAnsi="gobCL"/>
          <w:sz w:val="28"/>
          <w:szCs w:val="24"/>
        </w:rPr>
      </w:pPr>
    </w:p>
    <w:p w:rsidR="00D74E7E" w:rsidRPr="00B22375" w:rsidRDefault="00D74E7E" w:rsidP="001D674D">
      <w:pPr>
        <w:spacing w:after="0" w:line="240" w:lineRule="atLeast"/>
        <w:jc w:val="center"/>
        <w:rPr>
          <w:rFonts w:ascii="gobCL" w:hAnsi="gobCL"/>
          <w:b/>
          <w:sz w:val="28"/>
          <w:szCs w:val="24"/>
        </w:rPr>
      </w:pPr>
      <w:r w:rsidRPr="00B22375">
        <w:rPr>
          <w:rFonts w:ascii="gobCL" w:hAnsi="gobCL"/>
          <w:b/>
          <w:sz w:val="28"/>
          <w:szCs w:val="24"/>
        </w:rPr>
        <w:t>VOCATIVOS</w:t>
      </w:r>
    </w:p>
    <w:p w:rsidR="00D74E7E" w:rsidRPr="00D74E7E" w:rsidRDefault="00D74E7E" w:rsidP="00D74E7E">
      <w:pPr>
        <w:spacing w:after="0" w:line="240" w:lineRule="atLeast"/>
        <w:jc w:val="both"/>
        <w:rPr>
          <w:rFonts w:ascii="gobCL" w:hAnsi="gobCL"/>
          <w:sz w:val="28"/>
          <w:szCs w:val="24"/>
        </w:rPr>
      </w:pPr>
    </w:p>
    <w:p w:rsidR="00B22375" w:rsidRPr="00B22375" w:rsidRDefault="00B22375" w:rsidP="00B22375">
      <w:pPr>
        <w:pStyle w:val="Prrafodelista"/>
        <w:numPr>
          <w:ilvl w:val="0"/>
          <w:numId w:val="11"/>
        </w:numPr>
        <w:spacing w:after="0" w:line="240" w:lineRule="atLeast"/>
        <w:ind w:firstLine="1832"/>
        <w:jc w:val="both"/>
        <w:rPr>
          <w:rFonts w:ascii="gobCL" w:hAnsi="gobCL"/>
          <w:b/>
          <w:i/>
          <w:sz w:val="26"/>
          <w:szCs w:val="24"/>
        </w:rPr>
      </w:pPr>
    </w:p>
    <w:p w:rsidR="00B22375" w:rsidRPr="00B22375" w:rsidRDefault="00B22375" w:rsidP="00B22375">
      <w:pPr>
        <w:pStyle w:val="Prrafodelista"/>
        <w:numPr>
          <w:ilvl w:val="0"/>
          <w:numId w:val="11"/>
        </w:numPr>
        <w:spacing w:after="0" w:line="240" w:lineRule="atLeast"/>
        <w:ind w:firstLine="1832"/>
        <w:jc w:val="both"/>
        <w:rPr>
          <w:rFonts w:ascii="gobCL" w:hAnsi="gobCL"/>
          <w:b/>
          <w:i/>
          <w:sz w:val="26"/>
          <w:szCs w:val="24"/>
        </w:rPr>
      </w:pPr>
    </w:p>
    <w:p w:rsidR="00B22375" w:rsidRPr="00B22375" w:rsidRDefault="00B22375" w:rsidP="00B22375">
      <w:pPr>
        <w:pStyle w:val="Prrafodelista"/>
        <w:numPr>
          <w:ilvl w:val="0"/>
          <w:numId w:val="11"/>
        </w:numPr>
        <w:spacing w:after="0" w:line="240" w:lineRule="atLeast"/>
        <w:ind w:firstLine="1832"/>
        <w:jc w:val="both"/>
        <w:rPr>
          <w:rFonts w:ascii="gobCL" w:hAnsi="gobCL"/>
          <w:b/>
          <w:i/>
          <w:sz w:val="26"/>
          <w:szCs w:val="24"/>
        </w:rPr>
      </w:pPr>
      <w:r w:rsidRPr="00B22375">
        <w:rPr>
          <w:rFonts w:ascii="gobCL" w:hAnsi="gobCL"/>
          <w:b/>
          <w:i/>
          <w:sz w:val="26"/>
          <w:szCs w:val="24"/>
        </w:rPr>
        <w:t xml:space="preserve"> </w:t>
      </w:r>
    </w:p>
    <w:p w:rsidR="00B22375" w:rsidRPr="00B22375" w:rsidRDefault="00B22375" w:rsidP="00B22375">
      <w:pPr>
        <w:pStyle w:val="Prrafodelista"/>
        <w:numPr>
          <w:ilvl w:val="0"/>
          <w:numId w:val="11"/>
        </w:numPr>
        <w:spacing w:after="0" w:line="240" w:lineRule="atLeast"/>
        <w:ind w:firstLine="1832"/>
        <w:jc w:val="both"/>
        <w:rPr>
          <w:rFonts w:ascii="gobCL" w:hAnsi="gobCL"/>
          <w:b/>
          <w:i/>
          <w:sz w:val="26"/>
          <w:szCs w:val="24"/>
        </w:rPr>
      </w:pPr>
    </w:p>
    <w:p w:rsidR="00CE46E6" w:rsidRPr="000062F7" w:rsidRDefault="00B22375" w:rsidP="000062F7">
      <w:pPr>
        <w:pStyle w:val="Prrafodelista"/>
        <w:numPr>
          <w:ilvl w:val="3"/>
          <w:numId w:val="11"/>
        </w:numPr>
        <w:spacing w:after="0" w:line="240" w:lineRule="atLeast"/>
        <w:jc w:val="both"/>
        <w:rPr>
          <w:rFonts w:ascii="gobCL" w:hAnsi="gobCL"/>
          <w:b/>
          <w:i/>
          <w:sz w:val="26"/>
          <w:szCs w:val="24"/>
        </w:rPr>
      </w:pPr>
      <w:r>
        <w:rPr>
          <w:rFonts w:ascii="gobCL" w:hAnsi="gobCL"/>
          <w:b/>
          <w:i/>
          <w:sz w:val="26"/>
          <w:szCs w:val="24"/>
        </w:rPr>
        <w:t xml:space="preserve">Representantes de </w:t>
      </w:r>
      <w:proofErr w:type="spellStart"/>
      <w:r>
        <w:rPr>
          <w:rFonts w:ascii="gobCL" w:hAnsi="gobCL"/>
          <w:b/>
          <w:i/>
          <w:sz w:val="26"/>
          <w:szCs w:val="24"/>
        </w:rPr>
        <w:t>Anfusen</w:t>
      </w:r>
      <w:proofErr w:type="spellEnd"/>
      <w:r>
        <w:rPr>
          <w:rFonts w:ascii="gobCL" w:hAnsi="gobCL"/>
          <w:b/>
          <w:i/>
          <w:sz w:val="26"/>
          <w:szCs w:val="24"/>
        </w:rPr>
        <w:t xml:space="preserve"> </w:t>
      </w:r>
      <w:r w:rsidR="000062F7">
        <w:rPr>
          <w:rFonts w:ascii="gobCL" w:hAnsi="gobCL"/>
          <w:b/>
          <w:i/>
          <w:sz w:val="26"/>
          <w:szCs w:val="24"/>
        </w:rPr>
        <w:t>f</w:t>
      </w:r>
      <w:r w:rsidR="00CE46E6" w:rsidRPr="00B22375">
        <w:rPr>
          <w:rFonts w:ascii="gobCL" w:hAnsi="gobCL"/>
          <w:b/>
          <w:i/>
          <w:sz w:val="26"/>
          <w:szCs w:val="24"/>
        </w:rPr>
        <w:t>uncionarios</w:t>
      </w:r>
      <w:r w:rsidR="000062F7">
        <w:rPr>
          <w:rFonts w:ascii="gobCL" w:hAnsi="gobCL"/>
          <w:b/>
          <w:i/>
          <w:sz w:val="26"/>
          <w:szCs w:val="24"/>
        </w:rPr>
        <w:t>/as</w:t>
      </w:r>
      <w:r w:rsidR="00CE46E6" w:rsidRPr="00B22375">
        <w:rPr>
          <w:rFonts w:ascii="gobCL" w:hAnsi="gobCL"/>
          <w:b/>
          <w:i/>
          <w:sz w:val="26"/>
          <w:szCs w:val="24"/>
        </w:rPr>
        <w:t xml:space="preserve"> de</w:t>
      </w:r>
      <w:r>
        <w:rPr>
          <w:rFonts w:ascii="gobCL" w:hAnsi="gobCL"/>
          <w:b/>
          <w:i/>
          <w:sz w:val="26"/>
          <w:szCs w:val="24"/>
        </w:rPr>
        <w:t>l</w:t>
      </w:r>
      <w:r w:rsidR="00CE46E6" w:rsidRPr="00B22375">
        <w:rPr>
          <w:rFonts w:ascii="gobCL" w:hAnsi="gobCL"/>
          <w:b/>
          <w:i/>
          <w:sz w:val="26"/>
          <w:szCs w:val="24"/>
        </w:rPr>
        <w:t xml:space="preserve"> </w:t>
      </w:r>
      <w:proofErr w:type="spellStart"/>
      <w:r w:rsidR="00CE46E6" w:rsidRPr="00B22375">
        <w:rPr>
          <w:rFonts w:ascii="gobCL" w:hAnsi="gobCL"/>
          <w:b/>
          <w:i/>
          <w:sz w:val="26"/>
          <w:szCs w:val="24"/>
        </w:rPr>
        <w:t>Sence</w:t>
      </w:r>
      <w:proofErr w:type="spellEnd"/>
      <w:r w:rsidR="00CE46E6" w:rsidRPr="00B22375">
        <w:rPr>
          <w:rFonts w:ascii="gobCL" w:hAnsi="gobCL"/>
          <w:b/>
          <w:i/>
          <w:sz w:val="26"/>
          <w:szCs w:val="24"/>
        </w:rPr>
        <w:t xml:space="preserve">, </w:t>
      </w:r>
      <w:r>
        <w:rPr>
          <w:rFonts w:ascii="gobCL" w:hAnsi="gobCL"/>
          <w:b/>
          <w:i/>
          <w:sz w:val="26"/>
          <w:szCs w:val="24"/>
        </w:rPr>
        <w:t xml:space="preserve">Trabajadores, alumnos, </w:t>
      </w:r>
      <w:r w:rsidR="000062F7">
        <w:rPr>
          <w:rFonts w:ascii="gobCL" w:hAnsi="gobCL"/>
          <w:b/>
          <w:i/>
          <w:sz w:val="26"/>
          <w:szCs w:val="24"/>
        </w:rPr>
        <w:t>u</w:t>
      </w:r>
      <w:r w:rsidRPr="000062F7">
        <w:rPr>
          <w:rFonts w:ascii="gobCL" w:hAnsi="gobCL"/>
          <w:b/>
          <w:i/>
          <w:sz w:val="26"/>
          <w:szCs w:val="24"/>
        </w:rPr>
        <w:t xml:space="preserve">suarios, </w:t>
      </w:r>
      <w:r w:rsidR="00CE46E6" w:rsidRPr="000062F7">
        <w:rPr>
          <w:rFonts w:ascii="gobCL" w:hAnsi="gobCL"/>
          <w:b/>
          <w:i/>
          <w:sz w:val="26"/>
          <w:szCs w:val="24"/>
        </w:rPr>
        <w:t>amigos</w:t>
      </w:r>
      <w:r w:rsidR="000062F7">
        <w:rPr>
          <w:rFonts w:ascii="gobCL" w:hAnsi="gobCL"/>
          <w:b/>
          <w:i/>
          <w:sz w:val="26"/>
          <w:szCs w:val="24"/>
        </w:rPr>
        <w:t>/</w:t>
      </w:r>
      <w:proofErr w:type="gramStart"/>
      <w:r w:rsidR="000062F7">
        <w:rPr>
          <w:rFonts w:ascii="gobCL" w:hAnsi="gobCL"/>
          <w:b/>
          <w:i/>
          <w:sz w:val="26"/>
          <w:szCs w:val="24"/>
        </w:rPr>
        <w:t xml:space="preserve">as </w:t>
      </w:r>
      <w:r w:rsidR="00CE46E6" w:rsidRPr="000062F7">
        <w:rPr>
          <w:rFonts w:ascii="gobCL" w:hAnsi="gobCL"/>
          <w:b/>
          <w:i/>
          <w:sz w:val="26"/>
          <w:szCs w:val="24"/>
        </w:rPr>
        <w:t>.</w:t>
      </w:r>
      <w:r w:rsidR="00941052" w:rsidRPr="000062F7">
        <w:rPr>
          <w:rFonts w:ascii="gobCL" w:hAnsi="gobCL"/>
          <w:b/>
          <w:i/>
          <w:sz w:val="26"/>
          <w:szCs w:val="24"/>
        </w:rPr>
        <w:t>.</w:t>
      </w:r>
      <w:r w:rsidR="00CE46E6" w:rsidRPr="000062F7">
        <w:rPr>
          <w:rFonts w:ascii="gobCL" w:hAnsi="gobCL"/>
          <w:b/>
          <w:i/>
          <w:sz w:val="26"/>
          <w:szCs w:val="24"/>
        </w:rPr>
        <w:t>.</w:t>
      </w:r>
      <w:proofErr w:type="gramEnd"/>
      <w:r w:rsidR="00CE46E6" w:rsidRPr="000062F7">
        <w:rPr>
          <w:rFonts w:ascii="gobCL" w:hAnsi="gobCL"/>
          <w:b/>
          <w:i/>
          <w:sz w:val="26"/>
          <w:szCs w:val="24"/>
        </w:rPr>
        <w:t xml:space="preserve">  tengan muy buenos días</w:t>
      </w:r>
      <w:r w:rsidR="000062F7">
        <w:rPr>
          <w:rFonts w:ascii="gobCL" w:hAnsi="gobCL"/>
          <w:b/>
          <w:i/>
          <w:sz w:val="26"/>
          <w:szCs w:val="24"/>
        </w:rPr>
        <w:t>.</w:t>
      </w:r>
    </w:p>
    <w:p w:rsidR="00D74E7E" w:rsidRPr="00D74E7E" w:rsidRDefault="00D74E7E" w:rsidP="00D74E7E">
      <w:pPr>
        <w:spacing w:after="0" w:line="240" w:lineRule="atLeast"/>
        <w:jc w:val="both"/>
        <w:rPr>
          <w:rFonts w:ascii="gobCL" w:hAnsi="gobCL"/>
          <w:sz w:val="28"/>
          <w:szCs w:val="24"/>
        </w:rPr>
      </w:pPr>
    </w:p>
    <w:p w:rsidR="000062F7" w:rsidRDefault="000062F7" w:rsidP="000062F7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  <w:r>
        <w:rPr>
          <w:rFonts w:ascii="gobCL" w:hAnsi="gobCL"/>
          <w:b/>
          <w:color w:val="0070C0"/>
          <w:sz w:val="24"/>
          <w:szCs w:val="24"/>
        </w:rPr>
        <w:t>LOC:</w:t>
      </w:r>
      <w:r>
        <w:rPr>
          <w:rFonts w:ascii="gobCL" w:hAnsi="gobCL"/>
          <w:sz w:val="28"/>
          <w:szCs w:val="24"/>
        </w:rPr>
        <w:tab/>
        <w:t>El Servicio Nacional de Capacitación y Empleo tiene como misión m</w:t>
      </w:r>
      <w:r w:rsidRPr="000062F7">
        <w:rPr>
          <w:rFonts w:ascii="gobCL" w:hAnsi="gobCL"/>
          <w:sz w:val="28"/>
          <w:szCs w:val="24"/>
        </w:rPr>
        <w:t>ejorar la empleabilidad de los trabajadores ocupados, personas desocupadas e inactivas, con especial foco en las más vulnerables, a lo largo de su vida laboral, a través de una gestión articulada y con calidad de la orientación, capacitación e intermediación laboral, para contribuir a la productividad de Chile y sus regiones.</w:t>
      </w:r>
    </w:p>
    <w:p w:rsidR="000062F7" w:rsidRDefault="000062F7" w:rsidP="000062F7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</w:p>
    <w:p w:rsidR="00F02309" w:rsidRDefault="00F02309" w:rsidP="00F02309">
      <w:pPr>
        <w:tabs>
          <w:tab w:val="left" w:pos="2694"/>
        </w:tabs>
        <w:spacing w:after="0" w:line="240" w:lineRule="atLeast"/>
        <w:ind w:left="708"/>
        <w:jc w:val="both"/>
        <w:rPr>
          <w:rFonts w:ascii="gobCL" w:hAnsi="gobCL"/>
          <w:sz w:val="28"/>
          <w:szCs w:val="24"/>
        </w:rPr>
      </w:pPr>
    </w:p>
    <w:p w:rsidR="006655CE" w:rsidRDefault="00F02309" w:rsidP="00982CB3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  <w:bookmarkStart w:id="5" w:name="_Hlk514153258"/>
      <w:bookmarkStart w:id="6" w:name="_Hlk514165533"/>
      <w:r w:rsidRPr="00F02309">
        <w:rPr>
          <w:rFonts w:ascii="gobCL" w:hAnsi="gobCL"/>
          <w:b/>
          <w:color w:val="0070C0"/>
          <w:sz w:val="24"/>
          <w:szCs w:val="24"/>
        </w:rPr>
        <w:t>LOC</w:t>
      </w:r>
      <w:r>
        <w:rPr>
          <w:rFonts w:ascii="gobCL" w:hAnsi="gobCL"/>
          <w:b/>
          <w:color w:val="0070C0"/>
          <w:sz w:val="24"/>
          <w:szCs w:val="24"/>
        </w:rPr>
        <w:t>:</w:t>
      </w:r>
      <w:bookmarkEnd w:id="5"/>
      <w:r>
        <w:rPr>
          <w:rFonts w:ascii="gobCL" w:hAnsi="gobCL"/>
          <w:sz w:val="28"/>
          <w:szCs w:val="24"/>
        </w:rPr>
        <w:tab/>
      </w:r>
      <w:r w:rsidR="006655CE">
        <w:rPr>
          <w:rFonts w:ascii="gobCL" w:hAnsi="gobCL"/>
          <w:sz w:val="28"/>
          <w:szCs w:val="24"/>
        </w:rPr>
        <w:t>El video que a continuación les presentamos refleja parte de la gestión del Sence en todo Chile.</w:t>
      </w:r>
    </w:p>
    <w:p w:rsidR="006655CE" w:rsidRDefault="006655CE" w:rsidP="00982CB3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</w:p>
    <w:p w:rsidR="006655CE" w:rsidRDefault="006655CE" w:rsidP="006655CE">
      <w:pPr>
        <w:spacing w:after="0" w:line="240" w:lineRule="atLeast"/>
        <w:jc w:val="center"/>
        <w:rPr>
          <w:rFonts w:ascii="gobCL" w:hAnsi="gobCL"/>
          <w:b/>
          <w:sz w:val="28"/>
          <w:szCs w:val="24"/>
        </w:rPr>
      </w:pPr>
      <w:bookmarkStart w:id="7" w:name="_Hlk514170942"/>
      <w:r w:rsidRPr="001D674D">
        <w:rPr>
          <w:rFonts w:ascii="gobCL" w:hAnsi="gobCL"/>
          <w:b/>
          <w:sz w:val="28"/>
          <w:szCs w:val="24"/>
        </w:rPr>
        <w:t>---------------------</w:t>
      </w:r>
      <w:r>
        <w:rPr>
          <w:rFonts w:ascii="gobCL" w:hAnsi="gobCL"/>
          <w:b/>
          <w:sz w:val="28"/>
          <w:szCs w:val="24"/>
        </w:rPr>
        <w:t>Presentación Video</w:t>
      </w:r>
      <w:r w:rsidRPr="001D674D">
        <w:rPr>
          <w:rFonts w:ascii="gobCL" w:hAnsi="gobCL"/>
          <w:b/>
          <w:sz w:val="28"/>
          <w:szCs w:val="24"/>
        </w:rPr>
        <w:t>------------------</w:t>
      </w:r>
    </w:p>
    <w:p w:rsidR="006655CE" w:rsidRPr="00B22375" w:rsidRDefault="006655CE" w:rsidP="006655CE">
      <w:pPr>
        <w:spacing w:after="0" w:line="240" w:lineRule="atLeast"/>
        <w:jc w:val="center"/>
        <w:rPr>
          <w:rFonts w:ascii="gobCL" w:hAnsi="gobCL"/>
          <w:b/>
          <w:color w:val="1F497D" w:themeColor="text2"/>
          <w:sz w:val="24"/>
          <w:szCs w:val="24"/>
        </w:rPr>
      </w:pPr>
      <w:r w:rsidRPr="00B22375">
        <w:rPr>
          <w:rFonts w:ascii="gobCL" w:hAnsi="gobCL"/>
          <w:b/>
          <w:color w:val="1F497D" w:themeColor="text2"/>
          <w:sz w:val="24"/>
          <w:szCs w:val="24"/>
        </w:rPr>
        <w:t>(XX minutos)</w:t>
      </w:r>
    </w:p>
    <w:bookmarkEnd w:id="7"/>
    <w:p w:rsidR="006655CE" w:rsidRDefault="006655CE" w:rsidP="00982CB3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</w:p>
    <w:p w:rsidR="006655CE" w:rsidRDefault="006655CE" w:rsidP="00982CB3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</w:p>
    <w:p w:rsidR="000062F7" w:rsidRPr="00D74E7E" w:rsidRDefault="006655CE" w:rsidP="00982CB3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  <w:r w:rsidRPr="006655CE">
        <w:rPr>
          <w:rFonts w:ascii="gobCL" w:hAnsi="gobCL"/>
          <w:b/>
          <w:color w:val="0070C0"/>
          <w:sz w:val="24"/>
          <w:szCs w:val="24"/>
        </w:rPr>
        <w:t>LOC</w:t>
      </w:r>
      <w:r>
        <w:rPr>
          <w:rFonts w:ascii="gobCL" w:hAnsi="gobCL"/>
          <w:b/>
          <w:color w:val="0070C0"/>
          <w:sz w:val="24"/>
          <w:szCs w:val="24"/>
        </w:rPr>
        <w:t>:</w:t>
      </w:r>
      <w:r>
        <w:rPr>
          <w:rFonts w:ascii="gobCL" w:hAnsi="gobCL"/>
          <w:sz w:val="28"/>
          <w:szCs w:val="24"/>
        </w:rPr>
        <w:tab/>
      </w:r>
      <w:r w:rsidR="00F02309">
        <w:rPr>
          <w:rFonts w:ascii="gobCL" w:hAnsi="gobCL"/>
          <w:sz w:val="28"/>
          <w:szCs w:val="24"/>
        </w:rPr>
        <w:t xml:space="preserve">Así, y a través de </w:t>
      </w:r>
      <w:r w:rsidR="000062F7" w:rsidRPr="00F31F71">
        <w:rPr>
          <w:rFonts w:ascii="gobCL" w:hAnsi="gobCL"/>
          <w:sz w:val="28"/>
          <w:szCs w:val="24"/>
        </w:rPr>
        <w:t>capacitación gratuita y de calidad</w:t>
      </w:r>
      <w:r w:rsidR="00CB4B6B">
        <w:rPr>
          <w:rFonts w:ascii="gobCL" w:hAnsi="gobCL"/>
          <w:sz w:val="28"/>
          <w:szCs w:val="24"/>
        </w:rPr>
        <w:t xml:space="preserve"> Sence ha enfocado </w:t>
      </w:r>
      <w:r w:rsidR="00982CB3">
        <w:rPr>
          <w:rFonts w:ascii="gobCL" w:hAnsi="gobCL"/>
          <w:sz w:val="28"/>
          <w:szCs w:val="24"/>
        </w:rPr>
        <w:t xml:space="preserve">sus acciones de capacitación </w:t>
      </w:r>
      <w:r w:rsidR="000062F7" w:rsidRPr="00F31F71">
        <w:rPr>
          <w:rFonts w:ascii="gobCL" w:hAnsi="gobCL"/>
          <w:sz w:val="28"/>
          <w:szCs w:val="24"/>
        </w:rPr>
        <w:t>en oficios de alta demanda laboral</w:t>
      </w:r>
      <w:r w:rsidR="00982CB3">
        <w:rPr>
          <w:rFonts w:ascii="gobCL" w:hAnsi="gobCL"/>
          <w:sz w:val="28"/>
          <w:szCs w:val="24"/>
        </w:rPr>
        <w:t xml:space="preserve">, beneficiando principalmente a </w:t>
      </w:r>
      <w:r w:rsidR="000062F7" w:rsidRPr="00F31F71">
        <w:rPr>
          <w:rFonts w:ascii="gobCL" w:hAnsi="gobCL"/>
          <w:sz w:val="28"/>
          <w:szCs w:val="24"/>
        </w:rPr>
        <w:t>jóvenes, mujeres y personas en situación de discapacidad de los sectores más vulnerables del país</w:t>
      </w:r>
      <w:r w:rsidR="00982CB3">
        <w:rPr>
          <w:rFonts w:ascii="gobCL" w:hAnsi="gobCL"/>
          <w:sz w:val="28"/>
          <w:szCs w:val="24"/>
        </w:rPr>
        <w:t xml:space="preserve"> </w:t>
      </w:r>
      <w:r w:rsidR="00F02309">
        <w:rPr>
          <w:rFonts w:ascii="gobCL" w:hAnsi="gobCL"/>
          <w:sz w:val="28"/>
          <w:szCs w:val="24"/>
        </w:rPr>
        <w:t xml:space="preserve">para potenciar su </w:t>
      </w:r>
      <w:r w:rsidR="000062F7" w:rsidRPr="00F31F71">
        <w:rPr>
          <w:rFonts w:ascii="gobCL" w:hAnsi="gobCL"/>
          <w:sz w:val="28"/>
          <w:szCs w:val="24"/>
        </w:rPr>
        <w:t xml:space="preserve">acceso al trabajo. </w:t>
      </w:r>
    </w:p>
    <w:bookmarkEnd w:id="6"/>
    <w:p w:rsidR="00527D43" w:rsidRPr="00F31F71" w:rsidRDefault="00527D43" w:rsidP="00D74E7E">
      <w:pPr>
        <w:spacing w:after="0" w:line="240" w:lineRule="atLeast"/>
        <w:jc w:val="both"/>
        <w:rPr>
          <w:rFonts w:ascii="gobCL" w:hAnsi="gobCL"/>
          <w:sz w:val="28"/>
          <w:szCs w:val="24"/>
          <w:lang w:val="es-CL"/>
        </w:rPr>
      </w:pPr>
    </w:p>
    <w:p w:rsidR="001A305E" w:rsidRDefault="001A305E" w:rsidP="00D74E7E">
      <w:pPr>
        <w:spacing w:after="0" w:line="240" w:lineRule="atLeast"/>
        <w:jc w:val="center"/>
        <w:rPr>
          <w:rFonts w:ascii="gobCL" w:hAnsi="gobCL"/>
          <w:b/>
          <w:i/>
          <w:sz w:val="22"/>
          <w:szCs w:val="20"/>
          <w:lang w:val="es-CL"/>
        </w:rPr>
      </w:pPr>
    </w:p>
    <w:p w:rsidR="00FE0C3A" w:rsidRDefault="00FE0C3A" w:rsidP="00D74E7E">
      <w:pPr>
        <w:spacing w:after="0" w:line="240" w:lineRule="atLeast"/>
        <w:jc w:val="center"/>
        <w:rPr>
          <w:rFonts w:ascii="gobCL" w:hAnsi="gobCL"/>
          <w:b/>
          <w:i/>
          <w:sz w:val="22"/>
          <w:szCs w:val="20"/>
          <w:lang w:val="es-CL"/>
        </w:rPr>
      </w:pPr>
    </w:p>
    <w:p w:rsidR="00FE0C3A" w:rsidRDefault="00FE0C3A" w:rsidP="00D74E7E">
      <w:pPr>
        <w:spacing w:after="0" w:line="240" w:lineRule="atLeast"/>
        <w:jc w:val="center"/>
        <w:rPr>
          <w:rFonts w:ascii="gobCL" w:hAnsi="gobCL"/>
          <w:b/>
          <w:i/>
          <w:sz w:val="22"/>
          <w:szCs w:val="20"/>
          <w:lang w:val="es-CL"/>
        </w:rPr>
      </w:pPr>
    </w:p>
    <w:p w:rsidR="00FE0C3A" w:rsidRPr="00F31F71" w:rsidRDefault="00FE0C3A" w:rsidP="00D74E7E">
      <w:pPr>
        <w:spacing w:after="0" w:line="240" w:lineRule="atLeast"/>
        <w:jc w:val="center"/>
        <w:rPr>
          <w:rFonts w:ascii="gobCL" w:hAnsi="gobCL"/>
          <w:b/>
          <w:i/>
          <w:sz w:val="22"/>
          <w:szCs w:val="20"/>
          <w:lang w:val="es-CL"/>
        </w:rPr>
      </w:pPr>
    </w:p>
    <w:p w:rsidR="0040375C" w:rsidRDefault="0040375C" w:rsidP="00982CB3">
      <w:pPr>
        <w:spacing w:after="0" w:line="240" w:lineRule="atLeast"/>
        <w:rPr>
          <w:rFonts w:ascii="gobCL" w:hAnsi="gobCL"/>
          <w:b/>
          <w:i/>
          <w:sz w:val="22"/>
          <w:szCs w:val="20"/>
          <w:lang w:val="es-CL"/>
        </w:rPr>
      </w:pPr>
      <w:bookmarkStart w:id="8" w:name="_Hlk514165777"/>
    </w:p>
    <w:p w:rsidR="00357979" w:rsidRDefault="00982CB3" w:rsidP="00982CB3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  <w:bookmarkStart w:id="9" w:name="_Hlk514166052"/>
      <w:r w:rsidRPr="00F02309">
        <w:rPr>
          <w:rFonts w:ascii="gobCL" w:hAnsi="gobCL"/>
          <w:b/>
          <w:color w:val="0070C0"/>
          <w:sz w:val="24"/>
          <w:szCs w:val="24"/>
        </w:rPr>
        <w:lastRenderedPageBreak/>
        <w:t>LOC</w:t>
      </w:r>
      <w:r>
        <w:rPr>
          <w:rFonts w:ascii="gobCL" w:hAnsi="gobCL"/>
          <w:b/>
          <w:color w:val="0070C0"/>
          <w:sz w:val="24"/>
          <w:szCs w:val="24"/>
        </w:rPr>
        <w:t>:</w:t>
      </w:r>
      <w:r w:rsidR="00814E6D">
        <w:rPr>
          <w:rFonts w:ascii="gobCL" w:hAnsi="gobCL"/>
          <w:sz w:val="28"/>
          <w:szCs w:val="24"/>
        </w:rPr>
        <w:tab/>
        <w:t>A</w:t>
      </w:r>
      <w:r w:rsidR="00FF61F5">
        <w:rPr>
          <w:rFonts w:ascii="gobCL" w:hAnsi="gobCL"/>
          <w:sz w:val="28"/>
          <w:szCs w:val="24"/>
        </w:rPr>
        <w:t xml:space="preserve">ntes de comenzar la exposición de la Cuenta Pública Sence 2017 les informamos que toda la información de esta Cuenta estará disponible en la web Sence </w:t>
      </w:r>
      <w:hyperlink r:id="rId8" w:history="1">
        <w:r w:rsidR="00FF61F5" w:rsidRPr="007C394D">
          <w:rPr>
            <w:rStyle w:val="Hipervnculo"/>
            <w:rFonts w:ascii="gobCL" w:hAnsi="gobCL"/>
            <w:sz w:val="28"/>
            <w:szCs w:val="24"/>
          </w:rPr>
          <w:t>www.sence.cl</w:t>
        </w:r>
      </w:hyperlink>
    </w:p>
    <w:p w:rsidR="00357979" w:rsidRDefault="00357979" w:rsidP="00982CB3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</w:p>
    <w:p w:rsidR="00FF61F5" w:rsidRDefault="00FF61F5" w:rsidP="00982CB3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  <w:r>
        <w:rPr>
          <w:rFonts w:ascii="gobCL" w:hAnsi="gobCL"/>
          <w:sz w:val="28"/>
          <w:szCs w:val="24"/>
        </w:rPr>
        <w:t xml:space="preserve"> </w:t>
      </w:r>
    </w:p>
    <w:bookmarkEnd w:id="9"/>
    <w:p w:rsidR="00FF61F5" w:rsidRDefault="00FF61F5" w:rsidP="00FF61F5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  <w:r w:rsidRPr="00F02309">
        <w:rPr>
          <w:rFonts w:ascii="gobCL" w:hAnsi="gobCL"/>
          <w:b/>
          <w:color w:val="0070C0"/>
          <w:sz w:val="24"/>
          <w:szCs w:val="24"/>
        </w:rPr>
        <w:t>LOC</w:t>
      </w:r>
      <w:r>
        <w:rPr>
          <w:rFonts w:ascii="gobCL" w:hAnsi="gobCL"/>
          <w:b/>
          <w:color w:val="0070C0"/>
          <w:sz w:val="24"/>
          <w:szCs w:val="24"/>
        </w:rPr>
        <w:t>:</w:t>
      </w:r>
      <w:r>
        <w:rPr>
          <w:rFonts w:ascii="gobCL" w:hAnsi="gobCL"/>
          <w:sz w:val="28"/>
          <w:szCs w:val="24"/>
        </w:rPr>
        <w:tab/>
        <w:t>Les solicitamos contestar la encue</w:t>
      </w:r>
      <w:r w:rsidR="00343BEC">
        <w:rPr>
          <w:rFonts w:ascii="gobCL" w:hAnsi="gobCL"/>
          <w:sz w:val="28"/>
          <w:szCs w:val="24"/>
        </w:rPr>
        <w:t>sta que tienen en sus carpetas</w:t>
      </w:r>
      <w:r>
        <w:rPr>
          <w:rFonts w:ascii="gobCL" w:hAnsi="gobCL"/>
          <w:sz w:val="28"/>
          <w:szCs w:val="24"/>
        </w:rPr>
        <w:t xml:space="preserve"> </w:t>
      </w:r>
      <w:r w:rsidR="00814E6D">
        <w:rPr>
          <w:rFonts w:ascii="gobCL" w:hAnsi="gobCL"/>
          <w:sz w:val="28"/>
          <w:szCs w:val="24"/>
        </w:rPr>
        <w:t>y dejarla en las mesas de acreditación al finalizar este encuentro</w:t>
      </w:r>
      <w:r w:rsidR="00343BEC">
        <w:rPr>
          <w:rFonts w:ascii="gobCL" w:hAnsi="gobCL"/>
          <w:sz w:val="28"/>
          <w:szCs w:val="24"/>
        </w:rPr>
        <w:t>.</w:t>
      </w:r>
      <w:r w:rsidR="003968AA">
        <w:rPr>
          <w:rFonts w:ascii="gobCL" w:hAnsi="gobCL"/>
          <w:sz w:val="28"/>
          <w:szCs w:val="24"/>
        </w:rPr>
        <w:t xml:space="preserve"> </w:t>
      </w:r>
      <w:r w:rsidR="00343BEC">
        <w:rPr>
          <w:rFonts w:ascii="gobCL" w:hAnsi="gobCL"/>
          <w:sz w:val="28"/>
          <w:szCs w:val="24"/>
        </w:rPr>
        <w:t>Gracias por ayudarnos a</w:t>
      </w:r>
      <w:r>
        <w:rPr>
          <w:rFonts w:ascii="gobCL" w:hAnsi="gobCL"/>
          <w:sz w:val="28"/>
          <w:szCs w:val="24"/>
        </w:rPr>
        <w:t xml:space="preserve"> mejorar esta instancia de participación, </w:t>
      </w:r>
    </w:p>
    <w:p w:rsidR="00FF61F5" w:rsidRDefault="00FF61F5" w:rsidP="00FF61F5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</w:p>
    <w:p w:rsidR="00982CB3" w:rsidRDefault="00FF61F5" w:rsidP="00982CB3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  <w:bookmarkStart w:id="10" w:name="_Hlk514170749"/>
      <w:r w:rsidRPr="00F02309">
        <w:rPr>
          <w:rFonts w:ascii="gobCL" w:hAnsi="gobCL"/>
          <w:b/>
          <w:color w:val="0070C0"/>
          <w:sz w:val="24"/>
          <w:szCs w:val="24"/>
        </w:rPr>
        <w:t>LOC</w:t>
      </w:r>
      <w:r>
        <w:rPr>
          <w:rFonts w:ascii="gobCL" w:hAnsi="gobCL"/>
          <w:b/>
          <w:color w:val="0070C0"/>
          <w:sz w:val="24"/>
          <w:szCs w:val="24"/>
        </w:rPr>
        <w:t>:</w:t>
      </w:r>
      <w:r>
        <w:rPr>
          <w:rFonts w:ascii="gobCL" w:hAnsi="gobCL"/>
          <w:sz w:val="28"/>
          <w:szCs w:val="24"/>
        </w:rPr>
        <w:tab/>
      </w:r>
      <w:r w:rsidR="00814E6D">
        <w:rPr>
          <w:rFonts w:ascii="gobCL" w:hAnsi="gobCL"/>
          <w:sz w:val="28"/>
          <w:szCs w:val="24"/>
        </w:rPr>
        <w:t xml:space="preserve">A continuación, </w:t>
      </w:r>
      <w:r w:rsidR="00982CB3">
        <w:rPr>
          <w:rFonts w:ascii="gobCL" w:hAnsi="gobCL"/>
          <w:sz w:val="28"/>
          <w:szCs w:val="24"/>
        </w:rPr>
        <w:t xml:space="preserve">dejo con ustedes al Director Nacional del Servicio Nacional de Capacitación y Empleo, Pedro Goic Boroevic, quien </w:t>
      </w:r>
      <w:r>
        <w:rPr>
          <w:rFonts w:ascii="gobCL" w:hAnsi="gobCL"/>
          <w:sz w:val="28"/>
          <w:szCs w:val="24"/>
        </w:rPr>
        <w:t>expondrá la Cuenta Pública 2017.</w:t>
      </w:r>
      <w:r w:rsidR="00982CB3">
        <w:rPr>
          <w:rFonts w:ascii="gobCL" w:hAnsi="gobCL"/>
          <w:sz w:val="28"/>
          <w:szCs w:val="24"/>
        </w:rPr>
        <w:t xml:space="preserve"> </w:t>
      </w:r>
    </w:p>
    <w:bookmarkEnd w:id="10"/>
    <w:p w:rsidR="00343BEC" w:rsidRPr="00D74E7E" w:rsidRDefault="00343BEC" w:rsidP="00982CB3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</w:p>
    <w:bookmarkEnd w:id="8"/>
    <w:p w:rsidR="00A17A2E" w:rsidRPr="00F31F71" w:rsidRDefault="00A17A2E" w:rsidP="00D74E7E">
      <w:pPr>
        <w:spacing w:after="0" w:line="240" w:lineRule="atLeast"/>
        <w:ind w:hanging="2124"/>
        <w:jc w:val="both"/>
        <w:rPr>
          <w:rFonts w:ascii="gobCL" w:hAnsi="gobCL"/>
          <w:sz w:val="28"/>
          <w:szCs w:val="24"/>
        </w:rPr>
      </w:pPr>
    </w:p>
    <w:p w:rsidR="00343BEC" w:rsidRDefault="00343BEC" w:rsidP="00343BEC">
      <w:pPr>
        <w:spacing w:after="0" w:line="240" w:lineRule="atLeast"/>
        <w:jc w:val="center"/>
        <w:rPr>
          <w:rFonts w:ascii="gobCL" w:hAnsi="gobCL"/>
          <w:b/>
          <w:sz w:val="28"/>
          <w:szCs w:val="24"/>
        </w:rPr>
      </w:pPr>
      <w:r w:rsidRPr="001D674D">
        <w:rPr>
          <w:rFonts w:ascii="gobCL" w:hAnsi="gobCL"/>
          <w:b/>
          <w:sz w:val="28"/>
          <w:szCs w:val="24"/>
        </w:rPr>
        <w:t>---------------------</w:t>
      </w:r>
      <w:r>
        <w:rPr>
          <w:rFonts w:ascii="gobCL" w:hAnsi="gobCL"/>
          <w:b/>
          <w:sz w:val="28"/>
          <w:szCs w:val="24"/>
        </w:rPr>
        <w:t xml:space="preserve">Exposición Director Nacional </w:t>
      </w:r>
      <w:r w:rsidRPr="001D674D">
        <w:rPr>
          <w:rFonts w:ascii="gobCL" w:hAnsi="gobCL"/>
          <w:b/>
          <w:sz w:val="28"/>
          <w:szCs w:val="24"/>
        </w:rPr>
        <w:t>------------------</w:t>
      </w:r>
    </w:p>
    <w:p w:rsidR="00343BEC" w:rsidRPr="00B22375" w:rsidRDefault="00343BEC" w:rsidP="00343BEC">
      <w:pPr>
        <w:spacing w:after="0" w:line="240" w:lineRule="atLeast"/>
        <w:jc w:val="center"/>
        <w:rPr>
          <w:rFonts w:ascii="gobCL" w:hAnsi="gobCL"/>
          <w:b/>
          <w:color w:val="1F497D" w:themeColor="text2"/>
          <w:sz w:val="24"/>
          <w:szCs w:val="24"/>
        </w:rPr>
      </w:pPr>
      <w:r w:rsidRPr="00B22375">
        <w:rPr>
          <w:rFonts w:ascii="gobCL" w:hAnsi="gobCL"/>
          <w:b/>
          <w:color w:val="1F497D" w:themeColor="text2"/>
          <w:sz w:val="24"/>
          <w:szCs w:val="24"/>
        </w:rPr>
        <w:t>(XX minutos)</w:t>
      </w:r>
    </w:p>
    <w:p w:rsidR="00533181" w:rsidRPr="00F31F71" w:rsidRDefault="00533181" w:rsidP="00D74E7E">
      <w:pPr>
        <w:spacing w:after="0" w:line="240" w:lineRule="atLeast"/>
        <w:rPr>
          <w:rFonts w:ascii="gobCL" w:hAnsi="gobCL"/>
          <w:sz w:val="28"/>
          <w:szCs w:val="24"/>
        </w:rPr>
      </w:pPr>
    </w:p>
    <w:p w:rsidR="00FF61F5" w:rsidRDefault="00FF61F5" w:rsidP="00FF61F5">
      <w:pPr>
        <w:spacing w:after="0" w:line="240" w:lineRule="atLeast"/>
        <w:rPr>
          <w:rFonts w:ascii="gobCL" w:hAnsi="gobCL"/>
          <w:b/>
          <w:i/>
          <w:sz w:val="22"/>
          <w:szCs w:val="20"/>
          <w:lang w:val="es-CL"/>
        </w:rPr>
      </w:pPr>
    </w:p>
    <w:p w:rsidR="00FF61F5" w:rsidRPr="00D74E7E" w:rsidRDefault="00FF61F5" w:rsidP="00FF61F5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  <w:r w:rsidRPr="00F02309">
        <w:rPr>
          <w:rFonts w:ascii="gobCL" w:hAnsi="gobCL"/>
          <w:b/>
          <w:color w:val="0070C0"/>
          <w:sz w:val="24"/>
          <w:szCs w:val="24"/>
        </w:rPr>
        <w:t>LOC</w:t>
      </w:r>
      <w:r>
        <w:rPr>
          <w:rFonts w:ascii="gobCL" w:hAnsi="gobCL"/>
          <w:b/>
          <w:color w:val="0070C0"/>
          <w:sz w:val="24"/>
          <w:szCs w:val="24"/>
        </w:rPr>
        <w:t>:</w:t>
      </w:r>
      <w:r>
        <w:rPr>
          <w:rFonts w:ascii="gobCL" w:hAnsi="gobCL"/>
          <w:sz w:val="28"/>
          <w:szCs w:val="24"/>
        </w:rPr>
        <w:tab/>
      </w:r>
      <w:r w:rsidR="004356B3" w:rsidRPr="00F31F71">
        <w:rPr>
          <w:rFonts w:ascii="gobCL" w:hAnsi="gobCL"/>
          <w:sz w:val="28"/>
          <w:szCs w:val="24"/>
        </w:rPr>
        <w:t xml:space="preserve">Agradecemos </w:t>
      </w:r>
      <w:r w:rsidR="004356B3">
        <w:rPr>
          <w:rFonts w:ascii="gobCL" w:hAnsi="gobCL"/>
          <w:sz w:val="28"/>
          <w:szCs w:val="24"/>
        </w:rPr>
        <w:t xml:space="preserve">la presentación </w:t>
      </w:r>
      <w:r w:rsidR="004356B3" w:rsidRPr="00F31F71">
        <w:rPr>
          <w:rFonts w:ascii="gobCL" w:hAnsi="gobCL"/>
          <w:sz w:val="28"/>
          <w:szCs w:val="24"/>
        </w:rPr>
        <w:t>del director nacional del Servicio Nacional de Capacitación y Empleo, Pedro Goic Boroevic</w:t>
      </w:r>
      <w:r w:rsidR="001E6C33">
        <w:rPr>
          <w:rFonts w:ascii="gobCL" w:hAnsi="gobCL"/>
          <w:sz w:val="28"/>
          <w:szCs w:val="24"/>
        </w:rPr>
        <w:t>.</w:t>
      </w:r>
    </w:p>
    <w:p w:rsidR="00527D43" w:rsidRDefault="00735716" w:rsidP="00735716">
      <w:pPr>
        <w:spacing w:after="0" w:line="240" w:lineRule="atLeast"/>
        <w:jc w:val="center"/>
        <w:rPr>
          <w:rFonts w:ascii="gobCL" w:hAnsi="gobCL"/>
          <w:sz w:val="28"/>
          <w:szCs w:val="24"/>
        </w:rPr>
      </w:pPr>
      <w:r>
        <w:rPr>
          <w:rFonts w:ascii="gobCL" w:hAnsi="gobCL"/>
          <w:sz w:val="28"/>
          <w:szCs w:val="24"/>
        </w:rPr>
        <w:t xml:space="preserve">(Director presenta video </w:t>
      </w:r>
      <w:r w:rsidRPr="00735716">
        <w:rPr>
          <w:rFonts w:ascii="gobCL" w:hAnsi="gobCL"/>
          <w:b/>
          <w:sz w:val="28"/>
          <w:szCs w:val="24"/>
        </w:rPr>
        <w:t>SENCE</w:t>
      </w:r>
      <w:r>
        <w:rPr>
          <w:rFonts w:ascii="gobCL" w:hAnsi="gobCL"/>
          <w:sz w:val="28"/>
          <w:szCs w:val="24"/>
        </w:rPr>
        <w:t>ICHON)</w:t>
      </w:r>
    </w:p>
    <w:p w:rsidR="00357979" w:rsidRDefault="00357979" w:rsidP="00357979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  <w:bookmarkStart w:id="11" w:name="_Hlk514170997"/>
    </w:p>
    <w:bookmarkEnd w:id="11"/>
    <w:p w:rsidR="00357979" w:rsidRDefault="00357979" w:rsidP="00357979">
      <w:pPr>
        <w:spacing w:after="0" w:line="240" w:lineRule="atLeast"/>
        <w:jc w:val="center"/>
        <w:rPr>
          <w:rFonts w:ascii="gobCL" w:hAnsi="gobCL"/>
          <w:b/>
          <w:sz w:val="28"/>
          <w:szCs w:val="24"/>
        </w:rPr>
      </w:pPr>
      <w:r w:rsidRPr="001D674D">
        <w:rPr>
          <w:rFonts w:ascii="gobCL" w:hAnsi="gobCL"/>
          <w:b/>
          <w:sz w:val="28"/>
          <w:szCs w:val="24"/>
        </w:rPr>
        <w:t>---------------------</w:t>
      </w:r>
      <w:r>
        <w:rPr>
          <w:rFonts w:ascii="gobCL" w:hAnsi="gobCL"/>
          <w:b/>
          <w:sz w:val="28"/>
          <w:szCs w:val="24"/>
        </w:rPr>
        <w:t xml:space="preserve"> Video</w:t>
      </w:r>
      <w:r w:rsidRPr="001D674D">
        <w:rPr>
          <w:rFonts w:ascii="gobCL" w:hAnsi="gobCL"/>
          <w:b/>
          <w:sz w:val="28"/>
          <w:szCs w:val="24"/>
        </w:rPr>
        <w:t>------------------</w:t>
      </w:r>
    </w:p>
    <w:p w:rsidR="00357979" w:rsidRPr="00B22375" w:rsidRDefault="00357979" w:rsidP="00357979">
      <w:pPr>
        <w:spacing w:after="0" w:line="240" w:lineRule="atLeast"/>
        <w:jc w:val="center"/>
        <w:rPr>
          <w:rFonts w:ascii="gobCL" w:hAnsi="gobCL"/>
          <w:b/>
          <w:color w:val="1F497D" w:themeColor="text2"/>
          <w:sz w:val="24"/>
          <w:szCs w:val="24"/>
        </w:rPr>
      </w:pPr>
      <w:r w:rsidRPr="00B22375">
        <w:rPr>
          <w:rFonts w:ascii="gobCL" w:hAnsi="gobCL"/>
          <w:b/>
          <w:color w:val="1F497D" w:themeColor="text2"/>
          <w:sz w:val="24"/>
          <w:szCs w:val="24"/>
        </w:rPr>
        <w:t>(XX minutos)</w:t>
      </w:r>
    </w:p>
    <w:p w:rsidR="009473BF" w:rsidRDefault="009473BF" w:rsidP="004529B1">
      <w:pPr>
        <w:pStyle w:val="Prrafodelista"/>
        <w:spacing w:after="0" w:line="240" w:lineRule="atLeast"/>
        <w:ind w:left="0"/>
        <w:jc w:val="center"/>
        <w:rPr>
          <w:rFonts w:ascii="gobCL" w:hAnsi="gobCL"/>
          <w:b/>
          <w:i/>
          <w:sz w:val="28"/>
          <w:szCs w:val="24"/>
        </w:rPr>
      </w:pPr>
    </w:p>
    <w:p w:rsidR="00357979" w:rsidRDefault="00357979" w:rsidP="00357979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  <w:r w:rsidRPr="00F02309">
        <w:rPr>
          <w:rFonts w:ascii="gobCL" w:hAnsi="gobCL"/>
          <w:b/>
          <w:color w:val="0070C0"/>
          <w:sz w:val="24"/>
          <w:szCs w:val="24"/>
        </w:rPr>
        <w:t>LOC</w:t>
      </w:r>
      <w:r>
        <w:rPr>
          <w:rFonts w:ascii="gobCL" w:hAnsi="gobCL"/>
          <w:b/>
          <w:color w:val="0070C0"/>
          <w:sz w:val="24"/>
          <w:szCs w:val="24"/>
        </w:rPr>
        <w:t>:</w:t>
      </w:r>
      <w:r>
        <w:rPr>
          <w:rFonts w:ascii="gobCL" w:hAnsi="gobCL"/>
          <w:sz w:val="28"/>
          <w:szCs w:val="24"/>
        </w:rPr>
        <w:tab/>
      </w:r>
      <w:r w:rsidR="00735716">
        <w:rPr>
          <w:rFonts w:ascii="gobCL" w:hAnsi="gobCL"/>
          <w:sz w:val="28"/>
          <w:szCs w:val="24"/>
        </w:rPr>
        <w:t>De esta manera</w:t>
      </w:r>
      <w:r>
        <w:rPr>
          <w:rFonts w:ascii="gobCL" w:hAnsi="gobCL"/>
          <w:sz w:val="28"/>
          <w:szCs w:val="24"/>
        </w:rPr>
        <w:t xml:space="preserve"> damos por finalizada la Cuenta Pública del Servicio Nacional de Capacitación y Empleo Sence 2017</w:t>
      </w:r>
      <w:r w:rsidR="00173416">
        <w:rPr>
          <w:rFonts w:ascii="gobCL" w:hAnsi="gobCL"/>
          <w:sz w:val="28"/>
          <w:szCs w:val="24"/>
        </w:rPr>
        <w:t>, la cual les recordamos estará disponible en nuestra web www.sence.cl</w:t>
      </w:r>
    </w:p>
    <w:p w:rsidR="00357979" w:rsidRDefault="00357979" w:rsidP="00357979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  <w:bookmarkStart w:id="12" w:name="_GoBack"/>
      <w:bookmarkEnd w:id="12"/>
    </w:p>
    <w:p w:rsidR="00357979" w:rsidRDefault="00357979" w:rsidP="00357979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  <w:r>
        <w:rPr>
          <w:rFonts w:ascii="gobCL" w:hAnsi="gobCL"/>
          <w:sz w:val="28"/>
          <w:szCs w:val="24"/>
        </w:rPr>
        <w:t xml:space="preserve">   </w:t>
      </w:r>
    </w:p>
    <w:p w:rsidR="007657FF" w:rsidRDefault="00357979" w:rsidP="00357979">
      <w:pPr>
        <w:tabs>
          <w:tab w:val="left" w:pos="2694"/>
        </w:tabs>
        <w:spacing w:after="0" w:line="240" w:lineRule="atLeast"/>
        <w:ind w:left="2694" w:hanging="1986"/>
        <w:jc w:val="both"/>
        <w:rPr>
          <w:rFonts w:ascii="gobCL" w:hAnsi="gobCL"/>
          <w:sz w:val="28"/>
          <w:szCs w:val="24"/>
        </w:rPr>
      </w:pPr>
      <w:r w:rsidRPr="00F02309">
        <w:rPr>
          <w:rFonts w:ascii="gobCL" w:hAnsi="gobCL"/>
          <w:b/>
          <w:color w:val="0070C0"/>
          <w:sz w:val="24"/>
          <w:szCs w:val="24"/>
        </w:rPr>
        <w:t>LOC</w:t>
      </w:r>
      <w:r>
        <w:rPr>
          <w:rFonts w:ascii="gobCL" w:hAnsi="gobCL"/>
          <w:b/>
          <w:color w:val="0070C0"/>
          <w:sz w:val="24"/>
          <w:szCs w:val="24"/>
        </w:rPr>
        <w:t>:</w:t>
      </w:r>
      <w:r>
        <w:rPr>
          <w:rFonts w:ascii="gobCL" w:hAnsi="gobCL"/>
          <w:sz w:val="28"/>
          <w:szCs w:val="24"/>
        </w:rPr>
        <w:tab/>
      </w:r>
      <w:r w:rsidR="007657FF" w:rsidRPr="00F31F71">
        <w:rPr>
          <w:rFonts w:ascii="gobCL" w:eastAsiaTheme="minorHAnsi" w:hAnsi="gobCL" w:cstheme="majorBidi"/>
          <w:sz w:val="28"/>
          <w:szCs w:val="24"/>
          <w:lang w:val="es-CL"/>
        </w:rPr>
        <w:t>Agradec</w:t>
      </w:r>
      <w:r>
        <w:rPr>
          <w:rFonts w:ascii="gobCL" w:eastAsiaTheme="minorHAnsi" w:hAnsi="gobCL" w:cstheme="majorBidi"/>
          <w:sz w:val="28"/>
          <w:szCs w:val="24"/>
          <w:lang w:val="es-CL"/>
        </w:rPr>
        <w:t>emos</w:t>
      </w:r>
      <w:r w:rsidR="007657FF" w:rsidRPr="00F31F71">
        <w:rPr>
          <w:rFonts w:ascii="gobCL" w:eastAsiaTheme="minorHAnsi" w:hAnsi="gobCL" w:cstheme="majorBidi"/>
          <w:sz w:val="28"/>
          <w:szCs w:val="24"/>
          <w:lang w:val="es-CL"/>
        </w:rPr>
        <w:t xml:space="preserve"> a cada de uno de ustedes por el aporte que realizan cada día </w:t>
      </w:r>
      <w:r w:rsidR="00173416">
        <w:rPr>
          <w:rFonts w:ascii="gobCL" w:eastAsiaTheme="minorHAnsi" w:hAnsi="gobCL" w:cstheme="majorBidi"/>
          <w:sz w:val="28"/>
          <w:szCs w:val="24"/>
          <w:lang w:val="es-CL"/>
        </w:rPr>
        <w:t>para el fortalecimiento</w:t>
      </w:r>
      <w:r w:rsidR="007657FF" w:rsidRPr="00F31F71">
        <w:rPr>
          <w:rFonts w:ascii="gobCL" w:eastAsiaTheme="minorHAnsi" w:hAnsi="gobCL" w:cstheme="majorBidi"/>
          <w:sz w:val="28"/>
          <w:szCs w:val="24"/>
          <w:lang w:val="es-CL"/>
        </w:rPr>
        <w:t xml:space="preserve"> el sistema</w:t>
      </w:r>
      <w:r>
        <w:rPr>
          <w:rFonts w:ascii="gobCL" w:eastAsiaTheme="minorHAnsi" w:hAnsi="gobCL" w:cstheme="majorBidi"/>
          <w:sz w:val="28"/>
          <w:szCs w:val="24"/>
          <w:lang w:val="es-CL"/>
        </w:rPr>
        <w:t xml:space="preserve"> de capacitación en Chile. En nombre del Gobierno de Chile, el Ministerio del </w:t>
      </w:r>
      <w:r w:rsidR="007657FF" w:rsidRPr="00F31F71">
        <w:rPr>
          <w:rFonts w:ascii="gobCL" w:eastAsiaTheme="minorHAnsi" w:hAnsi="gobCL" w:cstheme="majorBidi"/>
          <w:sz w:val="28"/>
          <w:szCs w:val="24"/>
          <w:lang w:val="es-CL"/>
        </w:rPr>
        <w:t xml:space="preserve">Ministerio </w:t>
      </w:r>
      <w:r w:rsidR="007657FF">
        <w:rPr>
          <w:rFonts w:ascii="gobCL" w:eastAsiaTheme="minorHAnsi" w:hAnsi="gobCL" w:cstheme="majorBidi"/>
          <w:sz w:val="28"/>
          <w:szCs w:val="24"/>
          <w:lang w:val="es-CL"/>
        </w:rPr>
        <w:t>del Trabajo y Previsión Social,</w:t>
      </w:r>
      <w:r>
        <w:rPr>
          <w:rFonts w:ascii="gobCL" w:eastAsiaTheme="minorHAnsi" w:hAnsi="gobCL" w:cstheme="majorBidi"/>
          <w:sz w:val="28"/>
          <w:szCs w:val="24"/>
          <w:lang w:val="es-CL"/>
        </w:rPr>
        <w:t xml:space="preserve"> y Sence </w:t>
      </w:r>
      <w:r w:rsidR="007657FF">
        <w:rPr>
          <w:rFonts w:ascii="gobCL" w:eastAsiaTheme="minorHAnsi" w:hAnsi="gobCL" w:cstheme="majorBidi"/>
          <w:sz w:val="28"/>
          <w:szCs w:val="24"/>
          <w:lang w:val="es-CL"/>
        </w:rPr>
        <w:t>les despedimos y será hasta una nueva ocasión.</w:t>
      </w:r>
      <w:r>
        <w:rPr>
          <w:rFonts w:ascii="gobCL" w:hAnsi="gobCL"/>
          <w:sz w:val="28"/>
          <w:szCs w:val="24"/>
        </w:rPr>
        <w:t xml:space="preserve"> </w:t>
      </w:r>
      <w:r w:rsidR="007657FF" w:rsidRPr="00F31F71">
        <w:rPr>
          <w:rFonts w:ascii="gobCL" w:hAnsi="gobCL"/>
          <w:sz w:val="28"/>
          <w:szCs w:val="24"/>
        </w:rPr>
        <w:t>Tengan todos y todas muy buen</w:t>
      </w:r>
      <w:r w:rsidR="007657FF">
        <w:rPr>
          <w:rFonts w:ascii="gobCL" w:hAnsi="gobCL"/>
          <w:sz w:val="28"/>
          <w:szCs w:val="24"/>
        </w:rPr>
        <w:t>a</w:t>
      </w:r>
      <w:r w:rsidR="007657FF" w:rsidRPr="00F31F71">
        <w:rPr>
          <w:rFonts w:ascii="gobCL" w:hAnsi="gobCL"/>
          <w:sz w:val="28"/>
          <w:szCs w:val="24"/>
        </w:rPr>
        <w:t xml:space="preserve">s </w:t>
      </w:r>
      <w:r w:rsidR="007657FF">
        <w:rPr>
          <w:rFonts w:ascii="gobCL" w:hAnsi="gobCL"/>
          <w:sz w:val="28"/>
          <w:szCs w:val="24"/>
        </w:rPr>
        <w:t>tardes.</w:t>
      </w:r>
    </w:p>
    <w:sectPr w:rsidR="007657FF" w:rsidSect="00357979">
      <w:headerReference w:type="default" r:id="rId9"/>
      <w:footerReference w:type="default" r:id="rId10"/>
      <w:pgSz w:w="11906" w:h="16838"/>
      <w:pgMar w:top="993" w:right="1361" w:bottom="1191" w:left="158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954" w:rsidRDefault="00790954" w:rsidP="002D17D0">
      <w:pPr>
        <w:spacing w:after="0" w:line="240" w:lineRule="auto"/>
      </w:pPr>
      <w:r>
        <w:separator/>
      </w:r>
    </w:p>
  </w:endnote>
  <w:endnote w:type="continuationSeparator" w:id="0">
    <w:p w:rsidR="00790954" w:rsidRDefault="00790954" w:rsidP="002D1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bC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1F5" w:rsidRDefault="00FF61F5">
    <w:pPr>
      <w:pStyle w:val="Piedepgina"/>
    </w:pPr>
    <w:r>
      <w:rPr>
        <w:noProof/>
        <w:lang w:val="es-CL" w:eastAsia="es-CL"/>
      </w:rPr>
      <w:drawing>
        <wp:inline distT="0" distB="0" distL="0" distR="0" wp14:anchorId="0BC41C7F" wp14:editId="7D85DCBF">
          <wp:extent cx="1333500" cy="76788"/>
          <wp:effectExtent l="0" t="0" r="0" b="0"/>
          <wp:docPr id="5" name="Picture 4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81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954" w:rsidRDefault="00790954" w:rsidP="002D17D0">
      <w:pPr>
        <w:spacing w:after="0" w:line="240" w:lineRule="auto"/>
      </w:pPr>
      <w:r>
        <w:separator/>
      </w:r>
    </w:p>
  </w:footnote>
  <w:footnote w:type="continuationSeparator" w:id="0">
    <w:p w:rsidR="00790954" w:rsidRDefault="00790954" w:rsidP="002D1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028015"/>
      <w:docPartObj>
        <w:docPartGallery w:val="Page Numbers (Top of Page)"/>
        <w:docPartUnique/>
      </w:docPartObj>
    </w:sdtPr>
    <w:sdtEndPr/>
    <w:sdtContent>
      <w:p w:rsidR="00FF61F5" w:rsidRDefault="00FF61F5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716">
          <w:rPr>
            <w:noProof/>
          </w:rPr>
          <w:t>3</w:t>
        </w:r>
        <w:r>
          <w:fldChar w:fldCharType="end"/>
        </w:r>
      </w:p>
    </w:sdtContent>
  </w:sdt>
  <w:p w:rsidR="00FF61F5" w:rsidRDefault="00FF61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695"/>
    <w:multiLevelType w:val="hybridMultilevel"/>
    <w:tmpl w:val="C790885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F184C"/>
    <w:multiLevelType w:val="hybridMultilevel"/>
    <w:tmpl w:val="58B820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5D82"/>
    <w:multiLevelType w:val="hybridMultilevel"/>
    <w:tmpl w:val="FC7A85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4B66"/>
    <w:multiLevelType w:val="hybridMultilevel"/>
    <w:tmpl w:val="A6C20AA4"/>
    <w:lvl w:ilvl="0" w:tplc="3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AD05B66"/>
    <w:multiLevelType w:val="hybridMultilevel"/>
    <w:tmpl w:val="F6DE4394"/>
    <w:lvl w:ilvl="0" w:tplc="A120CA5E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21815"/>
    <w:multiLevelType w:val="hybridMultilevel"/>
    <w:tmpl w:val="A3626B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818F0"/>
    <w:multiLevelType w:val="hybridMultilevel"/>
    <w:tmpl w:val="DFEE2B4C"/>
    <w:lvl w:ilvl="0" w:tplc="3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05F0D98"/>
    <w:multiLevelType w:val="hybridMultilevel"/>
    <w:tmpl w:val="C068E0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437A3"/>
    <w:multiLevelType w:val="hybridMultilevel"/>
    <w:tmpl w:val="7BD4EC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31B58"/>
    <w:multiLevelType w:val="hybridMultilevel"/>
    <w:tmpl w:val="567425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52090"/>
    <w:multiLevelType w:val="hybridMultilevel"/>
    <w:tmpl w:val="58B8202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E5"/>
    <w:rsid w:val="000062F7"/>
    <w:rsid w:val="00030D2F"/>
    <w:rsid w:val="00034059"/>
    <w:rsid w:val="00035545"/>
    <w:rsid w:val="0004381B"/>
    <w:rsid w:val="00045C44"/>
    <w:rsid w:val="00051D4D"/>
    <w:rsid w:val="0005595A"/>
    <w:rsid w:val="00056827"/>
    <w:rsid w:val="00064763"/>
    <w:rsid w:val="00075E8E"/>
    <w:rsid w:val="00082963"/>
    <w:rsid w:val="0008594D"/>
    <w:rsid w:val="00090DF6"/>
    <w:rsid w:val="000A0F6E"/>
    <w:rsid w:val="000B0F81"/>
    <w:rsid w:val="000B505C"/>
    <w:rsid w:val="000C18C5"/>
    <w:rsid w:val="000E2B0D"/>
    <w:rsid w:val="000E569F"/>
    <w:rsid w:val="000E6D77"/>
    <w:rsid w:val="000F1041"/>
    <w:rsid w:val="000F7FB6"/>
    <w:rsid w:val="00102A34"/>
    <w:rsid w:val="00105AE2"/>
    <w:rsid w:val="00106340"/>
    <w:rsid w:val="00115965"/>
    <w:rsid w:val="001217FD"/>
    <w:rsid w:val="00132E50"/>
    <w:rsid w:val="00134B17"/>
    <w:rsid w:val="00140F45"/>
    <w:rsid w:val="00147335"/>
    <w:rsid w:val="0015082B"/>
    <w:rsid w:val="00156CE4"/>
    <w:rsid w:val="00161380"/>
    <w:rsid w:val="001643C5"/>
    <w:rsid w:val="00165DDE"/>
    <w:rsid w:val="001678B8"/>
    <w:rsid w:val="00173416"/>
    <w:rsid w:val="0018298C"/>
    <w:rsid w:val="00195E51"/>
    <w:rsid w:val="001969D1"/>
    <w:rsid w:val="001A0757"/>
    <w:rsid w:val="001A305E"/>
    <w:rsid w:val="001A6EB5"/>
    <w:rsid w:val="001B6FF9"/>
    <w:rsid w:val="001C7008"/>
    <w:rsid w:val="001D1613"/>
    <w:rsid w:val="001D23FB"/>
    <w:rsid w:val="001D674D"/>
    <w:rsid w:val="001E6C33"/>
    <w:rsid w:val="001F5B30"/>
    <w:rsid w:val="0020199A"/>
    <w:rsid w:val="0020514B"/>
    <w:rsid w:val="00214B00"/>
    <w:rsid w:val="00214D76"/>
    <w:rsid w:val="00216D0C"/>
    <w:rsid w:val="002223F3"/>
    <w:rsid w:val="00234A34"/>
    <w:rsid w:val="00240725"/>
    <w:rsid w:val="00247B59"/>
    <w:rsid w:val="00270C98"/>
    <w:rsid w:val="00283D3D"/>
    <w:rsid w:val="002A22DE"/>
    <w:rsid w:val="002A37B9"/>
    <w:rsid w:val="002C3A8E"/>
    <w:rsid w:val="002D17D0"/>
    <w:rsid w:val="002D56C2"/>
    <w:rsid w:val="002D65A9"/>
    <w:rsid w:val="002F1C58"/>
    <w:rsid w:val="00312D99"/>
    <w:rsid w:val="00327656"/>
    <w:rsid w:val="00343BEC"/>
    <w:rsid w:val="00347552"/>
    <w:rsid w:val="00357979"/>
    <w:rsid w:val="003628B4"/>
    <w:rsid w:val="003673F5"/>
    <w:rsid w:val="00383B2C"/>
    <w:rsid w:val="003846C0"/>
    <w:rsid w:val="003861F9"/>
    <w:rsid w:val="0039220B"/>
    <w:rsid w:val="003929C8"/>
    <w:rsid w:val="003968AA"/>
    <w:rsid w:val="003A12EC"/>
    <w:rsid w:val="003A4AC6"/>
    <w:rsid w:val="003A78EE"/>
    <w:rsid w:val="003B44D7"/>
    <w:rsid w:val="003C20FC"/>
    <w:rsid w:val="003D32B7"/>
    <w:rsid w:val="003F0C71"/>
    <w:rsid w:val="0040375C"/>
    <w:rsid w:val="00403A39"/>
    <w:rsid w:val="0041178A"/>
    <w:rsid w:val="00416E8F"/>
    <w:rsid w:val="00433A45"/>
    <w:rsid w:val="004356B3"/>
    <w:rsid w:val="00435987"/>
    <w:rsid w:val="004437ED"/>
    <w:rsid w:val="00443CD4"/>
    <w:rsid w:val="004529B1"/>
    <w:rsid w:val="00467653"/>
    <w:rsid w:val="004872CD"/>
    <w:rsid w:val="00490BAC"/>
    <w:rsid w:val="004A1BA5"/>
    <w:rsid w:val="004D13B0"/>
    <w:rsid w:val="004E43EF"/>
    <w:rsid w:val="004F017E"/>
    <w:rsid w:val="004F2EFD"/>
    <w:rsid w:val="004F5E64"/>
    <w:rsid w:val="00503360"/>
    <w:rsid w:val="00515206"/>
    <w:rsid w:val="005234C4"/>
    <w:rsid w:val="00527D43"/>
    <w:rsid w:val="00533181"/>
    <w:rsid w:val="005432FB"/>
    <w:rsid w:val="0054429C"/>
    <w:rsid w:val="0054733D"/>
    <w:rsid w:val="00553DD1"/>
    <w:rsid w:val="0055465B"/>
    <w:rsid w:val="00563267"/>
    <w:rsid w:val="00566F50"/>
    <w:rsid w:val="00572064"/>
    <w:rsid w:val="00580302"/>
    <w:rsid w:val="005816C3"/>
    <w:rsid w:val="00591A4C"/>
    <w:rsid w:val="00593515"/>
    <w:rsid w:val="005A0F9C"/>
    <w:rsid w:val="005B44C3"/>
    <w:rsid w:val="005D0041"/>
    <w:rsid w:val="005D201F"/>
    <w:rsid w:val="005D57AB"/>
    <w:rsid w:val="005E068E"/>
    <w:rsid w:val="005E3619"/>
    <w:rsid w:val="005E489E"/>
    <w:rsid w:val="005E613A"/>
    <w:rsid w:val="005E7796"/>
    <w:rsid w:val="005F1383"/>
    <w:rsid w:val="005F1FEC"/>
    <w:rsid w:val="005F6FD2"/>
    <w:rsid w:val="00602858"/>
    <w:rsid w:val="006028F6"/>
    <w:rsid w:val="00606D9B"/>
    <w:rsid w:val="00612834"/>
    <w:rsid w:val="00614DBC"/>
    <w:rsid w:val="00617826"/>
    <w:rsid w:val="0062149B"/>
    <w:rsid w:val="00624617"/>
    <w:rsid w:val="00637635"/>
    <w:rsid w:val="00661AE8"/>
    <w:rsid w:val="00665254"/>
    <w:rsid w:val="006655CE"/>
    <w:rsid w:val="00676568"/>
    <w:rsid w:val="00680246"/>
    <w:rsid w:val="0068202A"/>
    <w:rsid w:val="00682D29"/>
    <w:rsid w:val="00687172"/>
    <w:rsid w:val="00697073"/>
    <w:rsid w:val="006A6DE7"/>
    <w:rsid w:val="006B2DA7"/>
    <w:rsid w:val="006B48C4"/>
    <w:rsid w:val="006B633C"/>
    <w:rsid w:val="006B64BF"/>
    <w:rsid w:val="006D0565"/>
    <w:rsid w:val="006D7110"/>
    <w:rsid w:val="006D793C"/>
    <w:rsid w:val="006E03E3"/>
    <w:rsid w:val="006E3F4F"/>
    <w:rsid w:val="006E3FC6"/>
    <w:rsid w:val="006E5548"/>
    <w:rsid w:val="006E7654"/>
    <w:rsid w:val="006E792B"/>
    <w:rsid w:val="006F4D35"/>
    <w:rsid w:val="006F67D3"/>
    <w:rsid w:val="00703D35"/>
    <w:rsid w:val="007250A4"/>
    <w:rsid w:val="00734626"/>
    <w:rsid w:val="00735716"/>
    <w:rsid w:val="0074677C"/>
    <w:rsid w:val="00756E0A"/>
    <w:rsid w:val="007570BB"/>
    <w:rsid w:val="007657FF"/>
    <w:rsid w:val="007677D3"/>
    <w:rsid w:val="007720F4"/>
    <w:rsid w:val="00772490"/>
    <w:rsid w:val="00790954"/>
    <w:rsid w:val="007913DB"/>
    <w:rsid w:val="00792158"/>
    <w:rsid w:val="007A0207"/>
    <w:rsid w:val="007A06D8"/>
    <w:rsid w:val="007A41CA"/>
    <w:rsid w:val="007B4DA3"/>
    <w:rsid w:val="007C4CD1"/>
    <w:rsid w:val="007E2EBB"/>
    <w:rsid w:val="008060F0"/>
    <w:rsid w:val="00814E6D"/>
    <w:rsid w:val="0082184C"/>
    <w:rsid w:val="00826207"/>
    <w:rsid w:val="008432A1"/>
    <w:rsid w:val="00844C9C"/>
    <w:rsid w:val="00851F07"/>
    <w:rsid w:val="0087135B"/>
    <w:rsid w:val="0088495C"/>
    <w:rsid w:val="0088758B"/>
    <w:rsid w:val="008904C5"/>
    <w:rsid w:val="00894AAE"/>
    <w:rsid w:val="008A1FEA"/>
    <w:rsid w:val="008B3F51"/>
    <w:rsid w:val="008B74B2"/>
    <w:rsid w:val="008C02E8"/>
    <w:rsid w:val="008C7CD8"/>
    <w:rsid w:val="008D0ECA"/>
    <w:rsid w:val="008E211C"/>
    <w:rsid w:val="008E4679"/>
    <w:rsid w:val="008F0255"/>
    <w:rsid w:val="009005E7"/>
    <w:rsid w:val="009219B3"/>
    <w:rsid w:val="009227F8"/>
    <w:rsid w:val="00927004"/>
    <w:rsid w:val="0093607D"/>
    <w:rsid w:val="00941052"/>
    <w:rsid w:val="009473BF"/>
    <w:rsid w:val="00966050"/>
    <w:rsid w:val="00982CB3"/>
    <w:rsid w:val="00992FC1"/>
    <w:rsid w:val="009A07D4"/>
    <w:rsid w:val="009A343D"/>
    <w:rsid w:val="009A7455"/>
    <w:rsid w:val="009B0F39"/>
    <w:rsid w:val="009B147D"/>
    <w:rsid w:val="009B6F0F"/>
    <w:rsid w:val="009C0027"/>
    <w:rsid w:val="009C1E67"/>
    <w:rsid w:val="009E16E9"/>
    <w:rsid w:val="009E61E5"/>
    <w:rsid w:val="00A03820"/>
    <w:rsid w:val="00A04208"/>
    <w:rsid w:val="00A11302"/>
    <w:rsid w:val="00A11B9C"/>
    <w:rsid w:val="00A120F9"/>
    <w:rsid w:val="00A17A2E"/>
    <w:rsid w:val="00A3198C"/>
    <w:rsid w:val="00A415A9"/>
    <w:rsid w:val="00A4644F"/>
    <w:rsid w:val="00A47E1E"/>
    <w:rsid w:val="00A5408B"/>
    <w:rsid w:val="00A64F83"/>
    <w:rsid w:val="00A724C4"/>
    <w:rsid w:val="00A74A5E"/>
    <w:rsid w:val="00A76421"/>
    <w:rsid w:val="00A8472C"/>
    <w:rsid w:val="00A938A5"/>
    <w:rsid w:val="00AA328E"/>
    <w:rsid w:val="00AC4066"/>
    <w:rsid w:val="00AC6508"/>
    <w:rsid w:val="00AD6B2B"/>
    <w:rsid w:val="00AE0396"/>
    <w:rsid w:val="00B22375"/>
    <w:rsid w:val="00B41387"/>
    <w:rsid w:val="00B44D86"/>
    <w:rsid w:val="00B46FE6"/>
    <w:rsid w:val="00B521C7"/>
    <w:rsid w:val="00B61D66"/>
    <w:rsid w:val="00B63696"/>
    <w:rsid w:val="00B64D58"/>
    <w:rsid w:val="00B650B1"/>
    <w:rsid w:val="00B901F6"/>
    <w:rsid w:val="00B90763"/>
    <w:rsid w:val="00B94A53"/>
    <w:rsid w:val="00B9731E"/>
    <w:rsid w:val="00BA0A61"/>
    <w:rsid w:val="00BA5D70"/>
    <w:rsid w:val="00BB0CF8"/>
    <w:rsid w:val="00BB542C"/>
    <w:rsid w:val="00BD13E7"/>
    <w:rsid w:val="00BE080B"/>
    <w:rsid w:val="00BE0CB0"/>
    <w:rsid w:val="00BE3DE7"/>
    <w:rsid w:val="00BE4074"/>
    <w:rsid w:val="00BE5D3A"/>
    <w:rsid w:val="00BE6B9D"/>
    <w:rsid w:val="00BE6C70"/>
    <w:rsid w:val="00BF2277"/>
    <w:rsid w:val="00C057F6"/>
    <w:rsid w:val="00C27BA8"/>
    <w:rsid w:val="00C4096C"/>
    <w:rsid w:val="00C42EDA"/>
    <w:rsid w:val="00C457B1"/>
    <w:rsid w:val="00C60F97"/>
    <w:rsid w:val="00C73990"/>
    <w:rsid w:val="00C81798"/>
    <w:rsid w:val="00C81BC3"/>
    <w:rsid w:val="00C87D49"/>
    <w:rsid w:val="00C90ACD"/>
    <w:rsid w:val="00CB0708"/>
    <w:rsid w:val="00CB33F6"/>
    <w:rsid w:val="00CB4B6B"/>
    <w:rsid w:val="00CB6003"/>
    <w:rsid w:val="00CC1B53"/>
    <w:rsid w:val="00CC4338"/>
    <w:rsid w:val="00CD5698"/>
    <w:rsid w:val="00CE264B"/>
    <w:rsid w:val="00CE46E6"/>
    <w:rsid w:val="00CF37B6"/>
    <w:rsid w:val="00D0060E"/>
    <w:rsid w:val="00D01964"/>
    <w:rsid w:val="00D073C0"/>
    <w:rsid w:val="00D21B6D"/>
    <w:rsid w:val="00D24344"/>
    <w:rsid w:val="00D25289"/>
    <w:rsid w:val="00D408A4"/>
    <w:rsid w:val="00D558D8"/>
    <w:rsid w:val="00D642DC"/>
    <w:rsid w:val="00D67E27"/>
    <w:rsid w:val="00D7422B"/>
    <w:rsid w:val="00D74E7E"/>
    <w:rsid w:val="00D84BAC"/>
    <w:rsid w:val="00D8558A"/>
    <w:rsid w:val="00D91ADA"/>
    <w:rsid w:val="00DA314E"/>
    <w:rsid w:val="00DA377F"/>
    <w:rsid w:val="00DC3632"/>
    <w:rsid w:val="00DD03C9"/>
    <w:rsid w:val="00DD7C3A"/>
    <w:rsid w:val="00DE5F88"/>
    <w:rsid w:val="00E02DD7"/>
    <w:rsid w:val="00E169F0"/>
    <w:rsid w:val="00E25A76"/>
    <w:rsid w:val="00E2628E"/>
    <w:rsid w:val="00E26763"/>
    <w:rsid w:val="00E27758"/>
    <w:rsid w:val="00E3106C"/>
    <w:rsid w:val="00E36745"/>
    <w:rsid w:val="00E418B5"/>
    <w:rsid w:val="00E44740"/>
    <w:rsid w:val="00E474EB"/>
    <w:rsid w:val="00E73B4C"/>
    <w:rsid w:val="00E752D6"/>
    <w:rsid w:val="00E834F9"/>
    <w:rsid w:val="00E92463"/>
    <w:rsid w:val="00EA2E3E"/>
    <w:rsid w:val="00EA7089"/>
    <w:rsid w:val="00EB4344"/>
    <w:rsid w:val="00EC0D81"/>
    <w:rsid w:val="00EE3192"/>
    <w:rsid w:val="00EE4FC8"/>
    <w:rsid w:val="00F02309"/>
    <w:rsid w:val="00F12691"/>
    <w:rsid w:val="00F16C91"/>
    <w:rsid w:val="00F21D4C"/>
    <w:rsid w:val="00F22F65"/>
    <w:rsid w:val="00F2403C"/>
    <w:rsid w:val="00F316A0"/>
    <w:rsid w:val="00F31F71"/>
    <w:rsid w:val="00F34355"/>
    <w:rsid w:val="00F4132A"/>
    <w:rsid w:val="00F450B2"/>
    <w:rsid w:val="00F60A41"/>
    <w:rsid w:val="00F64817"/>
    <w:rsid w:val="00F67090"/>
    <w:rsid w:val="00F76703"/>
    <w:rsid w:val="00F925CC"/>
    <w:rsid w:val="00F95892"/>
    <w:rsid w:val="00FA3694"/>
    <w:rsid w:val="00FB1782"/>
    <w:rsid w:val="00FB385C"/>
    <w:rsid w:val="00FE0C3A"/>
    <w:rsid w:val="00FF1FE0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C2ABD6A-8F43-42D8-9C47-14E8EEDC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E5"/>
    <w:pPr>
      <w:spacing w:before="0" w:beforeAutospacing="0" w:after="180" w:afterAutospacing="0" w:line="264" w:lineRule="auto"/>
    </w:pPr>
    <w:rPr>
      <w:rFonts w:ascii="Tw Cen MT" w:eastAsia="Times New Roman" w:hAnsi="Tw Cen MT" w:cs="Times New Roman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99"/>
    <w:qFormat/>
    <w:rsid w:val="009E61E5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9E61E5"/>
    <w:rPr>
      <w:rFonts w:ascii="Tw Cen MT" w:eastAsia="Times New Roman" w:hAnsi="Tw Cen MT" w:cs="Times New Roman"/>
      <w:sz w:val="23"/>
      <w:szCs w:val="2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1E5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17D0"/>
    <w:rPr>
      <w:rFonts w:ascii="Tw Cen MT" w:eastAsia="Times New Roman" w:hAnsi="Tw Cen MT" w:cs="Times New Roman"/>
      <w:sz w:val="23"/>
      <w:szCs w:val="23"/>
    </w:rPr>
  </w:style>
  <w:style w:type="paragraph" w:styleId="Piedepgina">
    <w:name w:val="footer"/>
    <w:basedOn w:val="Normal"/>
    <w:link w:val="PiedepginaCar"/>
    <w:uiPriority w:val="99"/>
    <w:unhideWhenUsed/>
    <w:rsid w:val="002D17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7D0"/>
    <w:rPr>
      <w:rFonts w:ascii="Tw Cen MT" w:eastAsia="Times New Roman" w:hAnsi="Tw Cen MT" w:cs="Times New Roman"/>
      <w:sz w:val="23"/>
      <w:szCs w:val="23"/>
    </w:rPr>
  </w:style>
  <w:style w:type="paragraph" w:styleId="Prrafodelista">
    <w:name w:val="List Paragraph"/>
    <w:basedOn w:val="Normal"/>
    <w:uiPriority w:val="34"/>
    <w:qFormat/>
    <w:rsid w:val="00C42EDA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s-CL"/>
    </w:rPr>
  </w:style>
  <w:style w:type="character" w:styleId="Hipervnculo">
    <w:name w:val="Hyperlink"/>
    <w:basedOn w:val="Fuentedeprrafopredeter"/>
    <w:uiPriority w:val="99"/>
    <w:unhideWhenUsed/>
    <w:rsid w:val="00FF61F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61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c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F5F21-FDEA-4A6A-87BC-83370B3C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sence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mlorenzo</dc:creator>
  <cp:lastModifiedBy>Rodrigo Marcelo Rivas Bravo</cp:lastModifiedBy>
  <cp:revision>4</cp:revision>
  <cp:lastPrinted>2015-12-21T16:25:00Z</cp:lastPrinted>
  <dcterms:created xsi:type="dcterms:W3CDTF">2018-05-16T17:31:00Z</dcterms:created>
  <dcterms:modified xsi:type="dcterms:W3CDTF">2018-05-16T22:16:00Z</dcterms:modified>
</cp:coreProperties>
</file>